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8404" w14:textId="77777777" w:rsidR="00B8646C" w:rsidRDefault="0079570D">
      <w:pPr>
        <w:pStyle w:val="Title"/>
      </w:pPr>
      <w:r>
        <w:rPr>
          <w:rFonts w:ascii="Aptos" w:eastAsia="Aptos" w:hAnsi="Aptos"/>
        </w:rPr>
        <w:t>Bestiary Reference</w:t>
      </w:r>
    </w:p>
    <w:p w14:paraId="2BEA5FCD" w14:textId="77777777" w:rsidR="00B8646C" w:rsidRDefault="0079570D">
      <w:pPr>
        <w:pStyle w:val="Heading2"/>
      </w:pPr>
      <w:r>
        <w:rPr>
          <w:rFonts w:ascii="Aptos" w:eastAsia="Aptos" w:hAnsi="Aptos"/>
          <w:color w:val="263238"/>
        </w:rPr>
        <w:t>Overview</w:t>
      </w:r>
    </w:p>
    <w:p w14:paraId="596A06D9" w14:textId="77777777" w:rsidR="00B8646C" w:rsidRDefault="0079570D">
      <w:pPr>
        <w:rPr>
          <w:rFonts w:hint="eastAsia"/>
        </w:rPr>
      </w:pPr>
      <w:r>
        <w:rPr>
          <w:rFonts w:eastAsia="Aptos"/>
        </w:rPr>
        <w:t>This document is the canonical bestiary reference for the Shattered Realms.</w:t>
      </w:r>
      <w:r>
        <w:br/>
      </w:r>
      <w:r>
        <w:rPr>
          <w:rFonts w:eastAsia="Aptos"/>
        </w:rPr>
        <w:t>It consolidates the regional enemy rosters, systemic encounter language,</w:t>
      </w:r>
      <w:r>
        <w:t xml:space="preserve"> </w:t>
      </w:r>
      <w:r>
        <w:rPr>
          <w:rFonts w:eastAsia="Aptos"/>
        </w:rPr>
        <w:t>artifact-linked counterplay, and endgame terminology into one structure.</w:t>
      </w:r>
    </w:p>
    <w:p w14:paraId="5395A8B2" w14:textId="77777777" w:rsidR="00B8646C" w:rsidRDefault="0079570D">
      <w:pPr>
        <w:rPr>
          <w:rFonts w:hint="eastAsia"/>
        </w:rPr>
      </w:pPr>
      <w:r>
        <w:rPr>
          <w:rFonts w:eastAsia="Aptos"/>
        </w:rPr>
        <w:t>The creatures of this world are not random fauna.</w:t>
      </w:r>
      <w:r>
        <w:t xml:space="preserve"> </w:t>
      </w:r>
      <w:r>
        <w:rPr>
          <w:rFonts w:eastAsia="Aptos"/>
        </w:rPr>
        <w:t>They are products of color-law, memory pressure, ritual failure,</w:t>
      </w:r>
      <w:r>
        <w:t xml:space="preserve"> </w:t>
      </w:r>
      <w:r>
        <w:rPr>
          <w:rFonts w:eastAsia="Aptos"/>
        </w:rPr>
        <w:t>environmental corruption, and metaphysical fracture.</w:t>
      </w:r>
    </w:p>
    <w:p w14:paraId="2F7583CA" w14:textId="77777777" w:rsidR="00B8646C" w:rsidRDefault="0079570D">
      <w:pPr>
        <w:rPr>
          <w:rFonts w:hint="eastAsia"/>
        </w:rPr>
      </w:pPr>
      <w:r>
        <w:rPr>
          <w:rFonts w:eastAsia="Aptos"/>
        </w:rPr>
        <w:t>Every region produces enemies according to its own logic:</w:t>
      </w:r>
    </w:p>
    <w:p w14:paraId="4A4DAF07" w14:textId="77777777" w:rsidR="00B8646C" w:rsidRDefault="0079570D">
      <w:pPr>
        <w:pStyle w:val="ListBullet"/>
        <w:rPr>
          <w:rFonts w:hint="eastAsia"/>
        </w:rPr>
      </w:pPr>
      <w:hyperlink r:id="rId8">
        <w:r>
          <w:rPr>
            <w:color w:val="2F5F9B"/>
          </w:rPr>
          <w:t>Huevale</w:t>
        </w:r>
      </w:hyperlink>
      <w:r>
        <w:rPr>
          <w:rFonts w:eastAsia="Aptos"/>
        </w:rPr>
        <w:t xml:space="preserve"> grows ambushers, tricksters, and living archive predators.</w:t>
      </w:r>
    </w:p>
    <w:p w14:paraId="214086CC" w14:textId="77777777" w:rsidR="00B8646C" w:rsidRDefault="0079570D">
      <w:pPr>
        <w:pStyle w:val="ListBullet"/>
        <w:rPr>
          <w:rFonts w:hint="eastAsia"/>
        </w:rPr>
      </w:pPr>
      <w:hyperlink r:id="rId9">
        <w:r>
          <w:rPr>
            <w:color w:val="2F5F9B"/>
          </w:rPr>
          <w:t>Vireya</w:t>
        </w:r>
      </w:hyperlink>
      <w:r>
        <w:rPr>
          <w:rFonts w:eastAsia="Aptos"/>
        </w:rPr>
        <w:t xml:space="preserve"> produces war echoes, oath-bound revenants, and ritualized violence.</w:t>
      </w:r>
    </w:p>
    <w:p w14:paraId="437FFF20" w14:textId="77777777" w:rsidR="00B8646C" w:rsidRDefault="0079570D">
      <w:pPr>
        <w:pStyle w:val="ListBullet"/>
        <w:rPr>
          <w:rFonts w:hint="eastAsia"/>
        </w:rPr>
      </w:pPr>
      <w:hyperlink r:id="rId10">
        <w:r>
          <w:rPr>
            <w:color w:val="2F5F9B"/>
          </w:rPr>
          <w:t>Iriseld</w:t>
        </w:r>
      </w:hyperlink>
      <w:r>
        <w:rPr>
          <w:rFonts w:eastAsia="Aptos"/>
        </w:rPr>
        <w:t xml:space="preserve"> creates storm-memory horrors, traversal punishers, and reflective hunters.</w:t>
      </w:r>
    </w:p>
    <w:p w14:paraId="206B3F40" w14:textId="77777777" w:rsidR="00B8646C" w:rsidRDefault="0079570D">
      <w:pPr>
        <w:pStyle w:val="ListBullet"/>
        <w:rPr>
          <w:rFonts w:hint="eastAsia"/>
        </w:rPr>
      </w:pPr>
      <w:hyperlink r:id="rId11">
        <w:r>
          <w:rPr>
            <w:color w:val="2F5F9B"/>
          </w:rPr>
          <w:t>Myrrala</w:t>
        </w:r>
      </w:hyperlink>
      <w:r>
        <w:rPr>
          <w:rFonts w:eastAsia="Aptos"/>
        </w:rPr>
        <w:t xml:space="preserve"> blooms glamour predators, mimic selves, and identity distorters.</w:t>
      </w:r>
    </w:p>
    <w:p w14:paraId="4D663ECF" w14:textId="77777777" w:rsidR="00B8646C" w:rsidRDefault="0079570D">
      <w:pPr>
        <w:pStyle w:val="ListBullet"/>
        <w:rPr>
          <w:rFonts w:hint="eastAsia"/>
        </w:rPr>
      </w:pPr>
      <w:hyperlink r:id="rId12">
        <w:r>
          <w:rPr>
            <w:color w:val="2F5F9B"/>
          </w:rPr>
          <w:t>Luxeran</w:t>
        </w:r>
      </w:hyperlink>
      <w:r>
        <w:rPr>
          <w:rFonts w:eastAsia="Aptos"/>
        </w:rPr>
        <w:t xml:space="preserve"> shapes mirage hunters, radiant constructs, and motive-reading predators.</w:t>
      </w:r>
    </w:p>
    <w:p w14:paraId="66846CC1" w14:textId="77777777" w:rsidR="00B8646C" w:rsidRDefault="0079570D">
      <w:pPr>
        <w:pStyle w:val="ListBullet"/>
        <w:rPr>
          <w:rFonts w:hint="eastAsia"/>
        </w:rPr>
      </w:pPr>
      <w:hyperlink r:id="rId13">
        <w:r>
          <w:rPr>
            <w:color w:val="2F5F9B"/>
          </w:rPr>
          <w:t>Auralith</w:t>
        </w:r>
      </w:hyperlink>
      <w:r>
        <w:rPr>
          <w:rFonts w:eastAsia="Aptos"/>
        </w:rPr>
        <w:t xml:space="preserve"> calcifies memory into trial specters, residue parasites, and unfinished dead.</w:t>
      </w:r>
    </w:p>
    <w:p w14:paraId="014D14FD" w14:textId="77777777" w:rsidR="00B8646C" w:rsidRDefault="0079570D">
      <w:pPr>
        <w:pStyle w:val="ListBullet"/>
        <w:rPr>
          <w:rFonts w:hint="eastAsia"/>
        </w:rPr>
      </w:pPr>
      <w:hyperlink r:id="rId14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manifests contradiction, anti-coherence, reflections, and the Wound’s immune responses.</w:t>
      </w:r>
    </w:p>
    <w:p w14:paraId="052ADE78" w14:textId="77777777" w:rsidR="00B8646C" w:rsidRDefault="0079570D">
      <w:pPr>
        <w:pStyle w:val="ListBullet"/>
        <w:rPr>
          <w:rFonts w:hint="eastAsia"/>
        </w:rPr>
      </w:pPr>
      <w:hyperlink r:id="rId15">
        <w:r>
          <w:rPr>
            <w:color w:val="2F5F9B"/>
          </w:rPr>
          <w:t>Unbound</w:t>
        </w:r>
      </w:hyperlink>
      <w:r>
        <w:rPr>
          <w:rFonts w:eastAsia="Aptos"/>
        </w:rPr>
        <w:t xml:space="preserve"> entities move across regions when history, hue instability, or narrative triggers override local law.</w:t>
      </w:r>
    </w:p>
    <w:p w14:paraId="58A549AE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5808845E" w14:textId="77777777" w:rsidR="00B8646C" w:rsidRDefault="0079570D">
      <w:pPr>
        <w:pStyle w:val="Heading1"/>
        <w:pageBreakBefore/>
      </w:pPr>
      <w:r>
        <w:rPr>
          <w:rFonts w:ascii="Aptos" w:eastAsia="Aptos" w:hAnsi="Aptos"/>
        </w:rPr>
        <w:lastRenderedPageBreak/>
        <w:t>Regional Bestiary</w:t>
      </w:r>
    </w:p>
    <w:p w14:paraId="59CAFECF" w14:textId="77777777" w:rsidR="00B8646C" w:rsidRDefault="0079570D">
      <w:pPr>
        <w:pStyle w:val="Heading2"/>
        <w:pBdr>
          <w:left w:val="single" w:sz="18" w:space="5" w:color="2E6B3D"/>
        </w:pBdr>
      </w:pPr>
      <w:r>
        <w:rPr>
          <w:rFonts w:ascii="Aptos" w:eastAsia="Aptos" w:hAnsi="Aptos"/>
          <w:color w:val="2E6B3D"/>
        </w:rPr>
        <w:t>🟢</w:t>
      </w:r>
      <w:r>
        <w:rPr>
          <w:rFonts w:ascii="Aptos" w:eastAsia="Aptos" w:hAnsi="Aptos"/>
          <w:color w:val="2E6B3D"/>
        </w:rPr>
        <w:t xml:space="preserve"> </w:t>
      </w:r>
      <w:hyperlink r:id="rId16">
        <w:r>
          <w:rPr>
            <w:rFonts w:ascii="Aptos" w:hAnsi="Aptos"/>
            <w:color w:val="2F5F9B"/>
          </w:rPr>
          <w:t>Huevale</w:t>
        </w:r>
      </w:hyperlink>
      <w:r>
        <w:rPr>
          <w:rFonts w:ascii="Aptos" w:eastAsia="Aptos" w:hAnsi="Aptos"/>
          <w:color w:val="2E6B3D"/>
        </w:rPr>
        <w:t xml:space="preserve"> — The Verdant Frontier</w:t>
      </w:r>
    </w:p>
    <w:p w14:paraId="5B9E4448" w14:textId="77777777" w:rsidR="00B8646C" w:rsidRDefault="0079570D">
      <w:pPr>
        <w:rPr>
          <w:rFonts w:hint="eastAsia"/>
        </w:rPr>
      </w:pPr>
      <w:r>
        <w:rPr>
          <w:rFonts w:eastAsia="Aptos"/>
        </w:rPr>
        <w:t>A realm where nature overgrows memory, where alchemy breathes through every bloom,</w:t>
      </w:r>
      <w:r>
        <w:t xml:space="preserve"> </w:t>
      </w:r>
      <w:r>
        <w:rPr>
          <w:rFonts w:eastAsia="Aptos"/>
        </w:rPr>
        <w:t>and where the line between life and illusion blurs beneath moss, pollen, and sap.</w:t>
      </w:r>
      <w:r>
        <w:br/>
      </w:r>
      <w:hyperlink r:id="rId17">
        <w:r>
          <w:rPr>
            <w:color w:val="2F5F9B"/>
          </w:rPr>
          <w:t>Huevale</w:t>
        </w:r>
      </w:hyperlink>
      <w:r>
        <w:rPr>
          <w:rFonts w:eastAsia="Aptos"/>
        </w:rPr>
        <w:t>’s enemies are playful, predatory, toxic, and strangely merciful.</w:t>
      </w:r>
      <w:r>
        <w:t xml:space="preserve"> </w:t>
      </w:r>
      <w:r>
        <w:rPr>
          <w:rFonts w:eastAsia="Aptos"/>
        </w:rPr>
        <w:t>They are living systems gone cunning.</w:t>
      </w:r>
    </w:p>
    <w:p w14:paraId="61AE6C60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Huevale Enemy Themes</w:t>
      </w:r>
    </w:p>
    <w:p w14:paraId="7B80802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Predatory beauty</w:t>
      </w:r>
    </w:p>
    <w:p w14:paraId="0BC0695A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Memory pollen and cognitive disruption</w:t>
      </w:r>
    </w:p>
    <w:p w14:paraId="6F9662CE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Root ambush and movement denial</w:t>
      </w:r>
    </w:p>
    <w:p w14:paraId="7759731E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Archive guardianship</w:t>
      </w:r>
    </w:p>
    <w:p w14:paraId="3DA23086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Illusion as natural lure</w:t>
      </w:r>
    </w:p>
    <w:p w14:paraId="122C4A7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Decay reborn through growth</w:t>
      </w:r>
    </w:p>
    <w:p w14:paraId="483088A6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08F7199B" w14:textId="77777777" w:rsidR="00B8646C" w:rsidRDefault="0079570D">
      <w:pPr>
        <w:pStyle w:val="Heading2"/>
        <w:pBdr>
          <w:left w:val="single" w:sz="18" w:space="5" w:color="A33A2B"/>
        </w:pBdr>
      </w:pPr>
      <w:r>
        <w:rPr>
          <w:rFonts w:ascii="Aptos" w:eastAsia="Aptos" w:hAnsi="Aptos"/>
          <w:color w:val="A33A2B"/>
        </w:rPr>
        <w:t>🔴</w:t>
      </w:r>
      <w:r>
        <w:rPr>
          <w:rFonts w:ascii="Aptos" w:eastAsia="Aptos" w:hAnsi="Aptos"/>
          <w:color w:val="A33A2B"/>
        </w:rPr>
        <w:t xml:space="preserve"> </w:t>
      </w:r>
      <w:hyperlink r:id="rId18">
        <w:r>
          <w:rPr>
            <w:rFonts w:ascii="Aptos" w:hAnsi="Aptos"/>
            <w:color w:val="2F5F9B"/>
          </w:rPr>
          <w:t>Vireya</w:t>
        </w:r>
      </w:hyperlink>
      <w:r>
        <w:rPr>
          <w:rFonts w:ascii="Aptos" w:eastAsia="Aptos" w:hAnsi="Aptos"/>
          <w:color w:val="A33A2B"/>
        </w:rPr>
        <w:t xml:space="preserve"> — The Ember Expanse</w:t>
      </w:r>
    </w:p>
    <w:p w14:paraId="0A9E05DC" w14:textId="77777777" w:rsidR="00B8646C" w:rsidRDefault="0079570D">
      <w:pPr>
        <w:rPr>
          <w:rFonts w:hint="eastAsia"/>
        </w:rPr>
      </w:pPr>
      <w:r>
        <w:rPr>
          <w:rFonts w:eastAsia="Aptos"/>
        </w:rPr>
        <w:t>A land of blazing ruin, war-memory, and bloodbound ritual.</w:t>
      </w:r>
      <w:r>
        <w:br/>
      </w:r>
      <w:hyperlink r:id="rId19">
        <w:r>
          <w:rPr>
            <w:color w:val="2F5F9B"/>
          </w:rPr>
          <w:t>Vireya</w:t>
        </w:r>
      </w:hyperlink>
      <w:r>
        <w:rPr>
          <w:rFonts w:eastAsia="Aptos"/>
        </w:rPr>
        <w:t>’s enemies are forged from heat, oath, and unresolved conflict.</w:t>
      </w:r>
      <w:r>
        <w:t xml:space="preserve"> </w:t>
      </w:r>
      <w:r>
        <w:rPr>
          <w:rFonts w:eastAsia="Aptos"/>
        </w:rPr>
        <w:t>They fight like ceremonies.</w:t>
      </w:r>
    </w:p>
    <w:p w14:paraId="6B538563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Vireya Enemy Themes</w:t>
      </w:r>
    </w:p>
    <w:p w14:paraId="7E311734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Ritualized violence</w:t>
      </w:r>
    </w:p>
    <w:p w14:paraId="3C5429D7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Battlefield memory</w:t>
      </w:r>
    </w:p>
    <w:p w14:paraId="03D5F20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Heat and explosion chains</w:t>
      </w:r>
    </w:p>
    <w:p w14:paraId="41B1BC1F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Symbolic objects as weak points</w:t>
      </w:r>
    </w:p>
    <w:p w14:paraId="5A8ACE19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Sacrifice as power source</w:t>
      </w:r>
    </w:p>
    <w:p w14:paraId="1A1170F2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Dueling as identity</w:t>
      </w:r>
    </w:p>
    <w:p w14:paraId="2A26C1EB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2BEA0B38" w14:textId="77777777" w:rsidR="00B8646C" w:rsidRDefault="0079570D">
      <w:pPr>
        <w:pStyle w:val="Heading2"/>
        <w:pBdr>
          <w:left w:val="single" w:sz="18" w:space="5" w:color="2F5F9B"/>
        </w:pBdr>
      </w:pPr>
      <w:r>
        <w:rPr>
          <w:rFonts w:ascii="Aptos" w:eastAsia="Aptos" w:hAnsi="Aptos"/>
          <w:color w:val="2F5F9B"/>
        </w:rPr>
        <w:t>🔵</w:t>
      </w:r>
      <w:r>
        <w:rPr>
          <w:rFonts w:ascii="Aptos" w:eastAsia="Aptos" w:hAnsi="Aptos"/>
          <w:color w:val="2F5F9B"/>
        </w:rPr>
        <w:t xml:space="preserve"> </w:t>
      </w:r>
      <w:hyperlink r:id="rId20">
        <w:r>
          <w:rPr>
            <w:rFonts w:ascii="Aptos" w:hAnsi="Aptos"/>
            <w:color w:val="2F5F9B"/>
          </w:rPr>
          <w:t>Iriseld</w:t>
        </w:r>
      </w:hyperlink>
      <w:r>
        <w:rPr>
          <w:rFonts w:ascii="Aptos" w:eastAsia="Aptos" w:hAnsi="Aptos"/>
          <w:color w:val="2F5F9B"/>
        </w:rPr>
        <w:t xml:space="preserve"> — The Tidespire Reach</w:t>
      </w:r>
    </w:p>
    <w:p w14:paraId="4CBD3BAF" w14:textId="77777777" w:rsidR="00B8646C" w:rsidRDefault="0079570D">
      <w:pPr>
        <w:rPr>
          <w:rFonts w:hint="eastAsia"/>
        </w:rPr>
      </w:pPr>
      <w:r>
        <w:rPr>
          <w:rFonts w:eastAsia="Aptos"/>
        </w:rPr>
        <w:t>A region of storm-memory, aerial grief, and reflective danger.</w:t>
      </w:r>
      <w:r>
        <w:br/>
      </w:r>
      <w:hyperlink r:id="rId21">
        <w:r>
          <w:rPr>
            <w:color w:val="2F5F9B"/>
          </w:rPr>
          <w:t>Iriseld</w:t>
        </w:r>
      </w:hyperlink>
      <w:r>
        <w:rPr>
          <w:rFonts w:eastAsia="Aptos"/>
        </w:rPr>
        <w:t xml:space="preserve"> enemies punish loss of orientation and reward composure.</w:t>
      </w:r>
    </w:p>
    <w:p w14:paraId="12A78856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Iriseld Enemy Themes</w:t>
      </w:r>
    </w:p>
    <w:p w14:paraId="402603F7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Air and ledge denial</w:t>
      </w:r>
    </w:p>
    <w:p w14:paraId="0D72E177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Storm-triggered aggression</w:t>
      </w:r>
    </w:p>
    <w:p w14:paraId="0B4057B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Memory-water and charge drain</w:t>
      </w:r>
    </w:p>
    <w:p w14:paraId="3E70E363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Reflections and delayed movement</w:t>
      </w:r>
    </w:p>
    <w:p w14:paraId="0BD02EC0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Weather-linked traversal hostility</w:t>
      </w:r>
    </w:p>
    <w:p w14:paraId="4C9E30CC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Grief as distortion</w:t>
      </w:r>
    </w:p>
    <w:p w14:paraId="6BC2F306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30F2231E" w14:textId="77777777" w:rsidR="00B8646C" w:rsidRDefault="0079570D">
      <w:pPr>
        <w:pStyle w:val="Heading2"/>
        <w:pBdr>
          <w:left w:val="single" w:sz="18" w:space="5" w:color="714B8A"/>
        </w:pBdr>
      </w:pPr>
      <w:r>
        <w:rPr>
          <w:rFonts w:ascii="Aptos" w:eastAsia="Aptos" w:hAnsi="Aptos"/>
          <w:color w:val="714B8A"/>
        </w:rPr>
        <w:t>🟣</w:t>
      </w:r>
      <w:r>
        <w:rPr>
          <w:rFonts w:ascii="Aptos" w:eastAsia="Aptos" w:hAnsi="Aptos"/>
          <w:color w:val="714B8A"/>
        </w:rPr>
        <w:t xml:space="preserve"> </w:t>
      </w:r>
      <w:hyperlink r:id="rId22">
        <w:r>
          <w:rPr>
            <w:rFonts w:ascii="Aptos" w:hAnsi="Aptos"/>
            <w:color w:val="2F5F9B"/>
          </w:rPr>
          <w:t>Myrrala</w:t>
        </w:r>
      </w:hyperlink>
      <w:r>
        <w:rPr>
          <w:rFonts w:ascii="Aptos" w:eastAsia="Aptos" w:hAnsi="Aptos"/>
          <w:color w:val="714B8A"/>
        </w:rPr>
        <w:t xml:space="preserve"> — The Blooming Veil</w:t>
      </w:r>
    </w:p>
    <w:p w14:paraId="543A0BFD" w14:textId="77777777" w:rsidR="00B8646C" w:rsidRDefault="0079570D">
      <w:pPr>
        <w:rPr>
          <w:rFonts w:hint="eastAsia"/>
        </w:rPr>
      </w:pPr>
      <w:r>
        <w:rPr>
          <w:rFonts w:eastAsia="Aptos"/>
        </w:rPr>
        <w:t>A dream-saturated region of glamour, false authorship, and selfhood under pressure.</w:t>
      </w:r>
      <w:r>
        <w:br/>
      </w:r>
      <w:hyperlink r:id="rId23">
        <w:r>
          <w:rPr>
            <w:color w:val="2F5F9B"/>
          </w:rPr>
          <w:t>Myrrala</w:t>
        </w:r>
      </w:hyperlink>
      <w:r>
        <w:rPr>
          <w:rFonts w:eastAsia="Aptos"/>
        </w:rPr>
        <w:t xml:space="preserve"> enemies are intimate, playful, and invasive.</w:t>
      </w:r>
    </w:p>
    <w:p w14:paraId="51EADDCC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Myrrala Enemy Themes</w:t>
      </w:r>
    </w:p>
    <w:p w14:paraId="3A4BC2BC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Identity mimicry</w:t>
      </w:r>
    </w:p>
    <w:p w14:paraId="077A8828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Dream logic and emotional coercion</w:t>
      </w:r>
    </w:p>
    <w:p w14:paraId="02C6228E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lastRenderedPageBreak/>
        <w:t>Rhythm and performance combat</w:t>
      </w:r>
    </w:p>
    <w:p w14:paraId="062841A9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UI unreliability</w:t>
      </w:r>
    </w:p>
    <w:p w14:paraId="516B99FB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Vow and dialogue memory</w:t>
      </w:r>
    </w:p>
    <w:p w14:paraId="27FF1BC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Terrain rewriting through glamour</w:t>
      </w:r>
    </w:p>
    <w:p w14:paraId="00D88AB1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0E4D5809" w14:textId="77777777" w:rsidR="00B8646C" w:rsidRDefault="0079570D">
      <w:pPr>
        <w:pStyle w:val="Heading2"/>
        <w:pBdr>
          <w:left w:val="single" w:sz="18" w:space="5" w:color="9B7A20"/>
        </w:pBdr>
      </w:pPr>
      <w:r>
        <w:rPr>
          <w:rFonts w:ascii="Aptos" w:eastAsia="Aptos" w:hAnsi="Aptos"/>
          <w:color w:val="9B7A20"/>
        </w:rPr>
        <w:t>🟡</w:t>
      </w:r>
      <w:r>
        <w:rPr>
          <w:rFonts w:ascii="Aptos" w:eastAsia="Aptos" w:hAnsi="Aptos"/>
          <w:color w:val="9B7A20"/>
        </w:rPr>
        <w:t xml:space="preserve"> </w:t>
      </w:r>
      <w:hyperlink r:id="rId24">
        <w:r>
          <w:rPr>
            <w:rFonts w:ascii="Aptos" w:hAnsi="Aptos"/>
            <w:color w:val="2F5F9B"/>
          </w:rPr>
          <w:t>Luxeran</w:t>
        </w:r>
      </w:hyperlink>
      <w:r>
        <w:rPr>
          <w:rFonts w:ascii="Aptos" w:eastAsia="Aptos" w:hAnsi="Aptos"/>
          <w:color w:val="9B7A20"/>
        </w:rPr>
        <w:t xml:space="preserve"> — The Gilded Expanse</w:t>
      </w:r>
    </w:p>
    <w:p w14:paraId="4836F96F" w14:textId="77777777" w:rsidR="00B8646C" w:rsidRDefault="0079570D">
      <w:pPr>
        <w:rPr>
          <w:rFonts w:hint="eastAsia"/>
        </w:rPr>
      </w:pPr>
      <w:r>
        <w:rPr>
          <w:rFonts w:eastAsia="Aptos"/>
        </w:rPr>
        <w:t>A land of mirage, heat, judgment, and brilliance sharpened into danger.</w:t>
      </w:r>
      <w:r>
        <w:t xml:space="preserve"> </w:t>
      </w:r>
      <w:hyperlink r:id="rId25">
        <w:r>
          <w:rPr>
            <w:color w:val="2F5F9B"/>
          </w:rPr>
          <w:t>Luxeran</w:t>
        </w:r>
      </w:hyperlink>
      <w:r>
        <w:rPr>
          <w:rFonts w:eastAsia="Aptos"/>
        </w:rPr>
        <w:t xml:space="preserve"> enemies prey on certainty, appetite, and poor reading.</w:t>
      </w:r>
    </w:p>
    <w:p w14:paraId="000BE418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Luxeran Enemy Themes</w:t>
      </w:r>
    </w:p>
    <w:p w14:paraId="633A1088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Visibility as hazard</w:t>
      </w:r>
    </w:p>
    <w:p w14:paraId="45992ADE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Mirage and false legitimacy</w:t>
      </w:r>
    </w:p>
    <w:p w14:paraId="200E589F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Light-reflection combat</w:t>
      </w:r>
    </w:p>
    <w:p w14:paraId="616A9AA9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Heat and shadow logic</w:t>
      </w:r>
    </w:p>
    <w:p w14:paraId="51BC297F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Artifact mimicry</w:t>
      </w:r>
    </w:p>
    <w:p w14:paraId="3A90E0C0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Brilliance with a cost</w:t>
      </w:r>
    </w:p>
    <w:p w14:paraId="630B0A01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398BA38D" w14:textId="77777777" w:rsidR="00B8646C" w:rsidRDefault="0079570D">
      <w:pPr>
        <w:pStyle w:val="Heading2"/>
        <w:pBdr>
          <w:left w:val="single" w:sz="18" w:space="5" w:color="70543F"/>
        </w:pBdr>
      </w:pPr>
      <w:r>
        <w:rPr>
          <w:rFonts w:ascii="Aptos" w:eastAsia="Aptos" w:hAnsi="Aptos"/>
          <w:color w:val="70543F"/>
        </w:rPr>
        <w:t>🟤</w:t>
      </w:r>
      <w:r>
        <w:rPr>
          <w:rFonts w:ascii="Aptos" w:eastAsia="Aptos" w:hAnsi="Aptos"/>
          <w:color w:val="70543F"/>
        </w:rPr>
        <w:t xml:space="preserve"> </w:t>
      </w:r>
      <w:hyperlink r:id="rId26">
        <w:r>
          <w:rPr>
            <w:rFonts w:ascii="Aptos" w:hAnsi="Aptos"/>
            <w:color w:val="2F5F9B"/>
          </w:rPr>
          <w:t>Auralith</w:t>
        </w:r>
      </w:hyperlink>
      <w:r>
        <w:rPr>
          <w:rFonts w:ascii="Aptos" w:eastAsia="Aptos" w:hAnsi="Aptos"/>
          <w:color w:val="70543F"/>
        </w:rPr>
        <w:t xml:space="preserve"> — The Dimming Hollow</w:t>
      </w:r>
    </w:p>
    <w:p w14:paraId="3D0E343C" w14:textId="77777777" w:rsidR="00B8646C" w:rsidRDefault="0079570D">
      <w:pPr>
        <w:rPr>
          <w:rFonts w:hint="eastAsia"/>
        </w:rPr>
      </w:pPr>
      <w:r>
        <w:rPr>
          <w:rFonts w:eastAsia="Aptos"/>
        </w:rPr>
        <w:t>A region of ash, residue, failed preservation, and truth trapped in remains.</w:t>
      </w:r>
      <w:r>
        <w:br/>
      </w:r>
      <w:hyperlink r:id="rId27">
        <w:r>
          <w:rPr>
            <w:color w:val="2F5F9B"/>
          </w:rPr>
          <w:t>Auralith</w:t>
        </w:r>
      </w:hyperlink>
      <w:r>
        <w:rPr>
          <w:rFonts w:eastAsia="Aptos"/>
        </w:rPr>
        <w:t xml:space="preserve"> enemies are heavy with moral and mnemonic pressure.</w:t>
      </w:r>
    </w:p>
    <w:p w14:paraId="64F6BDBB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Auralith Enemy Themes</w:t>
      </w:r>
    </w:p>
    <w:p w14:paraId="68D9AA43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Residue and unfinished dead</w:t>
      </w:r>
    </w:p>
    <w:p w14:paraId="0165CBCC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Past-self hostility</w:t>
      </w:r>
    </w:p>
    <w:p w14:paraId="39480376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Fear and confession pressure</w:t>
      </w:r>
    </w:p>
    <w:p w14:paraId="1AB9A21C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Soul-binding and alchemical instability</w:t>
      </w:r>
    </w:p>
    <w:p w14:paraId="5E8CBBC0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Witness logic</w:t>
      </w:r>
    </w:p>
    <w:p w14:paraId="580B9BB3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Judgment rather than predation</w:t>
      </w:r>
    </w:p>
    <w:p w14:paraId="506111E5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36F85F4D" w14:textId="77777777" w:rsidR="00B8646C" w:rsidRDefault="0079570D">
      <w:pPr>
        <w:pStyle w:val="Heading2"/>
        <w:pBdr>
          <w:left w:val="single" w:sz="18" w:space="5" w:color="3F3F3F"/>
        </w:pBdr>
      </w:pPr>
      <w:r>
        <w:rPr>
          <w:rFonts w:ascii="Aptos" w:eastAsia="Aptos" w:hAnsi="Aptos"/>
          <w:color w:val="3F3F3F"/>
        </w:rPr>
        <w:t>⚫</w:t>
      </w:r>
      <w:r>
        <w:rPr>
          <w:rFonts w:ascii="Aptos" w:eastAsia="Aptos" w:hAnsi="Aptos"/>
          <w:color w:val="3F3F3F"/>
        </w:rPr>
        <w:t xml:space="preserve"> </w:t>
      </w:r>
      <w:hyperlink r:id="rId28">
        <w:r>
          <w:rPr>
            <w:rFonts w:ascii="Aptos" w:hAnsi="Aptos"/>
            <w:color w:val="2F5F9B"/>
          </w:rPr>
          <w:t>Nullshade</w:t>
        </w:r>
      </w:hyperlink>
      <w:r>
        <w:rPr>
          <w:rFonts w:ascii="Aptos" w:eastAsia="Aptos" w:hAnsi="Aptos"/>
          <w:color w:val="3F3F3F"/>
        </w:rPr>
        <w:t xml:space="preserve"> — The Colorless Core</w:t>
      </w:r>
    </w:p>
    <w:p w14:paraId="716CD008" w14:textId="77777777" w:rsidR="00B8646C" w:rsidRDefault="0079570D">
      <w:pPr>
        <w:rPr>
          <w:rFonts w:hint="eastAsia"/>
        </w:rPr>
      </w:pPr>
      <w:hyperlink r:id="rId29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enemies are not “monsters” in the ordinary sense.</w:t>
      </w:r>
      <w:r>
        <w:t xml:space="preserve"> </w:t>
      </w:r>
      <w:r>
        <w:rPr>
          <w:rFonts w:eastAsia="Aptos"/>
        </w:rPr>
        <w:t>They are reflections, contradictions, remnants, and immune responses of the Wound.</w:t>
      </w:r>
    </w:p>
    <w:p w14:paraId="7675B28C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t>Nullshade Enemy Themes</w:t>
      </w:r>
    </w:p>
    <w:p w14:paraId="1C4F976D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Anti-coherence</w:t>
      </w:r>
    </w:p>
    <w:p w14:paraId="34710019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Self-recognition as danger</w:t>
      </w:r>
    </w:p>
    <w:p w14:paraId="6E1D8E34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Nonviolent or truth-based resolution</w:t>
      </w:r>
    </w:p>
    <w:p w14:paraId="7EE559E5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Silence and UI blanking</w:t>
      </w:r>
    </w:p>
    <w:p w14:paraId="3FB6B3E2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Reflection and contradiction</w:t>
      </w:r>
    </w:p>
    <w:p w14:paraId="5F1FAB28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“The Wound fights back”</w:t>
      </w:r>
    </w:p>
    <w:p w14:paraId="5CF6175D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67EB31F6" w14:textId="77777777" w:rsidR="00B8646C" w:rsidRDefault="0079570D">
      <w:pPr>
        <w:pStyle w:val="Heading2"/>
        <w:pBdr>
          <w:left w:val="single" w:sz="18" w:space="5" w:color="607D8B"/>
        </w:pBdr>
      </w:pPr>
      <w:r>
        <w:rPr>
          <w:rFonts w:ascii="Aptos" w:eastAsia="Aptos" w:hAnsi="Aptos"/>
          <w:color w:val="607D8B"/>
        </w:rPr>
        <w:t>⚪</w:t>
      </w:r>
      <w:r>
        <w:rPr>
          <w:rFonts w:ascii="Aptos" w:eastAsia="Aptos" w:hAnsi="Aptos"/>
          <w:color w:val="607D8B"/>
        </w:rPr>
        <w:t xml:space="preserve"> </w:t>
      </w:r>
      <w:hyperlink r:id="rId30">
        <w:r>
          <w:rPr>
            <w:rFonts w:ascii="Aptos" w:hAnsi="Aptos"/>
            <w:color w:val="2F5F9B"/>
          </w:rPr>
          <w:t>Unbound</w:t>
        </w:r>
      </w:hyperlink>
      <w:r>
        <w:rPr>
          <w:rFonts w:ascii="Aptos" w:eastAsia="Aptos" w:hAnsi="Aptos"/>
          <w:color w:val="607D8B"/>
        </w:rPr>
        <w:t xml:space="preserve"> / Cross-Regional Entities</w:t>
      </w:r>
    </w:p>
    <w:p w14:paraId="44E888C7" w14:textId="77777777" w:rsidR="00B8646C" w:rsidRDefault="0079570D">
      <w:pPr>
        <w:rPr>
          <w:rFonts w:hint="eastAsia"/>
        </w:rPr>
      </w:pPr>
      <w:r>
        <w:rPr>
          <w:rFonts w:eastAsia="Aptos"/>
        </w:rPr>
        <w:t>These enemies appear under narrative triggers, leak conditions, relic events,</w:t>
      </w:r>
      <w:r>
        <w:t xml:space="preserve"> </w:t>
      </w:r>
      <w:r>
        <w:rPr>
          <w:rFonts w:eastAsia="Aptos"/>
        </w:rPr>
        <w:t>or special ecology overlap.</w:t>
      </w:r>
      <w:r>
        <w:t xml:space="preserve"> </w:t>
      </w:r>
      <w:r>
        <w:rPr>
          <w:rFonts w:eastAsia="Aptos"/>
        </w:rPr>
        <w:t xml:space="preserve">They reinforce the project’s larger Prism / memory / </w:t>
      </w:r>
      <w:hyperlink r:id="rId31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metaplot.</w:t>
      </w:r>
    </w:p>
    <w:p w14:paraId="27D40F0A" w14:textId="77777777" w:rsidR="00B8646C" w:rsidRDefault="0079570D">
      <w:pPr>
        <w:pStyle w:val="Heading3"/>
      </w:pPr>
      <w:r>
        <w:rPr>
          <w:rFonts w:ascii="Aptos" w:eastAsia="Aptos" w:hAnsi="Aptos"/>
          <w:color w:val="263238"/>
        </w:rPr>
        <w:lastRenderedPageBreak/>
        <w:t>Unbound Enemy Themes</w:t>
      </w:r>
    </w:p>
    <w:p w14:paraId="0D51B6D2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Instability beyond local biome law</w:t>
      </w:r>
    </w:p>
    <w:p w14:paraId="12DF5502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Rare or event-based anomalies</w:t>
      </w:r>
    </w:p>
    <w:p w14:paraId="1CCCE27B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Hue drain and rewrite pressure</w:t>
      </w:r>
    </w:p>
    <w:p w14:paraId="7B19375C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Cross-regional storytelling</w:t>
      </w:r>
    </w:p>
    <w:p w14:paraId="116DCAD9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Punishment for historical or narrative failure states</w:t>
      </w:r>
    </w:p>
    <w:p w14:paraId="3C0B9510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2362636D" w14:textId="77777777" w:rsidR="00B8646C" w:rsidRDefault="0079570D">
      <w:pPr>
        <w:pStyle w:val="Heading1"/>
      </w:pPr>
      <w:r>
        <w:rPr>
          <w:rFonts w:ascii="Aptos" w:eastAsia="Aptos" w:hAnsi="Aptos"/>
        </w:rPr>
        <w:t>World Structure</w:t>
      </w:r>
    </w:p>
    <w:p w14:paraId="108D138F" w14:textId="77777777" w:rsidR="00B8646C" w:rsidRDefault="0079570D">
      <w:pPr>
        <w:rPr>
          <w:rFonts w:hint="eastAsia"/>
        </w:rPr>
      </w:pPr>
      <w:r>
        <w:rPr>
          <w:rFonts w:eastAsia="Aptos"/>
        </w:rPr>
        <w:t>The overall structure is a shattered realm organized around the Prismatic Core’s crater,</w:t>
      </w:r>
      <w:r>
        <w:t xml:space="preserve"> </w:t>
      </w:r>
      <w:r>
        <w:rPr>
          <w:rFonts w:eastAsia="Aptos"/>
        </w:rPr>
        <w:t xml:space="preserve">with six hue-aligned outer regions and </w:t>
      </w:r>
      <w:hyperlink r:id="rId32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at the center</w:t>
      </w:r>
      <w:r>
        <w:t xml:space="preserve"> </w:t>
      </w:r>
      <w:r>
        <w:rPr>
          <w:rFonts w:eastAsia="Aptos"/>
        </w:rPr>
        <w:t>as both a literal endgame location and a metaphysical wound.</w:t>
      </w:r>
    </w:p>
    <w:p w14:paraId="0F3408F4" w14:textId="77777777" w:rsidR="00B8646C" w:rsidRDefault="0079570D">
      <w:pPr>
        <w:pStyle w:val="Heading2"/>
      </w:pPr>
      <w:r>
        <w:rPr>
          <w:rFonts w:ascii="Aptos" w:eastAsia="Aptos" w:hAnsi="Aptos"/>
          <w:color w:val="263238"/>
        </w:rPr>
        <w:t>Intended Regional Loop</w:t>
      </w:r>
    </w:p>
    <w:p w14:paraId="5A482E5D" w14:textId="77777777" w:rsidR="00B8646C" w:rsidRDefault="0079570D">
      <w:pPr>
        <w:rPr>
          <w:rFonts w:hint="eastAsia"/>
        </w:rPr>
      </w:pPr>
      <w:r>
        <w:rPr>
          <w:rFonts w:eastAsia="Aptos"/>
        </w:rPr>
        <w:t>Each zone has its own:</w:t>
      </w:r>
    </w:p>
    <w:p w14:paraId="1E2788B1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City</w:t>
      </w:r>
    </w:p>
    <w:p w14:paraId="6DB3BF25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Hazards</w:t>
      </w:r>
    </w:p>
    <w:p w14:paraId="23B8EE45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Traversal logic</w:t>
      </w:r>
    </w:p>
    <w:p w14:paraId="0899A243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Artifact hooks</w:t>
      </w:r>
    </w:p>
    <w:p w14:paraId="08F2ABFA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</w:rPr>
        <w:t>Prism Gate relationship to the Core</w:t>
      </w:r>
    </w:p>
    <w:p w14:paraId="60BC3BCF" w14:textId="77777777" w:rsidR="00B8646C" w:rsidRDefault="0079570D">
      <w:pPr>
        <w:pStyle w:val="Heading2"/>
      </w:pPr>
      <w:r>
        <w:rPr>
          <w:rFonts w:ascii="Aptos" w:eastAsia="Aptos" w:hAnsi="Aptos"/>
          <w:color w:val="263238"/>
        </w:rPr>
        <w:t>High-Level Regional Design</w:t>
      </w:r>
    </w:p>
    <w:p w14:paraId="304F5190" w14:textId="77777777" w:rsidR="00B8646C" w:rsidRDefault="0079570D">
      <w:pPr>
        <w:pStyle w:val="ListBullet"/>
        <w:rPr>
          <w:rFonts w:hint="eastAsia"/>
        </w:rPr>
      </w:pPr>
      <w:hyperlink r:id="rId33">
        <w:r>
          <w:rPr>
            <w:color w:val="2F5F9B"/>
          </w:rPr>
          <w:t>Huevale</w:t>
        </w:r>
      </w:hyperlink>
      <w:r>
        <w:rPr>
          <w:rFonts w:eastAsia="Aptos"/>
        </w:rPr>
        <w:t xml:space="preserve"> = living growth, archives, adaptive vegetation.</w:t>
      </w:r>
    </w:p>
    <w:p w14:paraId="6DF8C139" w14:textId="77777777" w:rsidR="00B8646C" w:rsidRDefault="0079570D">
      <w:pPr>
        <w:pStyle w:val="ListBullet"/>
        <w:rPr>
          <w:rFonts w:hint="eastAsia"/>
        </w:rPr>
      </w:pPr>
      <w:hyperlink r:id="rId34">
        <w:r>
          <w:rPr>
            <w:color w:val="2F5F9B"/>
          </w:rPr>
          <w:t>Vireya</w:t>
        </w:r>
      </w:hyperlink>
      <w:r>
        <w:rPr>
          <w:rFonts w:eastAsia="Aptos"/>
        </w:rPr>
        <w:t xml:space="preserve"> = war memory, heat, blood, battlefield ritual.</w:t>
      </w:r>
    </w:p>
    <w:p w14:paraId="7B19A595" w14:textId="77777777" w:rsidR="00B8646C" w:rsidRDefault="0079570D">
      <w:pPr>
        <w:pStyle w:val="ListBullet"/>
        <w:rPr>
          <w:rFonts w:hint="eastAsia"/>
        </w:rPr>
      </w:pPr>
      <w:hyperlink r:id="rId35">
        <w:r>
          <w:rPr>
            <w:color w:val="2F5F9B"/>
          </w:rPr>
          <w:t>Iriseld</w:t>
        </w:r>
      </w:hyperlink>
      <w:r>
        <w:rPr>
          <w:rFonts w:eastAsia="Aptos"/>
        </w:rPr>
        <w:t xml:space="preserve"> = sky/storm grief, sound, reflection, floating geometry.</w:t>
      </w:r>
    </w:p>
    <w:p w14:paraId="21F24B54" w14:textId="77777777" w:rsidR="00B8646C" w:rsidRDefault="0079570D">
      <w:pPr>
        <w:pStyle w:val="ListBullet"/>
        <w:rPr>
          <w:rFonts w:hint="eastAsia"/>
        </w:rPr>
      </w:pPr>
      <w:hyperlink r:id="rId36">
        <w:r>
          <w:rPr>
            <w:color w:val="2F5F9B"/>
          </w:rPr>
          <w:t>Myrrala</w:t>
        </w:r>
      </w:hyperlink>
      <w:r>
        <w:rPr>
          <w:rFonts w:eastAsia="Aptos"/>
        </w:rPr>
        <w:t xml:space="preserve"> = identity distortion, dream logic, glamour.</w:t>
      </w:r>
    </w:p>
    <w:p w14:paraId="67409547" w14:textId="77777777" w:rsidR="00B8646C" w:rsidRDefault="0079570D">
      <w:pPr>
        <w:pStyle w:val="ListBullet"/>
        <w:rPr>
          <w:rFonts w:hint="eastAsia"/>
        </w:rPr>
      </w:pPr>
      <w:hyperlink r:id="rId37">
        <w:r>
          <w:rPr>
            <w:color w:val="2F5F9B"/>
          </w:rPr>
          <w:t>Luxeran</w:t>
        </w:r>
      </w:hyperlink>
      <w:r>
        <w:rPr>
          <w:rFonts w:eastAsia="Aptos"/>
        </w:rPr>
        <w:t xml:space="preserve"> = radiance, mirage, persuasion, trade, judgment.</w:t>
      </w:r>
    </w:p>
    <w:p w14:paraId="33ABB4BD" w14:textId="77777777" w:rsidR="00B8646C" w:rsidRDefault="0079570D">
      <w:pPr>
        <w:pStyle w:val="ListBullet"/>
        <w:rPr>
          <w:rFonts w:hint="eastAsia"/>
        </w:rPr>
      </w:pPr>
      <w:hyperlink r:id="rId38">
        <w:r>
          <w:rPr>
            <w:color w:val="2F5F9B"/>
          </w:rPr>
          <w:t>Auralith</w:t>
        </w:r>
      </w:hyperlink>
      <w:r>
        <w:rPr>
          <w:rFonts w:eastAsia="Aptos"/>
        </w:rPr>
        <w:t xml:space="preserve"> = residue, ruin, soul-binding, fossil memory.</w:t>
      </w:r>
    </w:p>
    <w:p w14:paraId="5D41785F" w14:textId="77777777" w:rsidR="00B8646C" w:rsidRDefault="0079570D">
      <w:pPr>
        <w:pStyle w:val="ListBullet"/>
        <w:rPr>
          <w:rFonts w:hint="eastAsia"/>
        </w:rPr>
      </w:pPr>
      <w:hyperlink r:id="rId39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= absence, erased truth, contradiction, return.</w:t>
      </w:r>
    </w:p>
    <w:p w14:paraId="33B3B9D1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10EC5095" w14:textId="77777777" w:rsidR="00B8646C" w:rsidRDefault="0079570D">
      <w:pPr>
        <w:pStyle w:val="Heading1"/>
      </w:pPr>
      <w:r>
        <w:rPr>
          <w:rFonts w:ascii="Aptos" w:eastAsia="Aptos" w:hAnsi="Aptos"/>
        </w:rPr>
        <w:t>Map Concept</w:t>
      </w:r>
    </w:p>
    <w:p w14:paraId="54DC2CCF" w14:textId="77777777" w:rsidR="00B8646C" w:rsidRDefault="0079570D">
      <w:pPr>
        <w:rPr>
          <w:rFonts w:hint="eastAsia"/>
        </w:rPr>
      </w:pPr>
      <w:r>
        <w:rPr>
          <w:rFonts w:eastAsia="Aptos"/>
        </w:rPr>
        <w:t>The map concept is simple and effective:</w:t>
      </w:r>
      <w:r>
        <w:t xml:space="preserve"> </w:t>
      </w:r>
      <w:r>
        <w:rPr>
          <w:rFonts w:eastAsia="Aptos"/>
        </w:rPr>
        <w:t xml:space="preserve">six outer regions arranged around a central </w:t>
      </w:r>
      <w:hyperlink r:id="rId40">
        <w:r>
          <w:rPr>
            <w:color w:val="2F5F9B"/>
          </w:rPr>
          <w:t>Nullshade</w:t>
        </w:r>
      </w:hyperlink>
      <w:r>
        <w:rPr>
          <w:rFonts w:eastAsia="Aptos"/>
        </w:rPr>
        <w:t xml:space="preserve"> crater,</w:t>
      </w:r>
      <w:r>
        <w:t xml:space="preserve"> </w:t>
      </w:r>
      <w:r>
        <w:rPr>
          <w:rFonts w:eastAsia="Aptos"/>
        </w:rPr>
        <w:t>with each zone expressing a dominant color-family and gameplay mood.</w:t>
      </w:r>
    </w:p>
    <w:p w14:paraId="1DAFE262" w14:textId="77777777" w:rsidR="00B8646C" w:rsidRDefault="0079570D">
      <w:pPr>
        <w:rPr>
          <w:rFonts w:hint="eastAsia"/>
        </w:rPr>
      </w:pPr>
      <w:r>
        <w:rPr>
          <w:rFonts w:eastAsia="Aptos"/>
        </w:rPr>
        <w:t>The land itself was shaped by the shattering of the Prismatic Core,</w:t>
      </w:r>
      <w:r>
        <w:t xml:space="preserve"> </w:t>
      </w:r>
      <w:r>
        <w:rPr>
          <w:rFonts w:eastAsia="Aptos"/>
        </w:rPr>
        <w:t>with shards embedding into the world and creating region-specific metaphysics,</w:t>
      </w:r>
      <w:r>
        <w:t xml:space="preserve"> </w:t>
      </w:r>
      <w:r>
        <w:rPr>
          <w:rFonts w:eastAsia="Aptos"/>
        </w:rPr>
        <w:t>hazards, and cultures.</w:t>
      </w:r>
    </w:p>
    <w:p w14:paraId="7F8C93A1" w14:textId="77777777" w:rsidR="00B8646C" w:rsidRDefault="0079570D">
      <w:pPr>
        <w:pStyle w:val="Heading2"/>
      </w:pPr>
      <w:r>
        <w:rPr>
          <w:rFonts w:ascii="Aptos" w:eastAsia="Aptos" w:hAnsi="Aptos"/>
          <w:color w:val="263238"/>
        </w:rPr>
        <w:t>Regional Metaphysical Rules</w:t>
      </w:r>
    </w:p>
    <w:p w14:paraId="4F087303" w14:textId="77777777" w:rsidR="00B8646C" w:rsidRDefault="0079570D">
      <w:pPr>
        <w:rPr>
          <w:rFonts w:hint="eastAsia"/>
        </w:rPr>
      </w:pPr>
      <w:r>
        <w:rPr>
          <w:rFonts w:eastAsia="Aptos"/>
        </w:rPr>
        <w:t>Each region has a distinct metaphysical rule:</w:t>
      </w:r>
    </w:p>
    <w:p w14:paraId="123106BF" w14:textId="77777777" w:rsidR="00B8646C" w:rsidRDefault="0079570D">
      <w:pPr>
        <w:pStyle w:val="ListBullet"/>
        <w:rPr>
          <w:rFonts w:hint="eastAsia"/>
        </w:rPr>
      </w:pPr>
      <w:hyperlink r:id="rId41">
        <w:r>
          <w:rPr>
            <w:color w:val="2F5F9B"/>
          </w:rPr>
          <w:t>Huevale</w:t>
        </w:r>
      </w:hyperlink>
      <w:r>
        <w:rPr>
          <w:rFonts w:eastAsia="Aptos"/>
        </w:rPr>
        <w:t>: vegetation regrows and reacts.</w:t>
      </w:r>
    </w:p>
    <w:p w14:paraId="7DDC79E4" w14:textId="77777777" w:rsidR="00B8646C" w:rsidRDefault="0079570D">
      <w:pPr>
        <w:pStyle w:val="ListBullet"/>
        <w:rPr>
          <w:rFonts w:hint="eastAsia"/>
        </w:rPr>
      </w:pPr>
      <w:hyperlink r:id="rId42">
        <w:r>
          <w:rPr>
            <w:color w:val="2F5F9B"/>
          </w:rPr>
          <w:t>Vireya</w:t>
        </w:r>
      </w:hyperlink>
      <w:r>
        <w:rPr>
          <w:rFonts w:eastAsia="Aptos"/>
        </w:rPr>
        <w:t>: heat, blood, and battle awaken dormant forces.</w:t>
      </w:r>
    </w:p>
    <w:p w14:paraId="0E3D1BFD" w14:textId="77777777" w:rsidR="00B8646C" w:rsidRDefault="0079570D">
      <w:pPr>
        <w:pStyle w:val="ListBullet"/>
        <w:rPr>
          <w:rFonts w:hint="eastAsia"/>
        </w:rPr>
      </w:pPr>
      <w:hyperlink r:id="rId43">
        <w:r>
          <w:rPr>
            <w:color w:val="2F5F9B"/>
          </w:rPr>
          <w:t>Iriseld</w:t>
        </w:r>
      </w:hyperlink>
      <w:r>
        <w:rPr>
          <w:rFonts w:eastAsia="Aptos"/>
        </w:rPr>
        <w:t>: wind and gravity alter access; memory rides weather.</w:t>
      </w:r>
    </w:p>
    <w:p w14:paraId="59676BA3" w14:textId="77777777" w:rsidR="00B8646C" w:rsidRDefault="0079570D">
      <w:pPr>
        <w:pStyle w:val="ListBullet"/>
        <w:rPr>
          <w:rFonts w:hint="eastAsia"/>
        </w:rPr>
      </w:pPr>
      <w:hyperlink r:id="rId44">
        <w:r>
          <w:rPr>
            <w:color w:val="2F5F9B"/>
          </w:rPr>
          <w:t>Myrrala</w:t>
        </w:r>
      </w:hyperlink>
      <w:r>
        <w:rPr>
          <w:rFonts w:eastAsia="Aptos"/>
        </w:rPr>
        <w:t>: loadout changes the landscape.</w:t>
      </w:r>
    </w:p>
    <w:p w14:paraId="6F9924ED" w14:textId="77777777" w:rsidR="00B8646C" w:rsidRDefault="0079570D">
      <w:pPr>
        <w:pStyle w:val="ListBullet"/>
        <w:rPr>
          <w:rFonts w:hint="eastAsia"/>
        </w:rPr>
      </w:pPr>
      <w:hyperlink r:id="rId45">
        <w:r>
          <w:rPr>
            <w:color w:val="2F5F9B"/>
          </w:rPr>
          <w:t>Luxeran</w:t>
        </w:r>
      </w:hyperlink>
      <w:r>
        <w:rPr>
          <w:rFonts w:eastAsia="Aptos"/>
        </w:rPr>
        <w:t>: mirages falsify the map.</w:t>
      </w:r>
    </w:p>
    <w:p w14:paraId="612A9AB2" w14:textId="77777777" w:rsidR="00B8646C" w:rsidRDefault="0079570D">
      <w:pPr>
        <w:pStyle w:val="ListBullet"/>
        <w:rPr>
          <w:rFonts w:hint="eastAsia"/>
        </w:rPr>
      </w:pPr>
      <w:hyperlink r:id="rId46">
        <w:r>
          <w:rPr>
            <w:color w:val="2F5F9B"/>
          </w:rPr>
          <w:t>Auralith</w:t>
        </w:r>
      </w:hyperlink>
      <w:r>
        <w:rPr>
          <w:rFonts w:eastAsia="Aptos"/>
        </w:rPr>
        <w:t>: player action leaves ghosts behind.</w:t>
      </w:r>
    </w:p>
    <w:p w14:paraId="3A7D8F95" w14:textId="77777777" w:rsidR="00B8646C" w:rsidRDefault="0079570D">
      <w:pPr>
        <w:pStyle w:val="ListBullet"/>
        <w:rPr>
          <w:rFonts w:hint="eastAsia"/>
        </w:rPr>
      </w:pPr>
      <w:hyperlink r:id="rId47">
        <w:r>
          <w:rPr>
            <w:color w:val="2F5F9B"/>
          </w:rPr>
          <w:t>Nullshade</w:t>
        </w:r>
      </w:hyperlink>
      <w:r>
        <w:rPr>
          <w:rFonts w:eastAsia="Aptos"/>
        </w:rPr>
        <w:t>: truth is spatially and mnemonically sealed.</w:t>
      </w:r>
    </w:p>
    <w:p w14:paraId="7DFA16B3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7E45CD7B" w14:textId="77777777" w:rsidR="00B8646C" w:rsidRDefault="0079570D">
      <w:pPr>
        <w:pStyle w:val="Heading1"/>
      </w:pPr>
      <w:r>
        <w:rPr>
          <w:rFonts w:ascii="Aptos" w:eastAsia="Aptos" w:hAnsi="Aptos"/>
        </w:rPr>
        <w:lastRenderedPageBreak/>
        <w:t>Center-Periphery Model</w:t>
      </w:r>
    </w:p>
    <w:p w14:paraId="56E8DCA5" w14:textId="77777777" w:rsidR="00B8646C" w:rsidRDefault="0079570D">
      <w:pPr>
        <w:rPr>
          <w:rFonts w:hint="eastAsia"/>
        </w:rPr>
      </w:pPr>
      <w:r>
        <w:rPr>
          <w:rFonts w:eastAsia="Aptos"/>
        </w:rPr>
        <w:t>Having six saturated outer regions around a desaturated core</w:t>
      </w:r>
      <w:r>
        <w:t xml:space="preserve"> </w:t>
      </w:r>
      <w:r>
        <w:rPr>
          <w:rFonts w:eastAsia="Aptos"/>
        </w:rPr>
        <w:t>is meant to communicates the project’s core conflict symbolically and spatially.</w:t>
      </w:r>
    </w:p>
    <w:p w14:paraId="3E65949C" w14:textId="77777777" w:rsidR="00B8646C" w:rsidRDefault="0079570D">
      <w:pPr>
        <w:pStyle w:val="ReferenceQuote"/>
        <w:pBdr>
          <w:left w:val="single" w:sz="16" w:space="6" w:color="9AA7AE"/>
        </w:pBdr>
        <w:rPr>
          <w:rFonts w:hint="eastAsia"/>
        </w:rPr>
      </w:pPr>
      <w:r>
        <w:rPr>
          <w:rFonts w:eastAsia="Aptos"/>
        </w:rPr>
        <w:t>Color radiates outward from a broken center.</w:t>
      </w:r>
    </w:p>
    <w:p w14:paraId="5A030960" w14:textId="77777777" w:rsidR="00B8646C" w:rsidRDefault="00B8646C">
      <w:pPr>
        <w:pBdr>
          <w:bottom w:val="single" w:sz="5" w:space="1" w:color="D0D5DA"/>
        </w:pBdr>
        <w:spacing w:before="40" w:after="100"/>
        <w:rPr>
          <w:rFonts w:hint="eastAsia"/>
        </w:rPr>
      </w:pPr>
    </w:p>
    <w:p w14:paraId="418B8682" w14:textId="77777777" w:rsidR="00B8646C" w:rsidRDefault="0079570D">
      <w:pPr>
        <w:pStyle w:val="Heading2"/>
      </w:pPr>
      <w:r>
        <w:rPr>
          <w:rFonts w:ascii="Aptos Display" w:eastAsia="Aptos Display" w:hAnsi="Aptos Display"/>
          <w:color w:val="607D8B"/>
        </w:rPr>
        <w:t>Reference Paths</w:t>
      </w:r>
    </w:p>
    <w:p w14:paraId="20B412E1" w14:textId="77777777" w:rsidR="00B8646C" w:rsidRDefault="0079570D">
      <w:pPr>
        <w:spacing w:after="60"/>
        <w:rPr>
          <w:rFonts w:hint="eastAsia"/>
        </w:rPr>
      </w:pPr>
      <w:r>
        <w:t>Original relative Markdown targets retained for portability:</w:t>
      </w:r>
    </w:p>
    <w:p w14:paraId="3744F990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huevale: </w:t>
      </w:r>
      <w:r>
        <w:rPr>
          <w:rFonts w:ascii="Liberation Mono" w:eastAsia="Liberation Mono" w:hAnsi="Liberation Mono"/>
          <w:color w:val="555555"/>
          <w:sz w:val="17"/>
        </w:rPr>
        <w:t>../../03-world/regions/huevale.md</w:t>
      </w:r>
    </w:p>
    <w:p w14:paraId="6C26C926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vireya: </w:t>
      </w:r>
      <w:r>
        <w:rPr>
          <w:rFonts w:ascii="Liberation Mono" w:eastAsia="Liberation Mono" w:hAnsi="Liberation Mono"/>
          <w:color w:val="555555"/>
          <w:sz w:val="17"/>
        </w:rPr>
        <w:t>../../03-world/regions/vireya.md</w:t>
      </w:r>
    </w:p>
    <w:p w14:paraId="26FFADB8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iriseld: </w:t>
      </w:r>
      <w:r>
        <w:rPr>
          <w:rFonts w:ascii="Liberation Mono" w:eastAsia="Liberation Mono" w:hAnsi="Liberation Mono"/>
          <w:color w:val="555555"/>
          <w:sz w:val="17"/>
        </w:rPr>
        <w:t>../../03-world/regions/iriseld.md</w:t>
      </w:r>
    </w:p>
    <w:p w14:paraId="39B82983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myrrala: </w:t>
      </w:r>
      <w:r>
        <w:rPr>
          <w:rFonts w:ascii="Liberation Mono" w:eastAsia="Liberation Mono" w:hAnsi="Liberation Mono"/>
          <w:color w:val="555555"/>
          <w:sz w:val="17"/>
        </w:rPr>
        <w:t>../../03-world/regions/myrrala.md</w:t>
      </w:r>
    </w:p>
    <w:p w14:paraId="691D4CDF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luxeran: </w:t>
      </w:r>
      <w:r>
        <w:rPr>
          <w:rFonts w:ascii="Liberation Mono" w:eastAsia="Liberation Mono" w:hAnsi="Liberation Mono"/>
          <w:color w:val="555555"/>
          <w:sz w:val="17"/>
        </w:rPr>
        <w:t>../../03-world/regions/luxeran.md</w:t>
      </w:r>
    </w:p>
    <w:p w14:paraId="241AEF64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auralith: </w:t>
      </w:r>
      <w:r>
        <w:rPr>
          <w:rFonts w:ascii="Liberation Mono" w:eastAsia="Liberation Mono" w:hAnsi="Liberation Mono"/>
          <w:color w:val="555555"/>
          <w:sz w:val="17"/>
        </w:rPr>
        <w:t>../../03-world/regions/auralith.md</w:t>
      </w:r>
    </w:p>
    <w:p w14:paraId="385E83C7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nullshade: </w:t>
      </w:r>
      <w:r>
        <w:rPr>
          <w:rFonts w:ascii="Liberation Mono" w:eastAsia="Liberation Mono" w:hAnsi="Liberation Mono"/>
          <w:color w:val="555555"/>
          <w:sz w:val="17"/>
        </w:rPr>
        <w:t>../../03-world/regions/nullshade.md</w:t>
      </w:r>
    </w:p>
    <w:p w14:paraId="1CF248D4" w14:textId="77777777" w:rsidR="00B8646C" w:rsidRDefault="0079570D">
      <w:pPr>
        <w:pStyle w:val="ListBullet"/>
        <w:rPr>
          <w:rFonts w:hint="eastAsia"/>
        </w:rPr>
      </w:pPr>
      <w:r>
        <w:rPr>
          <w:rFonts w:eastAsia="Aptos"/>
          <w:b/>
          <w:sz w:val="18"/>
        </w:rPr>
        <w:t xml:space="preserve">unbound: </w:t>
      </w:r>
      <w:r>
        <w:rPr>
          <w:rFonts w:ascii="Liberation Mono" w:eastAsia="Liberation Mono" w:hAnsi="Liberation Mono"/>
          <w:color w:val="555555"/>
          <w:sz w:val="17"/>
        </w:rPr>
        <w:t>../../03-world/regions/unbound.md</w:t>
      </w:r>
    </w:p>
    <w:sectPr w:rsidR="00B8646C" w:rsidSect="00034616">
      <w:footerReference w:type="default" r:id="rId4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835A" w14:textId="77777777" w:rsidR="0079570D" w:rsidRDefault="007957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7C0069" w14:textId="77777777" w:rsidR="0079570D" w:rsidRDefault="007957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1160" w14:textId="77777777" w:rsidR="00B8646C" w:rsidRDefault="0079570D">
    <w:pPr>
      <w:pStyle w:val="Footer"/>
      <w:jc w:val="right"/>
      <w:rPr>
        <w:rFonts w:hint="eastAsia"/>
      </w:rPr>
    </w:pPr>
    <w:r>
      <w:rPr>
        <w:rFonts w:eastAsia="Aptos"/>
        <w:color w:val="7A7A7A"/>
        <w:sz w:val="15"/>
      </w:rPr>
      <w:t xml:space="preserve">Bestiary Reference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8EAAD" w14:textId="77777777" w:rsidR="0079570D" w:rsidRDefault="007957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8F05F" w14:textId="77777777" w:rsidR="0079570D" w:rsidRDefault="007957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230688">
    <w:abstractNumId w:val="8"/>
  </w:num>
  <w:num w:numId="2" w16cid:durableId="924190980">
    <w:abstractNumId w:val="6"/>
  </w:num>
  <w:num w:numId="3" w16cid:durableId="368796041">
    <w:abstractNumId w:val="5"/>
  </w:num>
  <w:num w:numId="4" w16cid:durableId="767625173">
    <w:abstractNumId w:val="4"/>
  </w:num>
  <w:num w:numId="5" w16cid:durableId="923564618">
    <w:abstractNumId w:val="7"/>
  </w:num>
  <w:num w:numId="6" w16cid:durableId="1451893089">
    <w:abstractNumId w:val="3"/>
  </w:num>
  <w:num w:numId="7" w16cid:durableId="1963875965">
    <w:abstractNumId w:val="2"/>
  </w:num>
  <w:num w:numId="8" w16cid:durableId="1874342946">
    <w:abstractNumId w:val="1"/>
  </w:num>
  <w:num w:numId="9" w16cid:durableId="124834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70D"/>
    <w:rsid w:val="009B226F"/>
    <w:rsid w:val="00AA1D8D"/>
    <w:rsid w:val="00B47730"/>
    <w:rsid w:val="00B864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817C7"/>
  <w14:defaultImageDpi w14:val="300"/>
  <w15:docId w15:val="{3D73A1A4-3E45-C846-9524-DFE844B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747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50"/>
      <w:outlineLvl w:val="2"/>
    </w:pPr>
    <w:rPr>
      <w:rFonts w:asciiTheme="majorHAnsi" w:eastAsiaTheme="majorEastAsia" w:hAnsiTheme="majorHAnsi" w:cstheme="majorBidi"/>
      <w:b/>
      <w:bCs/>
      <w:color w:val="455A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6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2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32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Quote">
    <w:name w:val="Reference Quote"/>
    <w:pPr>
      <w:spacing w:before="80" w:after="100"/>
      <w:ind w:left="504" w:right="288"/>
    </w:pPr>
    <w:rPr>
      <w:rFonts w:ascii="Aptos" w:hAnsi="Aptos"/>
      <w:i/>
      <w:color w:val="414B5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03-world/regions/auralith.md" TargetMode="External" /><Relationship Id="rId18" Type="http://schemas.openxmlformats.org/officeDocument/2006/relationships/hyperlink" Target="../../03-world/regions/vireya.md" TargetMode="External" /><Relationship Id="rId26" Type="http://schemas.openxmlformats.org/officeDocument/2006/relationships/hyperlink" Target="../../03-world/regions/auralith.md" TargetMode="External" /><Relationship Id="rId39" Type="http://schemas.openxmlformats.org/officeDocument/2006/relationships/hyperlink" Target="../../03-world/regions/nullshade.md" TargetMode="External" /><Relationship Id="rId3" Type="http://schemas.openxmlformats.org/officeDocument/2006/relationships/styles" Target="styles.xml" /><Relationship Id="rId21" Type="http://schemas.openxmlformats.org/officeDocument/2006/relationships/hyperlink" Target="../../03-world/regions/iriseld.md" TargetMode="External" /><Relationship Id="rId34" Type="http://schemas.openxmlformats.org/officeDocument/2006/relationships/hyperlink" Target="../../03-world/regions/vireya.md" TargetMode="External" /><Relationship Id="rId42" Type="http://schemas.openxmlformats.org/officeDocument/2006/relationships/hyperlink" Target="../../03-world/regions/vireya.md" TargetMode="External" /><Relationship Id="rId47" Type="http://schemas.openxmlformats.org/officeDocument/2006/relationships/hyperlink" Target="../../03-world/regions/nullshade.md" TargetMode="External" /><Relationship Id="rId50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hyperlink" Target="../../03-world/regions/luxeran.md" TargetMode="External" /><Relationship Id="rId17" Type="http://schemas.openxmlformats.org/officeDocument/2006/relationships/hyperlink" Target="../../03-world/regions/huevale.md" TargetMode="External" /><Relationship Id="rId25" Type="http://schemas.openxmlformats.org/officeDocument/2006/relationships/hyperlink" Target="../../03-world/regions/luxeran.md" TargetMode="External" /><Relationship Id="rId33" Type="http://schemas.openxmlformats.org/officeDocument/2006/relationships/hyperlink" Target="../../03-world/regions/huevale.md" TargetMode="External" /><Relationship Id="rId38" Type="http://schemas.openxmlformats.org/officeDocument/2006/relationships/hyperlink" Target="../../03-world/regions/auralith.md" TargetMode="External" /><Relationship Id="rId46" Type="http://schemas.openxmlformats.org/officeDocument/2006/relationships/hyperlink" Target="../../03-world/regions/auralith.md" TargetMode="External" /><Relationship Id="rId2" Type="http://schemas.openxmlformats.org/officeDocument/2006/relationships/numbering" Target="numbering.xml" /><Relationship Id="rId16" Type="http://schemas.openxmlformats.org/officeDocument/2006/relationships/hyperlink" Target="../../03-world/regions/huevale.md" TargetMode="External" /><Relationship Id="rId20" Type="http://schemas.openxmlformats.org/officeDocument/2006/relationships/hyperlink" Target="../../03-world/regions/iriseld.md" TargetMode="External" /><Relationship Id="rId29" Type="http://schemas.openxmlformats.org/officeDocument/2006/relationships/hyperlink" Target="../../03-world/regions/nullshade.md" TargetMode="External" /><Relationship Id="rId41" Type="http://schemas.openxmlformats.org/officeDocument/2006/relationships/hyperlink" Target="../../03-world/regions/huevale.md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../../03-world/regions/myrrala.md" TargetMode="External" /><Relationship Id="rId24" Type="http://schemas.openxmlformats.org/officeDocument/2006/relationships/hyperlink" Target="../../03-world/regions/luxeran.md" TargetMode="External" /><Relationship Id="rId32" Type="http://schemas.openxmlformats.org/officeDocument/2006/relationships/hyperlink" Target="../../03-world/regions/nullshade.md" TargetMode="External" /><Relationship Id="rId37" Type="http://schemas.openxmlformats.org/officeDocument/2006/relationships/hyperlink" Target="../../03-world/regions/luxeran.md" TargetMode="External" /><Relationship Id="rId40" Type="http://schemas.openxmlformats.org/officeDocument/2006/relationships/hyperlink" Target="../../03-world/regions/nullshade.md" TargetMode="External" /><Relationship Id="rId45" Type="http://schemas.openxmlformats.org/officeDocument/2006/relationships/hyperlink" Target="../../03-world/regions/luxeran.md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../../03-world/regions/unbound.md" TargetMode="External" /><Relationship Id="rId23" Type="http://schemas.openxmlformats.org/officeDocument/2006/relationships/hyperlink" Target="../../03-world/regions/myrrala.md" TargetMode="External" /><Relationship Id="rId28" Type="http://schemas.openxmlformats.org/officeDocument/2006/relationships/hyperlink" Target="../../03-world/regions/nullshade.md" TargetMode="External" /><Relationship Id="rId36" Type="http://schemas.openxmlformats.org/officeDocument/2006/relationships/hyperlink" Target="../../03-world/regions/myrrala.md" TargetMode="External" /><Relationship Id="rId49" Type="http://schemas.openxmlformats.org/officeDocument/2006/relationships/fontTable" Target="fontTable.xml" /><Relationship Id="rId10" Type="http://schemas.openxmlformats.org/officeDocument/2006/relationships/hyperlink" Target="../../03-world/regions/iriseld.md" TargetMode="External" /><Relationship Id="rId19" Type="http://schemas.openxmlformats.org/officeDocument/2006/relationships/hyperlink" Target="../../03-world/regions/vireya.md" TargetMode="External" /><Relationship Id="rId31" Type="http://schemas.openxmlformats.org/officeDocument/2006/relationships/hyperlink" Target="../../03-world/regions/nullshade.md" TargetMode="External" /><Relationship Id="rId44" Type="http://schemas.openxmlformats.org/officeDocument/2006/relationships/hyperlink" Target="../../03-world/regions/myrrala.md" TargetMode="External" /><Relationship Id="rId4" Type="http://schemas.openxmlformats.org/officeDocument/2006/relationships/settings" Target="settings.xml" /><Relationship Id="rId9" Type="http://schemas.openxmlformats.org/officeDocument/2006/relationships/hyperlink" Target="../../03-world/regions/vireya.md" TargetMode="External" /><Relationship Id="rId14" Type="http://schemas.openxmlformats.org/officeDocument/2006/relationships/hyperlink" Target="../../03-world/regions/nullshade.md" TargetMode="External" /><Relationship Id="rId22" Type="http://schemas.openxmlformats.org/officeDocument/2006/relationships/hyperlink" Target="../../03-world/regions/myrrala.md" TargetMode="External" /><Relationship Id="rId27" Type="http://schemas.openxmlformats.org/officeDocument/2006/relationships/hyperlink" Target="../../03-world/regions/auralith.md" TargetMode="External" /><Relationship Id="rId30" Type="http://schemas.openxmlformats.org/officeDocument/2006/relationships/hyperlink" Target="../../03-world/regions/unbound.md" TargetMode="External" /><Relationship Id="rId35" Type="http://schemas.openxmlformats.org/officeDocument/2006/relationships/hyperlink" Target="../../03-world/regions/iriseld.md" TargetMode="External" /><Relationship Id="rId43" Type="http://schemas.openxmlformats.org/officeDocument/2006/relationships/hyperlink" Target="../../03-world/regions/iriseld.md" TargetMode="External" /><Relationship Id="rId48" Type="http://schemas.openxmlformats.org/officeDocument/2006/relationships/footer" Target="footer1.xml" /><Relationship Id="rId8" Type="http://schemas.openxmlformats.org/officeDocument/2006/relationships/hyperlink" Target="../../03-world/regions/hueva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Bestiary Reference</dc:title>
  <dc:subject>Canonical bestiary reference for the Shattered Realms</dc:subject>
  <dc:creator>python-docx</dc:creator>
  <cp:keywords>bestiary, Shattered Realms, regions, enemy themes, Nullshade</cp:keywords>
  <dc:description>generated by python-docx</dc:description>
  <cp:lastModifiedBy>Cederic Dumais</cp:lastModifiedBy>
  <cp:revision>2</cp:revision>
  <dcterms:created xsi:type="dcterms:W3CDTF">2026-09-26T03:13:00Z</dcterms:created>
  <dcterms:modified xsi:type="dcterms:W3CDTF">2026-09-26T03:13:00Z</dcterms:modified>
  <cp:category/>
</cp:coreProperties>
</file>