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Enemies Naming Conversion To Colors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2e6b3d"/>
          <w:rtl w:val="0"/>
        </w:rPr>
        <w:t xml:space="preserve">🟢 Huevale</w:t>
      </w:r>
      <w:r w:rsidDel="00000000" w:rsidR="00000000" w:rsidRPr="00000000">
        <w:rPr>
          <w:rtl w:val="0"/>
        </w:rPr>
      </w:r>
    </w:p>
    <w:tbl>
      <w:tblPr>
        <w:tblStyle w:val="Table1"/>
        <w:tblW w:w="103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2"/>
        <w:gridCol w:w="3240"/>
        <w:gridCol w:w="4075"/>
        <w:tblGridChange w:id="0">
          <w:tblGrid>
            <w:gridCol w:w="3052"/>
            <w:gridCol w:w="3240"/>
            <w:gridCol w:w="4075"/>
          </w:tblGrid>
        </w:tblGridChange>
      </w:tblGrid>
      <w:tr>
        <w:trPr>
          <w:cantSplit w:val="0"/>
          <w:tblHeader w:val="1"/>
        </w:trPr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My pick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Other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Sapborn Stalker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Reseda Stalker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Pine Green Stalker, Bottle Green Stalker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Boglight Mimic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Verdigris Mimic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Skobeloff Mimic, Reseda Mimic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Verdant Maw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Jade Maw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Emerald Maw, Malachite Maw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Sporekin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Moss Sporekin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Olive Sporekin, Reseda Sporekin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Thornwrithe Beast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Pine Green Thornbeast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Olive Thornbeast, Moss Thornbeast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Limeroot Trickster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Pea Green Trickster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Harlequin Trickster, Chartreuse Trickster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Chartreuse Husk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Grovebound 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Emerald 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Jade Sentinel, Bottle Green Sentinel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Fangbloom Wyrm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Jade Wyrm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Reseda Wyrm, Moss Wyrm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Mossgrave Revenant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Moss is already a real color term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0" w:lineRule="auto"/>
        <w:rPr/>
      </w:pPr>
      <w:r w:rsidDel="00000000" w:rsidR="00000000" w:rsidRPr="00000000">
        <w:rPr>
          <w:rtl w:val="0"/>
        </w:rPr>
        <w:t xml:space="preserve">Reseda is an established grey-green derived from the leaves of Reseda odorata, while verdigris is naturally blue-green and already evokes wetness, decay, metal and poison.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a33a2b"/>
          <w:rtl w:val="0"/>
        </w:rPr>
        <w:t xml:space="preserve">🔴 Vireya</w:t>
      </w:r>
      <w:r w:rsidDel="00000000" w:rsidR="00000000" w:rsidRPr="00000000">
        <w:rPr>
          <w:rtl w:val="0"/>
        </w:rPr>
      </w:r>
    </w:p>
    <w:tbl>
      <w:tblPr>
        <w:tblStyle w:val="Table2"/>
        <w:tblW w:w="103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2"/>
        <w:gridCol w:w="3240"/>
        <w:gridCol w:w="4075"/>
        <w:tblGridChange w:id="0">
          <w:tblGrid>
            <w:gridCol w:w="3052"/>
            <w:gridCol w:w="3240"/>
            <w:gridCol w:w="4075"/>
          </w:tblGrid>
        </w:tblGridChange>
      </w:tblGrid>
      <w:tr>
        <w:trPr>
          <w:cantSplit w:val="0"/>
          <w:tblHeader w:val="1"/>
        </w:trPr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My pick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Other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Ashwrought Colossus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Oxblood Colossus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Cordovan Colossus, Venetian Red Colossus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Crimson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Fox Mirage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Rufous Mirage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Nacarat Mirage, Vinaceous Mirage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Searblood Cultist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Sanguine Cultist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Cramoisy Cultist, Oxblood Cultist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Lava-Fused Behemoth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Sinopia Behemoth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Venetian Red Behemoth, Cadmium Red Behemoth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 Widow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Carmine Widow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Cerise Widow, Burgundy Widow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Bannerbound Revenant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Cramoisy Revenant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Cordovan Revenant, Oxblood Revenant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Glasslash Serpent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Scarlet Serpent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Sinopia Serpent, Cordovan Serpent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Funeral Dancer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Safflower Dancer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Rose Madder Dancer, Cramoisy Dancer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Bloodroot Effigy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Rose Madder Effigy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Alizarin Effigy, Carmine Effigy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Rufous Mirage: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0" w:lineRule="auto"/>
        <w:ind w:left="691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rufous is a reddish-brown strongly associated with animal coloration, so it suits the fox.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Sanguine Cultist: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0" w:lineRule="auto"/>
        <w:ind w:left="691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sanguine literally carries the blood association.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Cramoisy Revenant: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0" w:lineRule="auto"/>
        <w:ind w:left="691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old deep-red dye terminology feels appropriate for banners, war and dead soldiers.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Rose Madder Effigy: probably the strongest one: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0" w:lineRule="auto"/>
        <w:ind w:left="691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madder is both a plant/root source and a historic red pigment.</w:t>
      </w:r>
    </w:p>
    <w:p w:rsidR="00000000" w:rsidDel="00000000" w:rsidP="00000000" w:rsidRDefault="00000000" w:rsidRPr="00000000" w14:paraId="00000052">
      <w:pPr>
        <w:spacing w:after="140" w:lineRule="auto"/>
        <w:rPr/>
      </w:pPr>
      <w:r w:rsidDel="00000000" w:rsidR="00000000" w:rsidRPr="00000000">
        <w:rPr>
          <w:rtl w:val="0"/>
        </w:rPr>
        <w:t xml:space="preserve">Cordovan would also be useful for Vireya: it is an attested dark burgundy/red color whose name is associated with leather.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2f5f9b"/>
          <w:rtl w:val="0"/>
        </w:rPr>
        <w:t xml:space="preserve">🔵 Iriseld</w:t>
      </w:r>
      <w:r w:rsidDel="00000000" w:rsidR="00000000" w:rsidRPr="00000000">
        <w:rPr>
          <w:rtl w:val="0"/>
        </w:rPr>
      </w:r>
    </w:p>
    <w:tbl>
      <w:tblPr>
        <w:tblStyle w:val="Table3"/>
        <w:tblW w:w="103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2"/>
        <w:gridCol w:w="3240"/>
        <w:gridCol w:w="4075"/>
        <w:tblGridChange w:id="0">
          <w:tblGrid>
            <w:gridCol w:w="3052"/>
            <w:gridCol w:w="3240"/>
            <w:gridCol w:w="4075"/>
          </w:tblGrid>
        </w:tblGridChange>
      </w:tblGrid>
      <w:tr>
        <w:trPr>
          <w:cantSplit w:val="0"/>
          <w:tblHeader w:val="1"/>
        </w:trPr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My pick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Other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Glassborne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Smalt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Cobalt Echo, Sapphire 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Skycall Wraith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Bleu Celeste Wraith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Azure Wraith, Cerulean Wraith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Abyssal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Mazarine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Prussian Blue Current, Indigo Current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Stormwrit Hound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Cobalt Hound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Zaffre Hound, Azure Hound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Sorrowwing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Livid 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Glaucous Wing, Leaden 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Tempest Marionette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Savoy Blue Marionette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Mazarine Marionette, Palatinate Blue Marionette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Whisperglass Wyrm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Sapphire Wyrm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Smalt Wyrm, Azure Wyrm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Tideworn Apostle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Prussian Blue Apostle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Indigo Apostle, Mazarine Apostle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Feathered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Leaden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Livid Null, Glaucous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Mirrorwake Duelist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Palatinate Blue Duelist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Sapphire Duelist, Azure Duelist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Smalt Echo is almost tailor-made for Glassborne Echo: smalt is historically a blue pigment made from cobalt-containing glass.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Mazarine Current also reads better than Abyssal Current because it retains the mysterious deep-water feeling while actually following the naming rule.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Palatinate Blue is a genuine blue color name, so it gives us another unusually proper-name-like term without inventing anything.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714b8a"/>
          <w:rtl w:val="0"/>
        </w:rPr>
        <w:t xml:space="preserve">🟣 Myrrala</w:t>
      </w:r>
      <w:r w:rsidDel="00000000" w:rsidR="00000000" w:rsidRPr="00000000">
        <w:rPr>
          <w:rtl w:val="0"/>
        </w:rPr>
      </w:r>
    </w:p>
    <w:tbl>
      <w:tblPr>
        <w:tblStyle w:val="Table4"/>
        <w:tblW w:w="103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2"/>
        <w:gridCol w:w="3240"/>
        <w:gridCol w:w="4075"/>
        <w:tblGridChange w:id="0">
          <w:tblGrid>
            <w:gridCol w:w="3052"/>
            <w:gridCol w:w="3240"/>
            <w:gridCol w:w="4075"/>
          </w:tblGrid>
        </w:tblGridChange>
      </w:tblGrid>
      <w:tr>
        <w:trPr>
          <w:cantSplit w:val="0"/>
          <w:tblHeader w:val="1"/>
        </w:trPr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My pick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Other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Doppelshade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Eminence Doppelshade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Byzantium Doppelshade, Puce Doppelshade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Lilyborn Mirage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Orchid Mirage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Lilac Mirage, Liseran Mirage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Chronopollen Sprite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Phlox Sprite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Orchid Sprite, Heliotrope Sprite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Bloomveil Widow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Amaranthine Widow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Puce Widow, Plum Widow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Fandancer Fragment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Plum Dandy Fragment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Fandango Fragment, Razzmatazz Fragment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Razzflare Imp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Eminence Imp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Phlox Imp, Magenta Imp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Heliotropic Lurker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Violaceous Lurker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Amethyst Lurker, Heliotrope Lurker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Thulian Vowkeepergbb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Palatinate Purple Vowkeeper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Amaranthine Vowkeeper, Tyrian Vowkeeper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Glittering Grimoire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Amethyst Grimoire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Byzantine Grimoire, Mauveine Grimoire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Veilshift Matron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Byzantium Matron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Tyrian Matron, Palatinate Matron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40" w:lineRule="auto"/>
        <w:rPr/>
      </w:pPr>
      <w:r w:rsidDel="00000000" w:rsidR="00000000" w:rsidRPr="00000000">
        <w:rPr>
          <w:rtl w:val="0"/>
        </w:rPr>
        <w:t xml:space="preserve">This region benefits enormously from obscure historical purples.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Byzantium is an attested dark reddish-purple, with use as an English color name recorded from the early 20th century.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Eminence is also an established purple color name.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Plum Dandy Fragment — strange, theatrical and slightly ridiculous in exactly the way Myrrala can support.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Violaceous Lurker — sounds biological and uncanny.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Byzantium Matron — feels like a boss name without needing an invented fantasy adjective.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Palatinate Purple Vowkeeper — formal, heraldic and oath-like.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9b7a20"/>
          <w:rtl w:val="0"/>
        </w:rPr>
        <w:t xml:space="preserve">🟡 Luxeran</w:t>
      </w:r>
      <w:r w:rsidDel="00000000" w:rsidR="00000000" w:rsidRPr="00000000">
        <w:rPr>
          <w:rtl w:val="0"/>
        </w:rPr>
      </w:r>
    </w:p>
    <w:tbl>
      <w:tblPr>
        <w:tblStyle w:val="Table5"/>
        <w:tblW w:w="103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2"/>
        <w:gridCol w:w="3240"/>
        <w:gridCol w:w="4075"/>
        <w:tblGridChange w:id="0">
          <w:tblGrid>
            <w:gridCol w:w="3052"/>
            <w:gridCol w:w="3240"/>
            <w:gridCol w:w="4075"/>
          </w:tblGrid>
        </w:tblGridChange>
      </w:tblGrid>
      <w:tr>
        <w:trPr>
          <w:cantSplit w:val="0"/>
          <w:tblHeader w:val="1"/>
        </w:trPr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My pick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Other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Sunburnt Jackal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Xanthous Jackal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Fulvous Jackal, Saffron Jackal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Mirage Revenant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Nankeen Revenant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Melichrous Revenant, Flaxen Revenant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Ambercoil 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Amber is already the color anchor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Gamboge Djinnling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Cinnabar Scarab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Orpiment Scarab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Aureolin Scarab, Saffron Scarab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Hollow Prophet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Ivory Prophet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Melichrous Prophet, Eburnean Prophet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Citrine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Sunflare Marionette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Jonquil Marionette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Goldenrod Marionette, Aureolin Marionette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Sundial Scarwalker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Nankeen Scarwalker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Saffron Scarwalker, Xanthous Scarwalker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Mirrorthirst Wyrm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Topaz Wyrm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Amber Wyrm, Goldenrod Wyrm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Orpiment Scarab is one of the strongest recommendations in the entire roster. Orpiment is a historic yellow-orange mineral pigment, so it gives the scarab the mineral/alchemical quality of Cinnabar while moving it into the correct Luxeran color family.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Likewise, Xanthous Jackal is much more distinctive than Sunburnt Jackal, and xanthous literally means yellow/golden.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70543f"/>
          <w:rtl w:val="0"/>
        </w:rPr>
        <w:t xml:space="preserve">🤎 Auralith</w:t>
      </w:r>
      <w:r w:rsidDel="00000000" w:rsidR="00000000" w:rsidRPr="00000000">
        <w:rPr>
          <w:rtl w:val="0"/>
        </w:rPr>
      </w:r>
    </w:p>
    <w:tbl>
      <w:tblPr>
        <w:tblStyle w:val="Table6"/>
        <w:tblW w:w="103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2"/>
        <w:gridCol w:w="3240"/>
        <w:gridCol w:w="4075"/>
        <w:tblGridChange w:id="0">
          <w:tblGrid>
            <w:gridCol w:w="3052"/>
            <w:gridCol w:w="3240"/>
            <w:gridCol w:w="4075"/>
          </w:tblGrid>
        </w:tblGridChange>
      </w:tblGrid>
      <w:tr>
        <w:trPr>
          <w:cantSplit w:val="0"/>
          <w:tblHeader w:val="1"/>
        </w:trPr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My pick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Other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Memory Husk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Fallow Husk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Greige Husk, Isabelline Husk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Sootshade Collector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Sepia Collector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Filemot Collector, Bistre Collector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Caput Marionette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Mummy Brown Marionette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Caput Mortuum Marionette, Umber Marionette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Ochre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would standardize spelling 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Ochre Golem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Rustworn Judge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Russet Judge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Wenge Judge, Sable Judge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Wickbone Lantern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Bone Lantern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Ecru Lantern, Fallow Lantern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Alchemical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Umber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Bistre Echo, Caput Mortuum 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Ashweaver Recluse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Ashen Recluse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Charcoal Recluse, Wenge Recluse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Tapestry Watcher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Sable Watcher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Sepia Watcher, Filemot Watcher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Phylactery Swarm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Bronze Swarm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Copper Swarm, Fallow Swarm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346" w:right="0" w:hanging="23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Mummy Brown Marionette is another unusually good thematic collision: Mummy Brown is an actual historical pigment name, and historically the pigment was indeed associated with processed mummy material. That makes it almost absurdly appropriate for an alchemically animated corpse.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3f3f3f"/>
          <w:rtl w:val="0"/>
        </w:rPr>
        <w:t xml:space="preserve">⚫ Nullshade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40" w:lineRule="auto"/>
        <w:rPr/>
      </w:pPr>
      <w:r w:rsidDel="00000000" w:rsidR="00000000" w:rsidRPr="00000000">
        <w:rPr>
          <w:rtl w:val="0"/>
        </w:rPr>
        <w:t xml:space="preserve">Here we could deliberately change the rule slightly.</w:t>
      </w:r>
    </w:p>
    <w:p w:rsidR="00000000" w:rsidDel="00000000" w:rsidP="00000000" w:rsidRDefault="00000000" w:rsidRPr="00000000" w14:paraId="000000F3">
      <w:pPr>
        <w:spacing w:after="140" w:lineRule="auto"/>
        <w:rPr/>
      </w:pPr>
      <w:r w:rsidDel="00000000" w:rsidR="00000000" w:rsidRPr="00000000">
        <w:rPr>
          <w:rtl w:val="0"/>
        </w:rPr>
        <w:t xml:space="preserve">Nullshade should use genuine achromatic, near-black, pale, transparent, or color-deprivation terms rather than ordinary hue names.</w:t>
      </w:r>
    </w:p>
    <w:p w:rsidR="00000000" w:rsidDel="00000000" w:rsidP="00000000" w:rsidRDefault="00000000" w:rsidRPr="00000000" w14:paraId="000000F4">
      <w:pPr>
        <w:spacing w:after="140" w:lineRule="auto"/>
        <w:rPr/>
      </w:pPr>
      <w:r w:rsidDel="00000000" w:rsidR="00000000" w:rsidRPr="00000000">
        <w:rPr>
          <w:rtl w:val="0"/>
        </w:rPr>
        <w:t xml:space="preserve">That makes the naming system itself communicate that this region is wrong.</w:t>
      </w:r>
    </w:p>
    <w:tbl>
      <w:tblPr>
        <w:tblStyle w:val="Table7"/>
        <w:tblW w:w="103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16"/>
        <w:gridCol w:w="6451"/>
        <w:tblGridChange w:id="0">
          <w:tblGrid>
            <w:gridCol w:w="3916"/>
            <w:gridCol w:w="6451"/>
          </w:tblGrid>
        </w:tblGridChange>
      </w:tblGrid>
      <w:tr>
        <w:trPr>
          <w:cantSplit w:val="0"/>
          <w:tblHeader w:val="1"/>
        </w:trPr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Suggested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Prism Unform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Achromatic Unform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Leaden Bound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Nullshade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Onyx 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Fractal Shardling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Pellucid Shardling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Wound Remnant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Bloodless Remnant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Shatterglass Choir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Lucent Choir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Null-Root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Obsidian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Silence Incarnate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Leaden Incarnate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Memory Leech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Pallid Leech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Tapestry Watcher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the same renamed identity as its Auralith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Seventh Hue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 exactly 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Colorless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 exactly as-is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r w:rsidDel="00000000" w:rsidR="00000000" w:rsidRPr="00000000">
        <w:rPr>
          <w:rFonts w:ascii="Aptos" w:cs="Aptos" w:eastAsia="Aptos" w:hAnsi="Aptos"/>
          <w:color w:val="4a6670"/>
          <w:rtl w:val="0"/>
        </w:rPr>
        <w:t xml:space="preserve">🌐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40" w:lineRule="auto"/>
        <w:rPr/>
      </w:pPr>
      <w:r w:rsidDel="00000000" w:rsidR="00000000" w:rsidRPr="00000000">
        <w:rPr>
          <w:rtl w:val="0"/>
        </w:rPr>
        <w:t xml:space="preserve">These can deliberately mix families because their cross-regional nature is part of their identity.</w:t>
      </w:r>
    </w:p>
    <w:tbl>
      <w:tblPr>
        <w:tblStyle w:val="Table8"/>
        <w:tblW w:w="103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16"/>
        <w:gridCol w:w="6451"/>
        <w:tblGridChange w:id="0">
          <w:tblGrid>
            <w:gridCol w:w="3916"/>
            <w:gridCol w:w="6451"/>
          </w:tblGrid>
        </w:tblGridChange>
      </w:tblGrid>
      <w:tr>
        <w:trPr>
          <w:cantSplit w:val="0"/>
          <w:tblHeader w:val="1"/>
        </w:trPr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e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Suggested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Nullborn Husks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Achromatic Husks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keep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Nullborn Husks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Hue Leeches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Tyrian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Bloomrot Titan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Reseda Titan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Verdigris Titan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Wickerborn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Fallow Wickerborn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Ecru Wickerborn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Nullshade Revenant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Onyx Revenant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Eigengrau Revenant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Moth-Witch of the Verdant Spiral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Verdigris Moth-Witch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Jade Moth-Witch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Huefractals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Memory Grafter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Sepia Grafter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Isabelline Grafter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Spectral Harvester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Unhued Choir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893" w:top="893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20" w:line="2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80" w:lineRule="auto"/>
    </w:pPr>
    <w:rPr>
      <w:rFonts w:ascii="Calibri" w:cs="Calibri" w:eastAsia="Calibri" w:hAnsi="Calibri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280" w:line="240" w:lineRule="auto"/>
    </w:pPr>
    <w:rPr>
      <w:rFonts w:ascii="Calibri" w:cs="Calibri" w:eastAsia="Calibri" w:hAnsi="Calibri"/>
      <w:b w:val="1"/>
      <w:bCs w:val="1"/>
      <w:color w:val="17365d"/>
      <w:sz w:val="46"/>
      <w:szCs w:val="4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mpactBullet" w:customStyle="1">
    <w:name w:val="Compact Bullet"/>
    <w:basedOn w:val="Normal"/>
    <w:pPr>
      <w:spacing w:after="60"/>
      <w:ind w:left="346" w:hanging="230"/>
    </w:pPr>
  </w:style>
  <w:style w:type="paragraph" w:styleId="CompactBullet2" w:customStyle="1">
    <w:name w:val="Compact Bullet 2"/>
    <w:basedOn w:val="Normal"/>
    <w:pPr>
      <w:spacing w:after="40"/>
      <w:ind w:left="691" w:hanging="230"/>
    </w:p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eIse7jZwQr0xFxzVjxQuVJ25jg==">CgMxLjA4AHIhMTI4azJpOGdBaFNQaVJIRFZoOFRSN3ZjOVAwZHJfSF93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2026-09-25T23:39:00Z</dcterms:created>
</cp:coreProperties>
</file>