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1313F7" w:rsidRDefault="001313F7" w:rsidP="001313F7">
      <w:pPr>
        <w:pStyle w:val="TOC2"/>
        <w:rPr>
          <w:rStyle w:val="Hyperlink"/>
          <w:u w:val="none"/>
        </w:rPr>
      </w:pPr>
      <w:hyperlink w:anchor="_register_page:" w:history="1">
        <w:r w:rsidRPr="001313F7">
          <w:rPr>
            <w:rStyle w:val="Hyperlink"/>
            <w:u w:val="none"/>
          </w:rPr>
          <w:t>Register Page</w:t>
        </w:r>
        <w:r w:rsidRPr="001313F7">
          <w:rPr>
            <w:rStyle w:val="Hyperlink"/>
            <w:u w:val="none"/>
          </w:rPr>
          <w:ptab w:relativeTo="margin" w:alignment="right" w:leader="dot"/>
        </w:r>
        <w:r w:rsidRPr="001313F7">
          <w:rPr>
            <w:rStyle w:val="Hyperlink"/>
            <w:u w:val="none"/>
          </w:rPr>
          <w:t>1</w:t>
        </w:r>
      </w:hyperlink>
    </w:p>
    <w:p w:rsidR="001313F7" w:rsidRPr="001313F7" w:rsidRDefault="001313F7" w:rsidP="001313F7"/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page:</w:t>
      </w:r>
    </w:p>
    <w:p w:rsidR="00B63FAB" w:rsidRDefault="00B63FAB">
      <w:r w:rsidRPr="00B63FAB">
        <w:rPr>
          <w:noProof/>
        </w:rPr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pStyle w:val="Heading3"/>
      </w:pPr>
      <w:bookmarkStart w:id="2" w:name="_register_page:"/>
      <w:bookmarkEnd w:id="2"/>
      <w:r>
        <w:t>register</w:t>
      </w:r>
      <w:r>
        <w:t xml:space="preserve"> page:</w:t>
      </w:r>
    </w:p>
    <w:p w:rsidR="001313F7" w:rsidRPr="001313F7" w:rsidRDefault="001313F7" w:rsidP="001313F7"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5662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jc w:val="center"/>
      </w:pPr>
      <w:r>
        <w:t>1</w:t>
      </w:r>
    </w:p>
    <w:sectPr w:rsidR="001313F7" w:rsidSect="004021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2154" w:rsidRDefault="00402154" w:rsidP="0076325E">
      <w:pPr>
        <w:spacing w:before="0" w:after="0" w:line="240" w:lineRule="auto"/>
      </w:pPr>
      <w:r>
        <w:separator/>
      </w:r>
    </w:p>
  </w:endnote>
  <w:endnote w:type="continuationSeparator" w:id="0">
    <w:p w:rsidR="00402154" w:rsidRDefault="00402154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2154" w:rsidRDefault="00402154" w:rsidP="0076325E">
      <w:pPr>
        <w:spacing w:before="0" w:after="0" w:line="240" w:lineRule="auto"/>
      </w:pPr>
      <w:r>
        <w:separator/>
      </w:r>
    </w:p>
  </w:footnote>
  <w:footnote w:type="continuationSeparator" w:id="0">
    <w:p w:rsidR="00402154" w:rsidRDefault="00402154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1313F7"/>
    <w:rsid w:val="00336B18"/>
    <w:rsid w:val="00402154"/>
    <w:rsid w:val="006B4FB5"/>
    <w:rsid w:val="0076325E"/>
    <w:rsid w:val="00B63FAB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95A4D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2</cp:revision>
  <dcterms:created xsi:type="dcterms:W3CDTF">2024-02-06T12:47:00Z</dcterms:created>
  <dcterms:modified xsi:type="dcterms:W3CDTF">2024-02-06T13:31:00Z</dcterms:modified>
</cp:coreProperties>
</file>