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2F38" w:rsidRDefault="003F2F38">
      <w:pPr>
        <w:spacing w:after="1400"/>
      </w:pPr>
    </w:p>
    <w:p w:rsidR="003F2F38" w:rsidRDefault="007B5F48">
      <w:pPr>
        <w:jc w:val="center"/>
      </w:pPr>
      <w:r>
        <w:rPr>
          <w:b/>
          <w:bCs/>
          <w:color w:val="5A6B70"/>
          <w:spacing w:val="20"/>
          <w:sz w:val="30"/>
          <w:szCs w:val="30"/>
        </w:rPr>
        <w:t>PRINCIPLES OF</w:t>
      </w:r>
    </w:p>
    <w:p w:rsidR="003F2F38" w:rsidRDefault="007B5F48">
      <w:pPr>
        <w:spacing w:after="260"/>
        <w:jc w:val="center"/>
      </w:pPr>
      <w:r>
        <w:rPr>
          <w:b/>
          <w:bCs/>
          <w:color w:val="1F4E5A"/>
          <w:sz w:val="56"/>
          <w:szCs w:val="56"/>
        </w:rPr>
        <w:t>ARTIFICIAL INCUBATION</w:t>
      </w:r>
    </w:p>
    <w:p w:rsidR="003F2F38" w:rsidRDefault="007B5F48">
      <w:pPr>
        <w:spacing w:after="700"/>
        <w:jc w:val="center"/>
      </w:pPr>
      <w:r>
        <w:rPr>
          <w:i/>
          <w:iCs/>
          <w:color w:val="3C8C93"/>
          <w:sz w:val="25"/>
          <w:szCs w:val="25"/>
        </w:rPr>
        <w:t>An independent reference guide to hatching eggs across species</w:t>
      </w:r>
    </w:p>
    <w:p w:rsidR="003F2F38" w:rsidRDefault="007B5F48">
      <w:pPr>
        <w:jc w:val="center"/>
      </w:pPr>
      <w:r>
        <w:rPr>
          <w:noProof/>
        </w:rPr>
        <w:drawing>
          <wp:inline distT="0" distB="0" distL="0" distR="0">
            <wp:extent cx="2476500" cy="186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866900"/>
                    </a:xfrm>
                    <a:prstGeom prst="rect">
                      <a:avLst/>
                    </a:prstGeom>
                  </pic:spPr>
                </pic:pic>
              </a:graphicData>
            </a:graphic>
          </wp:inline>
        </w:drawing>
      </w:r>
    </w:p>
    <w:p w:rsidR="003F2F38" w:rsidRDefault="003F2F38">
      <w:pPr>
        <w:spacing w:after="900"/>
      </w:pPr>
    </w:p>
    <w:p w:rsidR="003F2F38" w:rsidRDefault="007B5F48">
      <w:pPr>
        <w:jc w:val="center"/>
      </w:pPr>
      <w:r>
        <w:rPr>
          <w:color w:val="5A6B70"/>
          <w:sz w:val="19"/>
          <w:szCs w:val="19"/>
        </w:rPr>
        <w:t>Compiled from published poultry-science, aviculture and ornithological literature</w:t>
      </w:r>
    </w:p>
    <w:p w:rsidR="003F2F38" w:rsidRDefault="007B5F48">
      <w:pPr>
        <w:spacing w:after="60"/>
        <w:jc w:val="center"/>
      </w:pPr>
      <w:r>
        <w:rPr>
          <w:i/>
          <w:iCs/>
          <w:color w:val="5A6B70"/>
          <w:sz w:val="19"/>
          <w:szCs w:val="19"/>
        </w:rPr>
        <w:t>For general reference — always follow the specific instructions supplied with your incubator</w:t>
      </w:r>
    </w:p>
    <w:p w:rsidR="003F2F38" w:rsidRDefault="003F2F38">
      <w:pPr>
        <w:sectPr w:rsidR="003F2F38">
          <w:pgSz w:w="11906" w:h="16838"/>
          <w:pgMar w:top="1440" w:right="1440" w:bottom="1440" w:left="1440" w:header="708" w:footer="708" w:gutter="0"/>
          <w:cols w:space="720"/>
          <w:docGrid w:linePitch="360"/>
        </w:sectPr>
      </w:pPr>
    </w:p>
    <w:p w:rsidR="003F2F38" w:rsidRDefault="007B5F48">
      <w:pPr>
        <w:pStyle w:val="Heading1"/>
        <w:pBdr>
          <w:bottom w:val="single" w:sz="8" w:space="6" w:color="1F4E5A"/>
        </w:pBdr>
        <w:spacing w:before="520" w:after="220"/>
      </w:pPr>
      <w:r>
        <w:rPr>
          <w:b/>
          <w:bCs/>
          <w:color w:val="1F4E5A"/>
        </w:rPr>
        <w:lastRenderedPageBreak/>
        <w:t>Contents</w:t>
      </w:r>
    </w:p>
    <w:p w:rsidR="003F2F38" w:rsidRDefault="007B5F48">
      <w:pPr>
        <w:tabs>
          <w:tab w:val="right" w:leader="dot" w:pos="9026"/>
        </w:tabs>
        <w:spacing w:after="90"/>
      </w:pPr>
      <w:r>
        <w:t>1.  Principles of Incubation</w:t>
      </w:r>
      <w:r>
        <w:rPr>
          <w:color w:val="5A6B70"/>
        </w:rPr>
        <w:tab/>
        <w:t>3</w:t>
      </w:r>
    </w:p>
    <w:p w:rsidR="003F2F38" w:rsidRDefault="007B5F48">
      <w:pPr>
        <w:tabs>
          <w:tab w:val="right" w:leader="dot" w:pos="9026"/>
        </w:tabs>
        <w:spacing w:after="70"/>
        <w:ind w:left="280"/>
      </w:pPr>
      <w:r>
        <w:rPr>
          <w:color w:val="5A6B70"/>
          <w:sz w:val="20"/>
          <w:szCs w:val="20"/>
        </w:rPr>
        <w:t>1.1  Five Environmental Requirements</w:t>
      </w:r>
      <w:r>
        <w:rPr>
          <w:color w:val="5A6B70"/>
          <w:sz w:val="20"/>
          <w:szCs w:val="20"/>
        </w:rPr>
        <w:tab/>
        <w:t>3</w:t>
      </w:r>
    </w:p>
    <w:p w:rsidR="003F2F38" w:rsidRDefault="007B5F48">
      <w:pPr>
        <w:tabs>
          <w:tab w:val="right" w:leader="dot" w:pos="9026"/>
        </w:tabs>
        <w:spacing w:after="70"/>
        <w:ind w:left="280"/>
      </w:pPr>
      <w:r>
        <w:rPr>
          <w:color w:val="5A6B70"/>
          <w:sz w:val="20"/>
          <w:szCs w:val="20"/>
        </w:rPr>
        <w:t>1.2  Precocial and Altricial Development</w:t>
      </w:r>
      <w:r>
        <w:rPr>
          <w:color w:val="5A6B70"/>
          <w:sz w:val="20"/>
          <w:szCs w:val="20"/>
        </w:rPr>
        <w:tab/>
        <w:t>3</w:t>
      </w:r>
    </w:p>
    <w:p w:rsidR="003F2F38" w:rsidRDefault="007B5F48">
      <w:pPr>
        <w:tabs>
          <w:tab w:val="right" w:leader="dot" w:pos="9026"/>
        </w:tabs>
        <w:spacing w:after="90"/>
      </w:pPr>
      <w:r>
        <w:t>2.  The Egg</w:t>
      </w:r>
      <w:r>
        <w:rPr>
          <w:color w:val="5A6B70"/>
        </w:rPr>
        <w:tab/>
        <w:t>4</w:t>
      </w:r>
    </w:p>
    <w:p w:rsidR="003F2F38" w:rsidRDefault="007B5F48">
      <w:pPr>
        <w:tabs>
          <w:tab w:val="right" w:leader="dot" w:pos="9026"/>
        </w:tabs>
        <w:spacing w:after="70"/>
        <w:ind w:left="280"/>
      </w:pPr>
      <w:r>
        <w:rPr>
          <w:color w:val="5A6B70"/>
          <w:sz w:val="20"/>
          <w:szCs w:val="20"/>
        </w:rPr>
        <w:t xml:space="preserve">2.1  Structure </w:t>
      </w:r>
      <w:r>
        <w:rPr>
          <w:color w:val="5A6B70"/>
          <w:sz w:val="20"/>
          <w:szCs w:val="20"/>
        </w:rPr>
        <w:t>of the Egg</w:t>
      </w:r>
      <w:r>
        <w:rPr>
          <w:color w:val="5A6B70"/>
          <w:sz w:val="20"/>
          <w:szCs w:val="20"/>
        </w:rPr>
        <w:tab/>
        <w:t>4</w:t>
      </w:r>
    </w:p>
    <w:p w:rsidR="003F2F38" w:rsidRDefault="007B5F48">
      <w:pPr>
        <w:tabs>
          <w:tab w:val="right" w:leader="dot" w:pos="9026"/>
        </w:tabs>
        <w:spacing w:after="70"/>
        <w:ind w:left="280"/>
      </w:pPr>
      <w:r>
        <w:rPr>
          <w:color w:val="5A6B70"/>
          <w:sz w:val="20"/>
          <w:szCs w:val="20"/>
        </w:rPr>
        <w:t>2.2  Nutritional Foundations Before Laying</w:t>
      </w:r>
      <w:r>
        <w:rPr>
          <w:color w:val="5A6B70"/>
          <w:sz w:val="20"/>
          <w:szCs w:val="20"/>
        </w:rPr>
        <w:tab/>
        <w:t>5</w:t>
      </w:r>
    </w:p>
    <w:p w:rsidR="003F2F38" w:rsidRDefault="007B5F48">
      <w:pPr>
        <w:tabs>
          <w:tab w:val="right" w:leader="dot" w:pos="9026"/>
        </w:tabs>
        <w:spacing w:after="70"/>
        <w:ind w:left="280"/>
      </w:pPr>
      <w:r>
        <w:rPr>
          <w:color w:val="5A6B70"/>
          <w:sz w:val="20"/>
          <w:szCs w:val="20"/>
        </w:rPr>
        <w:t>2.3  Embryo Development, Day by Day</w:t>
      </w:r>
      <w:r>
        <w:rPr>
          <w:color w:val="5A6B70"/>
          <w:sz w:val="20"/>
          <w:szCs w:val="20"/>
        </w:rPr>
        <w:tab/>
        <w:t>5</w:t>
      </w:r>
    </w:p>
    <w:p w:rsidR="003F2F38" w:rsidRDefault="007B5F48">
      <w:pPr>
        <w:tabs>
          <w:tab w:val="right" w:leader="dot" w:pos="9026"/>
        </w:tabs>
        <w:spacing w:after="70"/>
        <w:ind w:left="280"/>
      </w:pPr>
      <w:r>
        <w:rPr>
          <w:color w:val="5A6B70"/>
          <w:sz w:val="20"/>
          <w:szCs w:val="20"/>
        </w:rPr>
        <w:t>2.4  Storage and Handling Before Incubation</w:t>
      </w:r>
      <w:r>
        <w:rPr>
          <w:color w:val="5A6B70"/>
          <w:sz w:val="20"/>
          <w:szCs w:val="20"/>
        </w:rPr>
        <w:tab/>
        <w:t>6</w:t>
      </w:r>
    </w:p>
    <w:p w:rsidR="003F2F38" w:rsidRDefault="007B5F48">
      <w:pPr>
        <w:tabs>
          <w:tab w:val="right" w:leader="dot" w:pos="9026"/>
        </w:tabs>
        <w:spacing w:after="90"/>
      </w:pPr>
      <w:r>
        <w:t>3.  Incubator Design</w:t>
      </w:r>
      <w:r>
        <w:rPr>
          <w:color w:val="5A6B70"/>
        </w:rPr>
        <w:tab/>
        <w:t>7</w:t>
      </w:r>
    </w:p>
    <w:p w:rsidR="003F2F38" w:rsidRDefault="007B5F48">
      <w:pPr>
        <w:tabs>
          <w:tab w:val="right" w:leader="dot" w:pos="9026"/>
        </w:tabs>
        <w:spacing w:after="70"/>
        <w:ind w:left="280"/>
      </w:pPr>
      <w:r>
        <w:rPr>
          <w:color w:val="5A6B70"/>
          <w:sz w:val="20"/>
          <w:szCs w:val="20"/>
        </w:rPr>
        <w:t>3.1  Still-Air Incubators</w:t>
      </w:r>
      <w:r>
        <w:rPr>
          <w:color w:val="5A6B70"/>
          <w:sz w:val="20"/>
          <w:szCs w:val="20"/>
        </w:rPr>
        <w:tab/>
        <w:t>7</w:t>
      </w:r>
    </w:p>
    <w:p w:rsidR="003F2F38" w:rsidRDefault="007B5F48">
      <w:pPr>
        <w:tabs>
          <w:tab w:val="right" w:leader="dot" w:pos="9026"/>
        </w:tabs>
        <w:spacing w:after="70"/>
        <w:ind w:left="280"/>
      </w:pPr>
      <w:r>
        <w:rPr>
          <w:color w:val="5A6B70"/>
          <w:sz w:val="20"/>
          <w:szCs w:val="20"/>
        </w:rPr>
        <w:t>3.2  Forced-Draft Incubators</w:t>
      </w:r>
      <w:r>
        <w:rPr>
          <w:color w:val="5A6B70"/>
          <w:sz w:val="20"/>
          <w:szCs w:val="20"/>
        </w:rPr>
        <w:tab/>
        <w:t>7</w:t>
      </w:r>
    </w:p>
    <w:p w:rsidR="003F2F38" w:rsidRDefault="007B5F48">
      <w:pPr>
        <w:tabs>
          <w:tab w:val="right" w:leader="dot" w:pos="9026"/>
        </w:tabs>
        <w:spacing w:after="70"/>
        <w:ind w:left="280"/>
      </w:pPr>
      <w:r>
        <w:rPr>
          <w:color w:val="5A6B70"/>
          <w:sz w:val="20"/>
          <w:szCs w:val="20"/>
        </w:rPr>
        <w:t>3.3  Contact and Radiant-Heat Incubation</w:t>
      </w:r>
      <w:r>
        <w:rPr>
          <w:color w:val="5A6B70"/>
          <w:sz w:val="20"/>
          <w:szCs w:val="20"/>
        </w:rPr>
        <w:tab/>
        <w:t>8</w:t>
      </w:r>
    </w:p>
    <w:p w:rsidR="003F2F38" w:rsidRDefault="007B5F48">
      <w:pPr>
        <w:tabs>
          <w:tab w:val="right" w:leader="dot" w:pos="9026"/>
        </w:tabs>
        <w:spacing w:after="70"/>
        <w:ind w:left="280"/>
      </w:pPr>
      <w:r>
        <w:rPr>
          <w:color w:val="5A6B70"/>
          <w:sz w:val="20"/>
          <w:szCs w:val="20"/>
        </w:rPr>
        <w:t>3.4  Turning Mechanisms</w:t>
      </w:r>
      <w:r>
        <w:rPr>
          <w:color w:val="5A6B70"/>
          <w:sz w:val="20"/>
          <w:szCs w:val="20"/>
        </w:rPr>
        <w:tab/>
        <w:t>8</w:t>
      </w:r>
    </w:p>
    <w:p w:rsidR="003F2F38" w:rsidRDefault="007B5F48">
      <w:pPr>
        <w:tabs>
          <w:tab w:val="right" w:leader="dot" w:pos="9026"/>
        </w:tabs>
        <w:spacing w:after="70"/>
        <w:ind w:left="280"/>
      </w:pPr>
      <w:r>
        <w:rPr>
          <w:color w:val="5A6B70"/>
          <w:sz w:val="20"/>
          <w:szCs w:val="20"/>
        </w:rPr>
        <w:t>3.5  Setting Up for Accuracy</w:t>
      </w:r>
      <w:r>
        <w:rPr>
          <w:color w:val="5A6B70"/>
          <w:sz w:val="20"/>
          <w:szCs w:val="20"/>
        </w:rPr>
        <w:tab/>
        <w:t>8</w:t>
      </w:r>
    </w:p>
    <w:p w:rsidR="003F2F38" w:rsidRDefault="007B5F48">
      <w:pPr>
        <w:tabs>
          <w:tab w:val="right" w:leader="dot" w:pos="9026"/>
        </w:tabs>
        <w:spacing w:after="90"/>
      </w:pPr>
      <w:r>
        <w:t>4.  Monitoring the Incubation</w:t>
      </w:r>
      <w:r>
        <w:rPr>
          <w:color w:val="5A6B70"/>
        </w:rPr>
        <w:tab/>
        <w:t>10</w:t>
      </w:r>
    </w:p>
    <w:p w:rsidR="003F2F38" w:rsidRDefault="007B5F48">
      <w:pPr>
        <w:tabs>
          <w:tab w:val="right" w:leader="dot" w:pos="9026"/>
        </w:tabs>
        <w:spacing w:after="70"/>
        <w:ind w:left="280"/>
      </w:pPr>
      <w:r>
        <w:rPr>
          <w:color w:val="5A6B70"/>
          <w:sz w:val="20"/>
          <w:szCs w:val="20"/>
        </w:rPr>
        <w:t>4.1  Candling</w:t>
      </w:r>
      <w:r>
        <w:rPr>
          <w:color w:val="5A6B70"/>
          <w:sz w:val="20"/>
          <w:szCs w:val="20"/>
        </w:rPr>
        <w:tab/>
        <w:t>10</w:t>
      </w:r>
    </w:p>
    <w:p w:rsidR="003F2F38" w:rsidRDefault="007B5F48">
      <w:pPr>
        <w:tabs>
          <w:tab w:val="right" w:leader="dot" w:pos="9026"/>
        </w:tabs>
        <w:spacing w:after="70"/>
        <w:ind w:left="280"/>
      </w:pPr>
      <w:r>
        <w:rPr>
          <w:color w:val="5A6B70"/>
          <w:sz w:val="20"/>
          <w:szCs w:val="20"/>
        </w:rPr>
        <w:t>4.2  Measuring Humidity</w:t>
      </w:r>
      <w:r>
        <w:rPr>
          <w:color w:val="5A6B70"/>
          <w:sz w:val="20"/>
          <w:szCs w:val="20"/>
        </w:rPr>
        <w:tab/>
        <w:t>10</w:t>
      </w:r>
    </w:p>
    <w:p w:rsidR="003F2F38" w:rsidRDefault="007B5F48">
      <w:pPr>
        <w:tabs>
          <w:tab w:val="right" w:leader="dot" w:pos="9026"/>
        </w:tabs>
        <w:spacing w:after="70"/>
        <w:ind w:left="280"/>
      </w:pPr>
      <w:r>
        <w:rPr>
          <w:color w:val="5A6B70"/>
          <w:sz w:val="20"/>
          <w:szCs w:val="20"/>
        </w:rPr>
        <w:t>4.3  Tracking Weight Loss</w:t>
      </w:r>
      <w:r>
        <w:rPr>
          <w:color w:val="5A6B70"/>
          <w:sz w:val="20"/>
          <w:szCs w:val="20"/>
        </w:rPr>
        <w:tab/>
        <w:t>11</w:t>
      </w:r>
    </w:p>
    <w:p w:rsidR="003F2F38" w:rsidRDefault="007B5F48">
      <w:pPr>
        <w:tabs>
          <w:tab w:val="right" w:leader="dot" w:pos="9026"/>
        </w:tabs>
        <w:spacing w:after="90"/>
      </w:pPr>
      <w:r>
        <w:t>5.  Troubleshooting Guide</w:t>
      </w:r>
      <w:r>
        <w:rPr>
          <w:color w:val="5A6B70"/>
        </w:rPr>
        <w:tab/>
        <w:t>13</w:t>
      </w:r>
    </w:p>
    <w:p w:rsidR="003F2F38" w:rsidRDefault="007B5F48">
      <w:pPr>
        <w:tabs>
          <w:tab w:val="right" w:leader="dot" w:pos="9026"/>
        </w:tabs>
        <w:spacing w:after="90"/>
      </w:pPr>
      <w:r>
        <w:t>6.  Species Reference</w:t>
      </w:r>
      <w:r>
        <w:t xml:space="preserve"> Table</w:t>
      </w:r>
      <w:r>
        <w:rPr>
          <w:color w:val="5A6B70"/>
        </w:rPr>
        <w:tab/>
        <w:t>14</w:t>
      </w:r>
    </w:p>
    <w:p w:rsidR="003F2F38" w:rsidRDefault="007B5F48">
      <w:pPr>
        <w:tabs>
          <w:tab w:val="right" w:leader="dot" w:pos="9026"/>
        </w:tabs>
        <w:spacing w:after="90"/>
      </w:pPr>
      <w:r>
        <w:t>Sources &amp; Further Reading</w:t>
      </w:r>
      <w:r>
        <w:rPr>
          <w:color w:val="5A6B70"/>
        </w:rPr>
        <w:tab/>
        <w:t>16</w:t>
      </w:r>
    </w:p>
    <w:p w:rsidR="003F2F38" w:rsidRDefault="003F2F38">
      <w:pPr>
        <w:sectPr w:rsidR="003F2F38">
          <w:footerReference w:type="default" r:id="rId8"/>
          <w:pgSz w:w="11906" w:h="16838"/>
          <w:pgMar w:top="1440" w:right="1440" w:bottom="1300" w:left="1440" w:header="708" w:footer="708" w:gutter="0"/>
          <w:cols w:space="720"/>
          <w:docGrid w:linePitch="360"/>
        </w:sectPr>
      </w:pPr>
    </w:p>
    <w:p w:rsidR="003F2F38" w:rsidRDefault="007B5F48">
      <w:pPr>
        <w:pStyle w:val="Heading1"/>
        <w:pBdr>
          <w:bottom w:val="single" w:sz="8" w:space="6" w:color="1F4E5A"/>
        </w:pBdr>
        <w:spacing w:before="520" w:after="220"/>
      </w:pPr>
      <w:r>
        <w:rPr>
          <w:b/>
          <w:bCs/>
          <w:color w:val="1F4E5A"/>
        </w:rPr>
        <w:lastRenderedPageBreak/>
        <w:t>1.  Principles of Incubation</w:t>
      </w:r>
    </w:p>
    <w:p w:rsidR="003F2F38" w:rsidRDefault="007B5F48">
      <w:pPr>
        <w:spacing w:after="180" w:line="276" w:lineRule="auto"/>
        <w:jc w:val="both"/>
      </w:pPr>
      <w:r>
        <w:t>A bird egg laid outside the nest is not a dormant objec</w:t>
      </w:r>
      <w:r>
        <w:t xml:space="preserve">t — it is a self-contained life-support system for a growing embryo, and every part of that system depends on conditions the parent bird (or an incubator standing in for it) supplies from the outside. Whether the eggs in question belong to a backyard hen, </w:t>
      </w:r>
      <w:r>
        <w:t>a breeding pair of macaws, or a captive falcon, the underlying biology is shared, and successful incubation always comes back to controlling the same handful of variables well and consistently.</w:t>
      </w:r>
    </w:p>
    <w:p w:rsidR="003F2F38" w:rsidRDefault="007B5F48">
      <w:pPr>
        <w:pStyle w:val="Heading2"/>
        <w:spacing w:before="340" w:after="160"/>
      </w:pPr>
      <w:r>
        <w:rPr>
          <w:b/>
          <w:bCs/>
          <w:color w:val="1F4E5A"/>
          <w:sz w:val="25"/>
          <w:szCs w:val="25"/>
        </w:rPr>
        <w:t>1.1  Five Environmental Requirements</w:t>
      </w:r>
    </w:p>
    <w:p w:rsidR="003F2F38" w:rsidRDefault="007B5F48">
      <w:pPr>
        <w:spacing w:after="180" w:line="276" w:lineRule="auto"/>
        <w:jc w:val="both"/>
      </w:pPr>
      <w:r>
        <w:t>Regardless of species, a developing embryo needs five things to be held within the right range for the whole incubation period:</w:t>
      </w:r>
    </w:p>
    <w:p w:rsidR="003F2F38" w:rsidRDefault="007B5F48">
      <w:pPr>
        <w:pStyle w:val="ListParagraph"/>
        <w:numPr>
          <w:ilvl w:val="0"/>
          <w:numId w:val="1"/>
        </w:numPr>
        <w:spacing w:after="100" w:line="264" w:lineRule="auto"/>
      </w:pPr>
      <w:r>
        <w:t>Temperature — the chemical reactions that drive embryonic growth only run at the correct pace within a narrow thermal window. Bo</w:t>
      </w:r>
      <w:r>
        <w:t>th the general air temperature in the incubator and, more importantly, the temperature at the centre of each egg need to stay inside that window.</w:t>
      </w:r>
    </w:p>
    <w:p w:rsidR="003F2F38" w:rsidRDefault="007B5F48">
      <w:pPr>
        <w:pStyle w:val="ListParagraph"/>
        <w:numPr>
          <w:ilvl w:val="0"/>
          <w:numId w:val="1"/>
        </w:numPr>
        <w:spacing w:after="100" w:line="264" w:lineRule="auto"/>
      </w:pPr>
      <w:r>
        <w:t>Turning — regularly re-angling the egg keeps the embryo moving through fresh albumen and stops it settling aga</w:t>
      </w:r>
      <w:r>
        <w:t>inst and sticking to the membranes lining the inside of the shell.</w:t>
      </w:r>
    </w:p>
    <w:p w:rsidR="003F2F38" w:rsidRDefault="007B5F48">
      <w:pPr>
        <w:pStyle w:val="ListParagraph"/>
        <w:numPr>
          <w:ilvl w:val="0"/>
          <w:numId w:val="1"/>
        </w:numPr>
        <w:spacing w:after="100" w:line="264" w:lineRule="auto"/>
      </w:pPr>
      <w:r>
        <w:t>Humidity — the shell is porous, and the embryo must lose a predictable share of the egg's original water content by evaporation over the incubation period. Too little water loss leaves a ch</w:t>
      </w:r>
      <w:r>
        <w:t>ick swollen and poorly positioned for hatching; too much leaves it dehydrated and too weak to break out.</w:t>
      </w:r>
    </w:p>
    <w:p w:rsidR="003F2F38" w:rsidRDefault="007B5F48">
      <w:pPr>
        <w:pStyle w:val="ListParagraph"/>
        <w:numPr>
          <w:ilvl w:val="0"/>
          <w:numId w:val="1"/>
        </w:numPr>
        <w:spacing w:after="100" w:line="264" w:lineRule="auto"/>
      </w:pPr>
      <w:r>
        <w:t xml:space="preserve">Gas exchange — an actively growing embryo needs a continuous supply of oxygen and a way to shed carbon dioxide, so incoming air must be refreshed even </w:t>
      </w:r>
      <w:r>
        <w:t>while temperature and humidity are held steady.</w:t>
      </w:r>
    </w:p>
    <w:p w:rsidR="003F2F38" w:rsidRDefault="007B5F48">
      <w:pPr>
        <w:pStyle w:val="ListParagraph"/>
        <w:numPr>
          <w:ilvl w:val="0"/>
          <w:numId w:val="1"/>
        </w:numPr>
        <w:spacing w:after="100" w:line="264" w:lineRule="auto"/>
      </w:pPr>
      <w:r>
        <w:t>Cleanliness — a porous shell is also a route for bacteria and mould to get in, so both the egg-storage area and the incubator itself need to stay clean and free of contamination.</w:t>
      </w:r>
    </w:p>
    <w:p w:rsidR="003F2F38" w:rsidRDefault="007B5F48">
      <w:pPr>
        <w:spacing w:after="180" w:line="276" w:lineRule="auto"/>
        <w:jc w:val="both"/>
      </w:pPr>
      <w:r>
        <w:t>These five factors interact w</w:t>
      </w:r>
      <w:r>
        <w:t>ith one another — raising airflow to fix a humidity problem can disturb temperature uniformity, for instance — which is why incubator design (Section 3) and ongoing monitoring (Section 4) both matter as much as knowing the target numbers.</w:t>
      </w:r>
    </w:p>
    <w:p w:rsidR="003F2F38" w:rsidRDefault="007B5F48">
      <w:pPr>
        <w:pStyle w:val="Heading2"/>
        <w:spacing w:before="340" w:after="160"/>
      </w:pPr>
      <w:r>
        <w:rPr>
          <w:b/>
          <w:bCs/>
          <w:color w:val="1F4E5A"/>
          <w:sz w:val="25"/>
          <w:szCs w:val="25"/>
        </w:rPr>
        <w:t>1.2  Precocial an</w:t>
      </w:r>
      <w:r>
        <w:rPr>
          <w:b/>
          <w:bCs/>
          <w:color w:val="1F4E5A"/>
          <w:sz w:val="25"/>
          <w:szCs w:val="25"/>
        </w:rPr>
        <w:t>d Altricial Development</w:t>
      </w:r>
    </w:p>
    <w:p w:rsidR="003F2F38" w:rsidRDefault="007B5F48">
      <w:pPr>
        <w:spacing w:after="180" w:line="276" w:lineRule="auto"/>
        <w:jc w:val="both"/>
      </w:pPr>
      <w:r>
        <w:t>Newly hatched birds fall along a spectrum from precocial to altricial, describing how developed and self-sufficient a chick is at the moment it hatches.</w:t>
      </w:r>
    </w:p>
    <w:p w:rsidR="003F2F38" w:rsidRDefault="007B5F48">
      <w:pPr>
        <w:spacing w:after="180" w:line="276" w:lineRule="auto"/>
        <w:jc w:val="both"/>
      </w:pPr>
      <w:r>
        <w:rPr>
          <w:b/>
          <w:bCs/>
          <w:color w:val="1F4E5A"/>
        </w:rPr>
        <w:t>Precocial</w:t>
      </w:r>
      <w:r>
        <w:t xml:space="preserve"> chicks hatch relatively mature: eyes open, covered in down, able to l</w:t>
      </w:r>
      <w:r>
        <w:t>eave the nest within a day or two, and capable of foraging for themselves within hours. Poultry and waterfowl are the classic examples.</w:t>
      </w:r>
    </w:p>
    <w:p w:rsidR="003F2F38" w:rsidRDefault="007B5F48">
      <w:pPr>
        <w:spacing w:after="180" w:line="276" w:lineRule="auto"/>
        <w:jc w:val="both"/>
      </w:pPr>
      <w:r>
        <w:rPr>
          <w:b/>
          <w:bCs/>
          <w:color w:val="1F4E5A"/>
        </w:rPr>
        <w:t>Altricial</w:t>
      </w:r>
      <w:r>
        <w:t xml:space="preserve"> chicks hatch far less developed: eyes closed, little or no down, entirely dependent on their parents for food,</w:t>
      </w:r>
      <w:r>
        <w:t xml:space="preserve"> and unable to leave the nest for an extended period. Birds of prey and parrots are typical examples.</w:t>
      </w:r>
    </w:p>
    <w:p w:rsidR="003F2F38" w:rsidRDefault="007B5F48">
      <w:pPr>
        <w:spacing w:after="180" w:line="276" w:lineRule="auto"/>
        <w:jc w:val="both"/>
      </w:pPr>
      <w:r>
        <w:t>The distinction is not just descriptive — it has practical consequences for artificial incubation. In the nest, altricial species are typically turned mor</w:t>
      </w:r>
      <w:r>
        <w:t xml:space="preserve">e often and more vigorously than precocial ones, and breeders of </w:t>
      </w:r>
      <w:r>
        <w:lastRenderedPageBreak/>
        <w:t>parrots and raptors commonly carry that difference over into artificial incubation schedules, turning those eggs on a tighter cycle than a standard poultry setting would use (see Section 3.4)</w:t>
      </w:r>
      <w:r>
        <w:t>. Real species fall along a continuum between the two extremes rather than sorting neatly into either camp, so the specific published guidance for a species or family is always a better starting point than the general rule.</w:t>
      </w:r>
    </w:p>
    <w:p w:rsidR="003F2F38" w:rsidRDefault="003F2F38">
      <w:pPr>
        <w:sectPr w:rsidR="003F2F38">
          <w:footerReference w:type="default" r:id="rId9"/>
          <w:pgSz w:w="11906" w:h="16838"/>
          <w:pgMar w:top="1440" w:right="1440" w:bottom="1300" w:left="1440" w:header="708" w:footer="708" w:gutter="0"/>
          <w:cols w:space="720"/>
          <w:docGrid w:linePitch="360"/>
        </w:sectPr>
      </w:pPr>
    </w:p>
    <w:p w:rsidR="003F2F38" w:rsidRDefault="007B5F48">
      <w:pPr>
        <w:pStyle w:val="Heading1"/>
        <w:pBdr>
          <w:bottom w:val="single" w:sz="8" w:space="6" w:color="1F4E5A"/>
        </w:pBdr>
        <w:spacing w:before="520" w:after="220"/>
      </w:pPr>
      <w:r>
        <w:rPr>
          <w:b/>
          <w:bCs/>
          <w:color w:val="1F4E5A"/>
        </w:rPr>
        <w:lastRenderedPageBreak/>
        <w:t>2.  The Egg</w:t>
      </w:r>
    </w:p>
    <w:p w:rsidR="003F2F38" w:rsidRDefault="007B5F48">
      <w:pPr>
        <w:pStyle w:val="Heading2"/>
        <w:spacing w:before="340" w:after="160"/>
      </w:pPr>
      <w:r>
        <w:rPr>
          <w:b/>
          <w:bCs/>
          <w:color w:val="1F4E5A"/>
          <w:sz w:val="25"/>
          <w:szCs w:val="25"/>
        </w:rPr>
        <w:t>2.1  Structure of the Egg</w:t>
      </w:r>
    </w:p>
    <w:p w:rsidR="003F2F38" w:rsidRDefault="007B5F48">
      <w:pPr>
        <w:spacing w:after="180" w:line="276" w:lineRule="auto"/>
        <w:jc w:val="both"/>
      </w:pPr>
      <w:r>
        <w:t xml:space="preserve">A freshly laid egg already contains everything the embryo will draw on for the whole incubation period, packaged inside a shell that is simultaneously a barrier, a source of calcium, and </w:t>
      </w:r>
      <w:r>
        <w:t>a breathable membrane.</w:t>
      </w:r>
    </w:p>
    <w:p w:rsidR="003F2F38" w:rsidRDefault="007B5F48">
      <w:pPr>
        <w:spacing w:before="160" w:after="80"/>
        <w:jc w:val="center"/>
      </w:pPr>
      <w:r>
        <w:rPr>
          <w:noProof/>
        </w:rPr>
        <w:drawing>
          <wp:inline distT="0" distB="0" distL="0" distR="0">
            <wp:extent cx="3619500" cy="2724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724150"/>
                    </a:xfrm>
                    <a:prstGeom prst="rect">
                      <a:avLst/>
                    </a:prstGeom>
                  </pic:spPr>
                </pic:pic>
              </a:graphicData>
            </a:graphic>
          </wp:inline>
        </w:drawing>
      </w:r>
    </w:p>
    <w:p w:rsidR="003F2F38" w:rsidRDefault="007B5F48">
      <w:pPr>
        <w:spacing w:after="240"/>
        <w:jc w:val="center"/>
      </w:pPr>
      <w:r>
        <w:rPr>
          <w:i/>
          <w:iCs/>
          <w:color w:val="5A6B70"/>
          <w:sz w:val="18"/>
          <w:szCs w:val="18"/>
        </w:rPr>
        <w:t>Cross-section of a generalised bird egg.</w:t>
      </w:r>
    </w:p>
    <w:p w:rsidR="003F2F38" w:rsidRDefault="007B5F48">
      <w:pPr>
        <w:pStyle w:val="ListParagraph"/>
        <w:numPr>
          <w:ilvl w:val="0"/>
          <w:numId w:val="1"/>
        </w:numPr>
        <w:spacing w:after="100" w:line="264" w:lineRule="auto"/>
      </w:pPr>
      <w:r>
        <w:t>Shell — a calcium-carbonate structure perforated by thousands of microscopic pores that allow gas and water vapour to pass in and out.</w:t>
      </w:r>
    </w:p>
    <w:p w:rsidR="003F2F38" w:rsidRDefault="007B5F48">
      <w:pPr>
        <w:pStyle w:val="ListParagraph"/>
        <w:numPr>
          <w:ilvl w:val="0"/>
          <w:numId w:val="1"/>
        </w:numPr>
        <w:spacing w:after="100" w:line="264" w:lineRule="auto"/>
      </w:pPr>
      <w:r>
        <w:t>Shell membranes — two thin protein membranes just inside the shell; they separate slightly at the blunt end soon after laying to form the air cell.</w:t>
      </w:r>
    </w:p>
    <w:p w:rsidR="003F2F38" w:rsidRDefault="007B5F48">
      <w:pPr>
        <w:pStyle w:val="ListParagraph"/>
        <w:numPr>
          <w:ilvl w:val="0"/>
          <w:numId w:val="1"/>
        </w:numPr>
        <w:spacing w:after="100" w:line="264" w:lineRule="auto"/>
      </w:pPr>
      <w:r>
        <w:t>Air cell — a pocket of air at the egg's broad end that grows steadily throughout incubation as water is lost</w:t>
      </w:r>
      <w:r>
        <w:t xml:space="preserve"> through the shell, and which the chick eventually breaks into to take its first breath.</w:t>
      </w:r>
    </w:p>
    <w:p w:rsidR="003F2F38" w:rsidRDefault="007B5F48">
      <w:pPr>
        <w:pStyle w:val="ListParagraph"/>
        <w:numPr>
          <w:ilvl w:val="0"/>
          <w:numId w:val="1"/>
        </w:numPr>
        <w:spacing w:after="100" w:line="264" w:lineRule="auto"/>
      </w:pPr>
      <w:r>
        <w:t>Albumen (egg white) — mostly water and protein, it cushions the embryo, supplies part of its water and protein needs, and provides a reserve the embryo moves through a</w:t>
      </w:r>
      <w:r>
        <w:t>s it grows.</w:t>
      </w:r>
    </w:p>
    <w:p w:rsidR="003F2F38" w:rsidRDefault="007B5F48">
      <w:pPr>
        <w:pStyle w:val="ListParagraph"/>
        <w:numPr>
          <w:ilvl w:val="0"/>
          <w:numId w:val="1"/>
        </w:numPr>
        <w:spacing w:after="100" w:line="264" w:lineRule="auto"/>
      </w:pPr>
      <w:r>
        <w:t>Chalazae — twisted protein cords that anchor the yolk roughly in the centre of the egg and let it rotate in place as the egg is turned.</w:t>
      </w:r>
    </w:p>
    <w:p w:rsidR="003F2F38" w:rsidRDefault="007B5F48">
      <w:pPr>
        <w:pStyle w:val="ListParagraph"/>
        <w:numPr>
          <w:ilvl w:val="0"/>
          <w:numId w:val="1"/>
        </w:numPr>
        <w:spacing w:after="100" w:line="264" w:lineRule="auto"/>
      </w:pPr>
      <w:r>
        <w:t>Yolk — the embryo's main energy reserve, rich in fats and other nutrients; it is gradually drawn into the em</w:t>
      </w:r>
      <w:r>
        <w:t>bryo's body cavity in the final days before hatching.</w:t>
      </w:r>
    </w:p>
    <w:p w:rsidR="003F2F38" w:rsidRDefault="007B5F48">
      <w:pPr>
        <w:pStyle w:val="ListParagraph"/>
        <w:numPr>
          <w:ilvl w:val="0"/>
          <w:numId w:val="1"/>
        </w:numPr>
        <w:spacing w:after="100" w:line="264" w:lineRule="auto"/>
      </w:pPr>
      <w:r>
        <w:t>Germinal disc (blastoderm) — the small disc on the yolk's surface where, if fertilised, cell division begins.</w:t>
      </w:r>
    </w:p>
    <w:p w:rsidR="003F2F38" w:rsidRDefault="007B5F48">
      <w:pPr>
        <w:pStyle w:val="Heading2"/>
        <w:spacing w:before="340" w:after="160"/>
      </w:pPr>
      <w:r>
        <w:rPr>
          <w:b/>
          <w:bCs/>
          <w:color w:val="1F4E5A"/>
          <w:sz w:val="25"/>
          <w:szCs w:val="25"/>
        </w:rPr>
        <w:t>2.2  Nutritional Foundations Before Laying</w:t>
      </w:r>
    </w:p>
    <w:p w:rsidR="003F2F38" w:rsidRDefault="007B5F48">
      <w:pPr>
        <w:spacing w:after="180" w:line="276" w:lineRule="auto"/>
        <w:jc w:val="both"/>
      </w:pPr>
      <w:r>
        <w:t>An egg cannot be improved after it is laid — ever</w:t>
      </w:r>
      <w:r>
        <w:t>ything the embryo needs is already determined by what the parent bird was eating in the weeks beforehand. Breeding stock kept short of key nutrients tend to produce eggs with reduced hatchability, weaker chicks, and poorer disease resistance, even when inc</w:t>
      </w:r>
      <w:r>
        <w:t xml:space="preserve">ubation conditions themselves are perfect. The nutrients most consistently linked to hatch quality in </w:t>
      </w:r>
      <w:r>
        <w:lastRenderedPageBreak/>
        <w:t>breeding-bird diets include vitamins A, D, E and K, the B-complex vitamins (thiamine, riboflavin, niacin, B6, pantothenic acid, biotin, folic acid and B12</w:t>
      </w:r>
      <w:r>
        <w:t>), and minerals such as calcium, phosphorus, manganese, magnesium and zinc — each contributing to a different part of embryonic development, from bone and shell formation to circulatory integrity.</w:t>
      </w:r>
    </w:p>
    <w:p w:rsidR="003F2F38" w:rsidRDefault="007B5F48">
      <w:pPr>
        <w:pStyle w:val="Heading2"/>
        <w:spacing w:before="340" w:after="160"/>
      </w:pPr>
      <w:r>
        <w:rPr>
          <w:b/>
          <w:bCs/>
          <w:color w:val="1F4E5A"/>
          <w:sz w:val="25"/>
          <w:szCs w:val="25"/>
        </w:rPr>
        <w:t>2.3  Embryo Development, Day by Day</w:t>
      </w:r>
    </w:p>
    <w:p w:rsidR="003F2F38" w:rsidRDefault="007B5F48">
      <w:pPr>
        <w:spacing w:after="180" w:line="276" w:lineRule="auto"/>
        <w:jc w:val="both"/>
      </w:pPr>
      <w:r>
        <w:t>The timeline below uses</w:t>
      </w:r>
      <w:r>
        <w:t xml:space="preserve"> the domestic hen's 21-day incubation period as a reference point, since it is the most thoroughly documented in the scientific literature; embryos of other species pass through broadly the same sequence of milestones, simply compressed or stretched to fit</w:t>
      </w:r>
      <w:r>
        <w:t xml:space="preserve"> a shorter or longer incubation period (see the species table in Section 6).</w:t>
      </w:r>
    </w:p>
    <w:p w:rsidR="00C90A8F" w:rsidRDefault="00C90A8F" w:rsidP="00C90A8F">
      <w:pPr>
        <w:pStyle w:val="NormalWeb"/>
      </w:pPr>
      <w:r>
        <w:tab/>
      </w:r>
      <w:r>
        <w:rPr>
          <w:noProof/>
        </w:rPr>
        <w:drawing>
          <wp:inline distT="0" distB="0" distL="0" distR="0">
            <wp:extent cx="5715000" cy="2750027"/>
            <wp:effectExtent l="0" t="0" r="0" b="0"/>
            <wp:docPr id="10" name="Picture 10" descr="C:\Users\SayedBaqer\Desktop\3c544495-daee-47ad-9950-f2921cfc46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ayedBaqer\Desktop\3c544495-daee-47ad-9950-f2921cfc4658.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7427" cy="2765631"/>
                    </a:xfrm>
                    <a:prstGeom prst="rect">
                      <a:avLst/>
                    </a:prstGeom>
                    <a:noFill/>
                    <a:ln>
                      <a:noFill/>
                    </a:ln>
                  </pic:spPr>
                </pic:pic>
              </a:graphicData>
            </a:graphic>
          </wp:inline>
        </w:drawing>
      </w:r>
    </w:p>
    <w:p w:rsidR="003F2F38" w:rsidRDefault="003F2F38">
      <w:pPr>
        <w:spacing w:before="160" w:after="80"/>
        <w:jc w:val="center"/>
      </w:pPr>
    </w:p>
    <w:p w:rsidR="003F2F38" w:rsidRDefault="007B5F48">
      <w:pPr>
        <w:spacing w:after="240"/>
        <w:jc w:val="center"/>
      </w:pPr>
      <w:r>
        <w:rPr>
          <w:i/>
          <w:iCs/>
          <w:color w:val="5A6B70"/>
          <w:sz w:val="18"/>
          <w:szCs w:val="18"/>
        </w:rPr>
        <w:t>Simplified, generalised development milestones across a 21-day incubation.</w:t>
      </w:r>
    </w:p>
    <w:tbl>
      <w:tblPr>
        <w:tblW w:w="9000" w:type="dxa"/>
        <w:tblBorders>
          <w:top w:val="single" w:sz="2" w:space="0" w:color="C9C2AE"/>
          <w:left w:val="single" w:sz="2" w:space="0" w:color="C9C2AE"/>
          <w:bottom w:val="single" w:sz="2" w:space="0" w:color="C9C2AE"/>
          <w:right w:val="single" w:sz="2" w:space="0" w:color="C9C2AE"/>
          <w:insideH w:val="single" w:sz="2" w:space="0" w:color="C9C2AE"/>
          <w:insideV w:val="single" w:sz="2" w:space="0" w:color="C9C2AE"/>
        </w:tblBorders>
        <w:tblCellMar>
          <w:left w:w="10" w:type="dxa"/>
          <w:right w:w="10" w:type="dxa"/>
        </w:tblCellMar>
        <w:tblLook w:val="04A0" w:firstRow="1" w:lastRow="0" w:firstColumn="1" w:lastColumn="0" w:noHBand="0" w:noVBand="1"/>
      </w:tblPr>
      <w:tblGrid>
        <w:gridCol w:w="1500"/>
        <w:gridCol w:w="7500"/>
      </w:tblGrid>
      <w:tr w:rsidR="003F2F38">
        <w:tblPrEx>
          <w:tblCellMar>
            <w:top w:w="0" w:type="dxa"/>
            <w:bottom w:w="0" w:type="dxa"/>
          </w:tblCellMar>
        </w:tblPrEx>
        <w:trPr>
          <w:tblHeader/>
        </w:trPr>
        <w:tc>
          <w:tcPr>
            <w:tcW w:w="1500" w:type="dxa"/>
            <w:shd w:val="clear" w:color="auto" w:fill="1F4E5A"/>
            <w:tcMar>
              <w:top w:w="90" w:type="dxa"/>
              <w:left w:w="110" w:type="dxa"/>
              <w:bottom w:w="90" w:type="dxa"/>
              <w:right w:w="110" w:type="dxa"/>
            </w:tcMar>
            <w:vAlign w:val="center"/>
          </w:tcPr>
          <w:p w:rsidR="003F2F38" w:rsidRDefault="007B5F48">
            <w:r>
              <w:rPr>
                <w:b/>
                <w:bCs/>
                <w:color w:val="FFFFFF"/>
                <w:sz w:val="18"/>
                <w:szCs w:val="18"/>
              </w:rPr>
              <w:t>Stage</w:t>
            </w:r>
          </w:p>
        </w:tc>
        <w:tc>
          <w:tcPr>
            <w:tcW w:w="7500" w:type="dxa"/>
            <w:shd w:val="clear" w:color="auto" w:fill="1F4E5A"/>
            <w:tcMar>
              <w:top w:w="90" w:type="dxa"/>
              <w:left w:w="110" w:type="dxa"/>
              <w:bottom w:w="90" w:type="dxa"/>
              <w:right w:w="110" w:type="dxa"/>
            </w:tcMar>
            <w:vAlign w:val="center"/>
          </w:tcPr>
          <w:p w:rsidR="003F2F38" w:rsidRDefault="007B5F48">
            <w:r>
              <w:rPr>
                <w:b/>
                <w:bCs/>
                <w:color w:val="FFFFFF"/>
                <w:sz w:val="18"/>
                <w:szCs w:val="18"/>
              </w:rPr>
              <w:t>What is happening</w:t>
            </w:r>
          </w:p>
        </w:tc>
      </w:tr>
      <w:tr w:rsidR="003F2F38">
        <w:tblPrEx>
          <w:tblCellMar>
            <w:top w:w="0" w:type="dxa"/>
            <w:bottom w:w="0" w:type="dxa"/>
          </w:tblCellMar>
        </w:tblPrEx>
        <w:tc>
          <w:tcPr>
            <w:tcW w:w="1500" w:type="dxa"/>
            <w:shd w:val="clear" w:color="auto" w:fill="FFFFFF"/>
            <w:tcMar>
              <w:top w:w="80" w:type="dxa"/>
              <w:left w:w="110" w:type="dxa"/>
              <w:bottom w:w="80" w:type="dxa"/>
              <w:right w:w="110" w:type="dxa"/>
            </w:tcMar>
            <w:vAlign w:val="center"/>
          </w:tcPr>
          <w:p w:rsidR="003F2F38" w:rsidRDefault="007B5F48">
            <w:r>
              <w:rPr>
                <w:sz w:val="18"/>
                <w:szCs w:val="18"/>
              </w:rPr>
              <w:t>Day 1</w:t>
            </w:r>
          </w:p>
        </w:tc>
        <w:tc>
          <w:tcPr>
            <w:tcW w:w="7500" w:type="dxa"/>
            <w:shd w:val="clear" w:color="auto" w:fill="FFFFFF"/>
            <w:tcMar>
              <w:top w:w="80" w:type="dxa"/>
              <w:left w:w="110" w:type="dxa"/>
              <w:bottom w:w="80" w:type="dxa"/>
              <w:right w:w="110" w:type="dxa"/>
            </w:tcMar>
            <w:vAlign w:val="center"/>
          </w:tcPr>
          <w:p w:rsidR="003F2F38" w:rsidRDefault="007B5F48">
            <w:r>
              <w:rPr>
                <w:sz w:val="18"/>
                <w:szCs w:val="18"/>
              </w:rPr>
              <w:t>The fertilised germinal disc begins dividing. The primitive streak — the axis along which the head and spine will form — appears, and the first blood islands begin forming.</w:t>
            </w:r>
          </w:p>
        </w:tc>
      </w:tr>
      <w:tr w:rsidR="003F2F38">
        <w:tblPrEx>
          <w:tblCellMar>
            <w:top w:w="0" w:type="dxa"/>
            <w:bottom w:w="0" w:type="dxa"/>
          </w:tblCellMar>
        </w:tblPrEx>
        <w:tc>
          <w:tcPr>
            <w:tcW w:w="1500" w:type="dxa"/>
            <w:shd w:val="clear" w:color="auto" w:fill="F2F0E9"/>
            <w:tcMar>
              <w:top w:w="80" w:type="dxa"/>
              <w:left w:w="110" w:type="dxa"/>
              <w:bottom w:w="80" w:type="dxa"/>
              <w:right w:w="110" w:type="dxa"/>
            </w:tcMar>
            <w:vAlign w:val="center"/>
          </w:tcPr>
          <w:p w:rsidR="003F2F38" w:rsidRDefault="007B5F48">
            <w:r>
              <w:rPr>
                <w:sz w:val="18"/>
                <w:szCs w:val="18"/>
              </w:rPr>
              <w:t>Day 2</w:t>
            </w:r>
          </w:p>
        </w:tc>
        <w:tc>
          <w:tcPr>
            <w:tcW w:w="7500" w:type="dxa"/>
            <w:shd w:val="clear" w:color="auto" w:fill="F2F0E9"/>
            <w:tcMar>
              <w:top w:w="80" w:type="dxa"/>
              <w:left w:w="110" w:type="dxa"/>
              <w:bottom w:w="80" w:type="dxa"/>
              <w:right w:w="110" w:type="dxa"/>
            </w:tcMar>
            <w:vAlign w:val="center"/>
          </w:tcPr>
          <w:p w:rsidR="003F2F38" w:rsidRDefault="007B5F48">
            <w:r>
              <w:rPr>
                <w:sz w:val="18"/>
                <w:szCs w:val="18"/>
              </w:rPr>
              <w:t>Blood islands link into a simple vascular network. A simple tubular heart forms and begins beating by roughly the 44th hour.</w:t>
            </w:r>
          </w:p>
        </w:tc>
      </w:tr>
      <w:tr w:rsidR="003F2F38">
        <w:tblPrEx>
          <w:tblCellMar>
            <w:top w:w="0" w:type="dxa"/>
            <w:bottom w:w="0" w:type="dxa"/>
          </w:tblCellMar>
        </w:tblPrEx>
        <w:tc>
          <w:tcPr>
            <w:tcW w:w="1500" w:type="dxa"/>
            <w:shd w:val="clear" w:color="auto" w:fill="FFFFFF"/>
            <w:tcMar>
              <w:top w:w="80" w:type="dxa"/>
              <w:left w:w="110" w:type="dxa"/>
              <w:bottom w:w="80" w:type="dxa"/>
              <w:right w:w="110" w:type="dxa"/>
            </w:tcMar>
            <w:vAlign w:val="center"/>
          </w:tcPr>
          <w:p w:rsidR="003F2F38" w:rsidRDefault="007B5F48">
            <w:r>
              <w:rPr>
                <w:sz w:val="18"/>
                <w:szCs w:val="18"/>
              </w:rPr>
              <w:t>Day 3–4</w:t>
            </w:r>
          </w:p>
        </w:tc>
        <w:tc>
          <w:tcPr>
            <w:tcW w:w="7500" w:type="dxa"/>
            <w:shd w:val="clear" w:color="auto" w:fill="FFFFFF"/>
            <w:tcMar>
              <w:top w:w="80" w:type="dxa"/>
              <w:left w:w="110" w:type="dxa"/>
              <w:bottom w:w="80" w:type="dxa"/>
              <w:right w:w="110" w:type="dxa"/>
            </w:tcMar>
            <w:vAlign w:val="center"/>
          </w:tcPr>
          <w:p w:rsidR="003F2F38" w:rsidRDefault="007B5F48">
            <w:r>
              <w:rPr>
                <w:sz w:val="18"/>
                <w:szCs w:val="18"/>
              </w:rPr>
              <w:t xml:space="preserve">The embryo differentiates into three germ layers (ectoderm, mesoderm, endoderm) through a stage called gastrulation. Wing </w:t>
            </w:r>
            <w:r>
              <w:rPr>
                <w:sz w:val="18"/>
                <w:szCs w:val="18"/>
              </w:rPr>
              <w:t>and leg buds appear, and the amniotic sac begins enclosing the embryo in fluid.</w:t>
            </w:r>
          </w:p>
        </w:tc>
      </w:tr>
      <w:tr w:rsidR="003F2F38">
        <w:tblPrEx>
          <w:tblCellMar>
            <w:top w:w="0" w:type="dxa"/>
            <w:bottom w:w="0" w:type="dxa"/>
          </w:tblCellMar>
        </w:tblPrEx>
        <w:tc>
          <w:tcPr>
            <w:tcW w:w="1500" w:type="dxa"/>
            <w:shd w:val="clear" w:color="auto" w:fill="F2F0E9"/>
            <w:tcMar>
              <w:top w:w="80" w:type="dxa"/>
              <w:left w:w="110" w:type="dxa"/>
              <w:bottom w:w="80" w:type="dxa"/>
              <w:right w:w="110" w:type="dxa"/>
            </w:tcMar>
            <w:vAlign w:val="center"/>
          </w:tcPr>
          <w:p w:rsidR="003F2F38" w:rsidRDefault="007B5F48">
            <w:r>
              <w:rPr>
                <w:sz w:val="18"/>
                <w:szCs w:val="18"/>
              </w:rPr>
              <w:t>Day 5–6</w:t>
            </w:r>
          </w:p>
        </w:tc>
        <w:tc>
          <w:tcPr>
            <w:tcW w:w="7500" w:type="dxa"/>
            <w:shd w:val="clear" w:color="auto" w:fill="F2F0E9"/>
            <w:tcMar>
              <w:top w:w="80" w:type="dxa"/>
              <w:left w:w="110" w:type="dxa"/>
              <w:bottom w:w="80" w:type="dxa"/>
              <w:right w:w="110" w:type="dxa"/>
            </w:tcMar>
            <w:vAlign w:val="center"/>
          </w:tcPr>
          <w:p w:rsidR="003F2F38" w:rsidRDefault="007B5F48">
            <w:r>
              <w:rPr>
                <w:sz w:val="18"/>
                <w:szCs w:val="18"/>
              </w:rPr>
              <w:t>Reproductive organs and sex differentiation begin. Digits and the beak start to take shape, and the eye gains visible pigment.</w:t>
            </w:r>
          </w:p>
        </w:tc>
      </w:tr>
      <w:tr w:rsidR="003F2F38">
        <w:tblPrEx>
          <w:tblCellMar>
            <w:top w:w="0" w:type="dxa"/>
            <w:bottom w:w="0" w:type="dxa"/>
          </w:tblCellMar>
        </w:tblPrEx>
        <w:tc>
          <w:tcPr>
            <w:tcW w:w="1500" w:type="dxa"/>
            <w:shd w:val="clear" w:color="auto" w:fill="FFFFFF"/>
            <w:tcMar>
              <w:top w:w="80" w:type="dxa"/>
              <w:left w:w="110" w:type="dxa"/>
              <w:bottom w:w="80" w:type="dxa"/>
              <w:right w:w="110" w:type="dxa"/>
            </w:tcMar>
            <w:vAlign w:val="center"/>
          </w:tcPr>
          <w:p w:rsidR="003F2F38" w:rsidRDefault="007B5F48">
            <w:r>
              <w:rPr>
                <w:sz w:val="18"/>
                <w:szCs w:val="18"/>
              </w:rPr>
              <w:t>Day 7–8</w:t>
            </w:r>
          </w:p>
        </w:tc>
        <w:tc>
          <w:tcPr>
            <w:tcW w:w="7500" w:type="dxa"/>
            <w:shd w:val="clear" w:color="auto" w:fill="FFFFFF"/>
            <w:tcMar>
              <w:top w:w="80" w:type="dxa"/>
              <w:left w:w="110" w:type="dxa"/>
              <w:bottom w:w="80" w:type="dxa"/>
              <w:right w:w="110" w:type="dxa"/>
            </w:tcMar>
            <w:vAlign w:val="center"/>
          </w:tcPr>
          <w:p w:rsidR="003F2F38" w:rsidRDefault="007B5F48">
            <w:r>
              <w:rPr>
                <w:sz w:val="18"/>
                <w:szCs w:val="18"/>
              </w:rPr>
              <w:t>The neck lengthens, visibly separating head from body. The upper and lower beak differentiate, the vitelline (yolk) membrane spreads to cover nearly the whole yolk, and eye pigmentation becomes clearly visible.</w:t>
            </w:r>
          </w:p>
        </w:tc>
      </w:tr>
      <w:tr w:rsidR="003F2F38">
        <w:tblPrEx>
          <w:tblCellMar>
            <w:top w:w="0" w:type="dxa"/>
            <w:bottom w:w="0" w:type="dxa"/>
          </w:tblCellMar>
        </w:tblPrEx>
        <w:tc>
          <w:tcPr>
            <w:tcW w:w="1500" w:type="dxa"/>
            <w:shd w:val="clear" w:color="auto" w:fill="F2F0E9"/>
            <w:tcMar>
              <w:top w:w="80" w:type="dxa"/>
              <w:left w:w="110" w:type="dxa"/>
              <w:bottom w:w="80" w:type="dxa"/>
              <w:right w:w="110" w:type="dxa"/>
            </w:tcMar>
            <w:vAlign w:val="center"/>
          </w:tcPr>
          <w:p w:rsidR="003F2F38" w:rsidRDefault="007B5F48">
            <w:r>
              <w:rPr>
                <w:sz w:val="18"/>
                <w:szCs w:val="18"/>
              </w:rPr>
              <w:t>Day 9–10</w:t>
            </w:r>
          </w:p>
        </w:tc>
        <w:tc>
          <w:tcPr>
            <w:tcW w:w="7500" w:type="dxa"/>
            <w:shd w:val="clear" w:color="auto" w:fill="F2F0E9"/>
            <w:tcMar>
              <w:top w:w="80" w:type="dxa"/>
              <w:left w:w="110" w:type="dxa"/>
              <w:bottom w:w="80" w:type="dxa"/>
              <w:right w:w="110" w:type="dxa"/>
            </w:tcMar>
            <w:vAlign w:val="center"/>
          </w:tcPr>
          <w:p w:rsidR="003F2F38" w:rsidRDefault="007B5F48">
            <w:r>
              <w:rPr>
                <w:sz w:val="18"/>
                <w:szCs w:val="18"/>
              </w:rPr>
              <w:t>Claws and the first feather follicl</w:t>
            </w:r>
            <w:r>
              <w:rPr>
                <w:sz w:val="18"/>
                <w:szCs w:val="18"/>
              </w:rPr>
              <w:t>es appear. The allantois — the embryo's combined respiratory and waste-storage organ — grows rapidly, and the egg tooth begins forming.</w:t>
            </w:r>
          </w:p>
        </w:tc>
      </w:tr>
      <w:tr w:rsidR="003F2F38">
        <w:tblPrEx>
          <w:tblCellMar>
            <w:top w:w="0" w:type="dxa"/>
            <w:bottom w:w="0" w:type="dxa"/>
          </w:tblCellMar>
        </w:tblPrEx>
        <w:tc>
          <w:tcPr>
            <w:tcW w:w="1500" w:type="dxa"/>
            <w:shd w:val="clear" w:color="auto" w:fill="FFFFFF"/>
            <w:tcMar>
              <w:top w:w="80" w:type="dxa"/>
              <w:left w:w="110" w:type="dxa"/>
              <w:bottom w:w="80" w:type="dxa"/>
              <w:right w:w="110" w:type="dxa"/>
            </w:tcMar>
            <w:vAlign w:val="center"/>
          </w:tcPr>
          <w:p w:rsidR="003F2F38" w:rsidRDefault="007B5F48">
            <w:r>
              <w:rPr>
                <w:sz w:val="18"/>
                <w:szCs w:val="18"/>
              </w:rPr>
              <w:t>Day 11–13</w:t>
            </w:r>
          </w:p>
        </w:tc>
        <w:tc>
          <w:tcPr>
            <w:tcW w:w="7500" w:type="dxa"/>
            <w:shd w:val="clear" w:color="auto" w:fill="FFFFFF"/>
            <w:tcMar>
              <w:top w:w="80" w:type="dxa"/>
              <w:left w:w="110" w:type="dxa"/>
              <w:bottom w:w="80" w:type="dxa"/>
              <w:right w:w="110" w:type="dxa"/>
            </w:tcMar>
            <w:vAlign w:val="center"/>
          </w:tcPr>
          <w:p w:rsidR="003F2F38" w:rsidRDefault="007B5F48">
            <w:r>
              <w:rPr>
                <w:sz w:val="18"/>
                <w:szCs w:val="18"/>
              </w:rPr>
              <w:t>Skeletal calcification begins. Scales, down and toenails appear.</w:t>
            </w:r>
          </w:p>
        </w:tc>
      </w:tr>
      <w:tr w:rsidR="003F2F38">
        <w:tblPrEx>
          <w:tblCellMar>
            <w:top w:w="0" w:type="dxa"/>
            <w:bottom w:w="0" w:type="dxa"/>
          </w:tblCellMar>
        </w:tblPrEx>
        <w:tc>
          <w:tcPr>
            <w:tcW w:w="1500" w:type="dxa"/>
            <w:shd w:val="clear" w:color="auto" w:fill="F2F0E9"/>
            <w:tcMar>
              <w:top w:w="80" w:type="dxa"/>
              <w:left w:w="110" w:type="dxa"/>
              <w:bottom w:w="80" w:type="dxa"/>
              <w:right w:w="110" w:type="dxa"/>
            </w:tcMar>
            <w:vAlign w:val="center"/>
          </w:tcPr>
          <w:p w:rsidR="003F2F38" w:rsidRDefault="007B5F48">
            <w:r>
              <w:rPr>
                <w:sz w:val="18"/>
                <w:szCs w:val="18"/>
              </w:rPr>
              <w:lastRenderedPageBreak/>
              <w:t>Day 14</w:t>
            </w:r>
          </w:p>
        </w:tc>
        <w:tc>
          <w:tcPr>
            <w:tcW w:w="7500" w:type="dxa"/>
            <w:shd w:val="clear" w:color="auto" w:fill="F2F0E9"/>
            <w:tcMar>
              <w:top w:w="80" w:type="dxa"/>
              <w:left w:w="110" w:type="dxa"/>
              <w:bottom w:w="80" w:type="dxa"/>
              <w:right w:w="110" w:type="dxa"/>
            </w:tcMar>
            <w:vAlign w:val="center"/>
          </w:tcPr>
          <w:p w:rsidR="003F2F38" w:rsidRDefault="007B5F48">
            <w:r>
              <w:rPr>
                <w:sz w:val="18"/>
                <w:szCs w:val="18"/>
              </w:rPr>
              <w:t>The embryo repositions with its head tucked under the right wing, taking on a distinctly chick-like form.</w:t>
            </w:r>
          </w:p>
        </w:tc>
      </w:tr>
      <w:tr w:rsidR="003F2F38">
        <w:tblPrEx>
          <w:tblCellMar>
            <w:top w:w="0" w:type="dxa"/>
            <w:bottom w:w="0" w:type="dxa"/>
          </w:tblCellMar>
        </w:tblPrEx>
        <w:tc>
          <w:tcPr>
            <w:tcW w:w="1500" w:type="dxa"/>
            <w:shd w:val="clear" w:color="auto" w:fill="FFFFFF"/>
            <w:tcMar>
              <w:top w:w="80" w:type="dxa"/>
              <w:left w:w="110" w:type="dxa"/>
              <w:bottom w:w="80" w:type="dxa"/>
              <w:right w:w="110" w:type="dxa"/>
            </w:tcMar>
            <w:vAlign w:val="center"/>
          </w:tcPr>
          <w:p w:rsidR="003F2F38" w:rsidRDefault="007B5F48">
            <w:r>
              <w:rPr>
                <w:sz w:val="18"/>
                <w:szCs w:val="18"/>
              </w:rPr>
              <w:t>Day 15–17</w:t>
            </w:r>
          </w:p>
        </w:tc>
        <w:tc>
          <w:tcPr>
            <w:tcW w:w="7500" w:type="dxa"/>
            <w:shd w:val="clear" w:color="auto" w:fill="FFFFFF"/>
            <w:tcMar>
              <w:top w:w="80" w:type="dxa"/>
              <w:left w:w="110" w:type="dxa"/>
              <w:bottom w:w="80" w:type="dxa"/>
              <w:right w:w="110" w:type="dxa"/>
            </w:tcMar>
            <w:vAlign w:val="center"/>
          </w:tcPr>
          <w:p w:rsidR="003F2F38" w:rsidRDefault="007B5F48">
            <w:r>
              <w:rPr>
                <w:sz w:val="18"/>
                <w:szCs w:val="18"/>
              </w:rPr>
              <w:t>Down grows in and gains colour. The albumen is nearly used up, and the beak turns toward the air cell in preparation for the first breath.</w:t>
            </w:r>
          </w:p>
        </w:tc>
      </w:tr>
      <w:tr w:rsidR="003F2F38">
        <w:tblPrEx>
          <w:tblCellMar>
            <w:top w:w="0" w:type="dxa"/>
            <w:bottom w:w="0" w:type="dxa"/>
          </w:tblCellMar>
        </w:tblPrEx>
        <w:tc>
          <w:tcPr>
            <w:tcW w:w="1500" w:type="dxa"/>
            <w:shd w:val="clear" w:color="auto" w:fill="F2F0E9"/>
            <w:tcMar>
              <w:top w:w="80" w:type="dxa"/>
              <w:left w:w="110" w:type="dxa"/>
              <w:bottom w:w="80" w:type="dxa"/>
              <w:right w:w="110" w:type="dxa"/>
            </w:tcMar>
            <w:vAlign w:val="center"/>
          </w:tcPr>
          <w:p w:rsidR="003F2F38" w:rsidRDefault="007B5F48">
            <w:r>
              <w:rPr>
                <w:sz w:val="18"/>
                <w:szCs w:val="18"/>
              </w:rPr>
              <w:t>Day 18–19</w:t>
            </w:r>
          </w:p>
        </w:tc>
        <w:tc>
          <w:tcPr>
            <w:tcW w:w="7500" w:type="dxa"/>
            <w:shd w:val="clear" w:color="auto" w:fill="F2F0E9"/>
            <w:tcMar>
              <w:top w:w="80" w:type="dxa"/>
              <w:left w:w="110" w:type="dxa"/>
              <w:bottom w:w="80" w:type="dxa"/>
              <w:right w:w="110" w:type="dxa"/>
            </w:tcMar>
            <w:vAlign w:val="center"/>
          </w:tcPr>
          <w:p w:rsidR="003F2F38" w:rsidRDefault="007B5F48">
            <w:r>
              <w:rPr>
                <w:sz w:val="18"/>
                <w:szCs w:val="18"/>
              </w:rPr>
              <w:t>The yolk sac — the last major food reserve before hatching — begins drawing into the body cavity, and the amount of amniotic fluid falls sharply.</w:t>
            </w:r>
          </w:p>
        </w:tc>
      </w:tr>
      <w:tr w:rsidR="003F2F38">
        <w:tblPrEx>
          <w:tblCellMar>
            <w:top w:w="0" w:type="dxa"/>
            <w:bottom w:w="0" w:type="dxa"/>
          </w:tblCellMar>
        </w:tblPrEx>
        <w:tc>
          <w:tcPr>
            <w:tcW w:w="1500" w:type="dxa"/>
            <w:shd w:val="clear" w:color="auto" w:fill="FFFFFF"/>
            <w:tcMar>
              <w:top w:w="80" w:type="dxa"/>
              <w:left w:w="110" w:type="dxa"/>
              <w:bottom w:w="80" w:type="dxa"/>
              <w:right w:w="110" w:type="dxa"/>
            </w:tcMar>
            <w:vAlign w:val="center"/>
          </w:tcPr>
          <w:p w:rsidR="003F2F38" w:rsidRDefault="007B5F48">
            <w:r>
              <w:rPr>
                <w:sz w:val="18"/>
                <w:szCs w:val="18"/>
              </w:rPr>
              <w:t>Day 20</w:t>
            </w:r>
          </w:p>
        </w:tc>
        <w:tc>
          <w:tcPr>
            <w:tcW w:w="7500" w:type="dxa"/>
            <w:shd w:val="clear" w:color="auto" w:fill="FFFFFF"/>
            <w:tcMar>
              <w:top w:w="80" w:type="dxa"/>
              <w:left w:w="110" w:type="dxa"/>
              <w:bottom w:w="80" w:type="dxa"/>
              <w:right w:w="110" w:type="dxa"/>
            </w:tcMar>
            <w:vAlign w:val="center"/>
          </w:tcPr>
          <w:p w:rsidR="003F2F38" w:rsidRDefault="007B5F48">
            <w:r>
              <w:rPr>
                <w:sz w:val="18"/>
                <w:szCs w:val="18"/>
              </w:rPr>
              <w:t>The yolk is fully internalised. The chick breaks into the air cell (internal pipping) and takes its first lung breath; the resulting build-up of carbon dioxide triggers the neck-muscle twitches that drive the hatching sequence.</w:t>
            </w:r>
          </w:p>
        </w:tc>
      </w:tr>
      <w:tr w:rsidR="003F2F38">
        <w:tblPrEx>
          <w:tblCellMar>
            <w:top w:w="0" w:type="dxa"/>
            <w:bottom w:w="0" w:type="dxa"/>
          </w:tblCellMar>
        </w:tblPrEx>
        <w:tc>
          <w:tcPr>
            <w:tcW w:w="1500" w:type="dxa"/>
            <w:shd w:val="clear" w:color="auto" w:fill="F2F0E9"/>
            <w:tcMar>
              <w:top w:w="80" w:type="dxa"/>
              <w:left w:w="110" w:type="dxa"/>
              <w:bottom w:w="80" w:type="dxa"/>
              <w:right w:w="110" w:type="dxa"/>
            </w:tcMar>
            <w:vAlign w:val="center"/>
          </w:tcPr>
          <w:p w:rsidR="003F2F38" w:rsidRDefault="007B5F48">
            <w:r>
              <w:rPr>
                <w:sz w:val="18"/>
                <w:szCs w:val="18"/>
              </w:rPr>
              <w:t>Day 21</w:t>
            </w:r>
          </w:p>
        </w:tc>
        <w:tc>
          <w:tcPr>
            <w:tcW w:w="7500" w:type="dxa"/>
            <w:shd w:val="clear" w:color="auto" w:fill="F2F0E9"/>
            <w:tcMar>
              <w:top w:w="80" w:type="dxa"/>
              <w:left w:w="110" w:type="dxa"/>
              <w:bottom w:w="80" w:type="dxa"/>
              <w:right w:w="110" w:type="dxa"/>
            </w:tcMar>
            <w:vAlign w:val="center"/>
          </w:tcPr>
          <w:p w:rsidR="003F2F38" w:rsidRDefault="007B5F48">
            <w:r>
              <w:rPr>
                <w:sz w:val="18"/>
                <w:szCs w:val="18"/>
              </w:rPr>
              <w:t>External pipping beg</w:t>
            </w:r>
            <w:r>
              <w:rPr>
                <w:sz w:val="18"/>
                <w:szCs w:val="18"/>
              </w:rPr>
              <w:t>ins, followed by a slow rotation inside the shell that chips a line around the egg's wide end until the cap detaches and the chick works itself free.</w:t>
            </w:r>
          </w:p>
        </w:tc>
      </w:tr>
    </w:tbl>
    <w:p w:rsidR="003F2F38" w:rsidRDefault="003F2F38">
      <w:pPr>
        <w:spacing w:after="160"/>
      </w:pPr>
    </w:p>
    <w:p w:rsidR="003F2F38" w:rsidRDefault="007B5F48">
      <w:pPr>
        <w:pStyle w:val="Heading2"/>
        <w:spacing w:before="340" w:after="160"/>
      </w:pPr>
      <w:r>
        <w:rPr>
          <w:b/>
          <w:bCs/>
          <w:color w:val="1F4E5A"/>
          <w:sz w:val="25"/>
          <w:szCs w:val="25"/>
        </w:rPr>
        <w:t>2.4  Storage and Handling Before Incubation</w:t>
      </w:r>
    </w:p>
    <w:p w:rsidR="003F2F38" w:rsidRDefault="007B5F48">
      <w:pPr>
        <w:spacing w:after="180" w:line="276" w:lineRule="auto"/>
        <w:jc w:val="both"/>
      </w:pPr>
      <w:r>
        <w:t>Eggs collected for hatching are rarely set immediately, and how they are handled between laying and incubation has a measurable effect on the final hatch rate.</w:t>
      </w:r>
    </w:p>
    <w:p w:rsidR="003F2F38" w:rsidRDefault="007B5F48">
      <w:pPr>
        <w:pStyle w:val="ListParagraph"/>
        <w:numPr>
          <w:ilvl w:val="0"/>
          <w:numId w:val="1"/>
        </w:numPr>
        <w:spacing w:after="100" w:line="264" w:lineRule="auto"/>
      </w:pPr>
      <w:r>
        <w:t>Temperature: hold fertile eggs at roughly 13–18°C (55–65°F). Refrigeration is too cold and incre</w:t>
      </w:r>
      <w:r>
        <w:t>ases embryo mortality; ordinary room temperature is generally too warm and allows uneven, partial development to begin.</w:t>
      </w:r>
    </w:p>
    <w:p w:rsidR="003F2F38" w:rsidRDefault="007B5F48">
      <w:pPr>
        <w:pStyle w:val="ListParagraph"/>
        <w:numPr>
          <w:ilvl w:val="0"/>
          <w:numId w:val="1"/>
        </w:numPr>
        <w:spacing w:after="100" w:line="264" w:lineRule="auto"/>
      </w:pPr>
      <w:r>
        <w:t>Humidity: aim for about 70–80% RH in the storage area to limit early moisture loss through the shell.</w:t>
      </w:r>
    </w:p>
    <w:p w:rsidR="003F2F38" w:rsidRDefault="007B5F48">
      <w:pPr>
        <w:pStyle w:val="ListParagraph"/>
        <w:numPr>
          <w:ilvl w:val="0"/>
          <w:numId w:val="1"/>
        </w:numPr>
        <w:spacing w:after="100" w:line="264" w:lineRule="auto"/>
      </w:pPr>
      <w:r>
        <w:t>Orientation and turning: store egg</w:t>
      </w:r>
      <w:r>
        <w:t>s pointed-end down. If they will be held for more than two or three days, tilt or turn the carton through roughly 90° once or twice a day so the yolk does not settle against and stick to the shell membrane.</w:t>
      </w:r>
    </w:p>
    <w:p w:rsidR="003F2F38" w:rsidRDefault="007B5F48">
      <w:pPr>
        <w:pStyle w:val="ListParagraph"/>
        <w:numPr>
          <w:ilvl w:val="0"/>
          <w:numId w:val="1"/>
        </w:numPr>
        <w:spacing w:after="100" w:line="264" w:lineRule="auto"/>
      </w:pPr>
      <w:r>
        <w:t>Time in storage: hatchability declines measurably</w:t>
      </w:r>
      <w:r>
        <w:t xml:space="preserve"> once eggs pass about 7–10 days in storage, and drops more sharply beyond two weeks, so it pays to plan hatching schedules around the freshest eggs practical.</w:t>
      </w:r>
    </w:p>
    <w:p w:rsidR="003F2F38" w:rsidRDefault="007B5F48">
      <w:pPr>
        <w:pStyle w:val="ListParagraph"/>
        <w:numPr>
          <w:ilvl w:val="0"/>
          <w:numId w:val="1"/>
        </w:numPr>
        <w:spacing w:after="100" w:line="264" w:lineRule="auto"/>
      </w:pPr>
      <w:r>
        <w:lastRenderedPageBreak/>
        <w:t>Warming before setting: bring stored eggs up to near room temperature gradually, over several hou</w:t>
      </w:r>
      <w:r>
        <w:t>rs, before placing them in the incubator. Setting a cold egg directly into a warm incubator causes condensation on the shell, and that moisture is a route for bacterial contamination.</w:t>
      </w:r>
    </w:p>
    <w:p w:rsidR="003F2F38" w:rsidRDefault="007B5F48">
      <w:pPr>
        <w:pStyle w:val="ListParagraph"/>
        <w:numPr>
          <w:ilvl w:val="0"/>
          <w:numId w:val="1"/>
        </w:numPr>
        <w:spacing w:after="100" w:line="264" w:lineRule="auto"/>
      </w:pPr>
      <w:r>
        <w:t>Cleanliness: discard cracked, badly misshapen or heavily soiled eggs whe</w:t>
      </w:r>
      <w:r>
        <w:t xml:space="preserve">re possible. If a soiled egg must be cleaned, use wash water that is noticeably warmer than the egg, so that the egg's contents expand and push contamination outward through the pores rather than drawing dirty water in. Any washing also strips the shell's </w:t>
      </w:r>
      <w:r>
        <w:t>natural protective cuticle, leaving the egg more exposed to contamination afterward — so cleaning is a trade-off, not a free fix.</w:t>
      </w:r>
    </w:p>
    <w:p w:rsidR="003F2F38" w:rsidRDefault="007B5F48">
      <w:pPr>
        <w:pStyle w:val="ListParagraph"/>
        <w:numPr>
          <w:ilvl w:val="0"/>
          <w:numId w:val="1"/>
        </w:numPr>
        <w:spacing w:after="100" w:line="264" w:lineRule="auto"/>
      </w:pPr>
      <w:r>
        <w:t>Handling: handle every egg gently. A hard bump can rupture internal membranes or blood vessels without visibly damaging the sh</w:t>
      </w:r>
      <w:r>
        <w:t>ell, and the same care is worth taking once eggs are in the incubator, not just beforehand.</w:t>
      </w:r>
    </w:p>
    <w:p w:rsidR="003F2F38" w:rsidRDefault="003F2F38">
      <w:pPr>
        <w:sectPr w:rsidR="003F2F38">
          <w:footerReference w:type="default" r:id="rId11"/>
          <w:pgSz w:w="11906" w:h="16838"/>
          <w:pgMar w:top="1440" w:right="1440" w:bottom="1300" w:left="1440" w:header="708" w:footer="708" w:gutter="0"/>
          <w:cols w:space="720"/>
          <w:docGrid w:linePitch="360"/>
        </w:sectPr>
      </w:pPr>
    </w:p>
    <w:p w:rsidR="003F2F38" w:rsidRDefault="007B5F48">
      <w:pPr>
        <w:pStyle w:val="Heading1"/>
        <w:pBdr>
          <w:bottom w:val="single" w:sz="8" w:space="6" w:color="1F4E5A"/>
        </w:pBdr>
        <w:spacing w:before="520" w:after="220"/>
      </w:pPr>
      <w:r>
        <w:rPr>
          <w:b/>
          <w:bCs/>
          <w:color w:val="1F4E5A"/>
        </w:rPr>
        <w:lastRenderedPageBreak/>
        <w:t>3.  Incubator Design</w:t>
      </w:r>
    </w:p>
    <w:p w:rsidR="003F2F38" w:rsidRDefault="007B5F48">
      <w:pPr>
        <w:spacing w:after="180" w:line="276" w:lineRule="auto"/>
        <w:jc w:val="both"/>
      </w:pPr>
      <w:r>
        <w:t>An incubator'</w:t>
      </w:r>
      <w:r>
        <w:t>s job is to reproduce, mechanically, the conditions a parent bird would otherwise provide by sitting on the nest. Machines are usually grouped by how they move air, because that single design choice shapes almost everything else about how the incubator beh</w:t>
      </w:r>
      <w:r>
        <w:t>aves.</w:t>
      </w:r>
    </w:p>
    <w:p w:rsidR="003F2F38" w:rsidRDefault="007B5F48">
      <w:pPr>
        <w:pStyle w:val="Heading2"/>
        <w:spacing w:before="340" w:after="160"/>
      </w:pPr>
      <w:r>
        <w:rPr>
          <w:b/>
          <w:bCs/>
          <w:color w:val="1F4E5A"/>
          <w:sz w:val="25"/>
          <w:szCs w:val="25"/>
        </w:rPr>
        <w:t>3.1  Still-Air Incubators</w:t>
      </w:r>
    </w:p>
    <w:p w:rsidR="003F2F38" w:rsidRDefault="007B5F48">
      <w:pPr>
        <w:spacing w:after="180" w:line="276" w:lineRule="auto"/>
        <w:jc w:val="both"/>
      </w:pPr>
      <w:r>
        <w:t>The simplest incubators are little more than an insulated box holding a heating element, a thermostat, an egg tray, a water reservoir for humidity, and a thermometer. Air movement relies entirely on natural convection: heate</w:t>
      </w:r>
      <w:r>
        <w:t>d air rises toward the top of the box and cooler air sinks to replace it, so a still-air incubator develops a real temperature gradient from top to bottom rather than one uniform temperature throughout.</w:t>
      </w:r>
    </w:p>
    <w:p w:rsidR="003F2F38" w:rsidRDefault="007B5F48">
      <w:pPr>
        <w:spacing w:before="160" w:after="80"/>
        <w:jc w:val="center"/>
      </w:pPr>
      <w:r>
        <w:rPr>
          <w:noProof/>
        </w:rPr>
        <w:drawing>
          <wp:inline distT="0" distB="0" distL="0" distR="0">
            <wp:extent cx="5524500" cy="3009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009900"/>
                    </a:xfrm>
                    <a:prstGeom prst="rect">
                      <a:avLst/>
                    </a:prstGeom>
                  </pic:spPr>
                </pic:pic>
              </a:graphicData>
            </a:graphic>
          </wp:inline>
        </w:drawing>
      </w:r>
    </w:p>
    <w:p w:rsidR="003F2F38" w:rsidRDefault="007B5F48">
      <w:pPr>
        <w:spacing w:after="240"/>
        <w:jc w:val="center"/>
      </w:pPr>
      <w:r>
        <w:rPr>
          <w:i/>
          <w:iCs/>
          <w:color w:val="5A6B70"/>
          <w:sz w:val="18"/>
          <w:szCs w:val="18"/>
        </w:rPr>
        <w:t>Natural convection in a still-air design compared w</w:t>
      </w:r>
      <w:r>
        <w:rPr>
          <w:i/>
          <w:iCs/>
          <w:color w:val="5A6B70"/>
          <w:sz w:val="18"/>
          <w:szCs w:val="18"/>
        </w:rPr>
        <w:t>ith fan-driven mixing in a forced-draft design.</w:t>
      </w:r>
    </w:p>
    <w:p w:rsidR="003F2F38" w:rsidRDefault="007B5F48">
      <w:pPr>
        <w:spacing w:after="180" w:line="276" w:lineRule="auto"/>
        <w:jc w:val="both"/>
      </w:pPr>
      <w:r>
        <w:t>That gradient makes sensor placement critical: the thermostat sensor and thermometer bulb need to sit close to the top of the eggs, at roughly the height of the embryo itself, and still-air machines are typic</w:t>
      </w:r>
      <w:r>
        <w:t>ally run a degree or two warmer than the equivalent forced-draft target to compensate. A still-air incubator also needs to stay level, and works best with eggs of broadly similar size, since the gradient it relies on assumes a fairly uniform tray.</w:t>
      </w:r>
    </w:p>
    <w:p w:rsidR="003F2F38" w:rsidRDefault="007B5F48">
      <w:pPr>
        <w:pStyle w:val="Heading2"/>
        <w:spacing w:before="340" w:after="160"/>
      </w:pPr>
      <w:r>
        <w:rPr>
          <w:b/>
          <w:bCs/>
          <w:color w:val="1F4E5A"/>
          <w:sz w:val="25"/>
          <w:szCs w:val="25"/>
        </w:rPr>
        <w:t>3.2  For</w:t>
      </w:r>
      <w:r>
        <w:rPr>
          <w:b/>
          <w:bCs/>
          <w:color w:val="1F4E5A"/>
          <w:sz w:val="25"/>
          <w:szCs w:val="25"/>
        </w:rPr>
        <w:t>ced-Draft Incubators</w:t>
      </w:r>
    </w:p>
    <w:p w:rsidR="003F2F38" w:rsidRDefault="007B5F48">
      <w:pPr>
        <w:spacing w:after="180" w:line="276" w:lineRule="auto"/>
        <w:jc w:val="both"/>
      </w:pPr>
      <w:r>
        <w:t>Adding a circulating fan solves the still-air incubator's biggest weakness: with air actively mixed, temperature stays close to uniform throughout the cabinet, so sensor placement is far less critical and eggs of different sizes can be</w:t>
      </w:r>
      <w:r>
        <w:t xml:space="preserve"> set on multiple trays without one tray running noticeably hotter or cooler than another. The moving air also makes a wet-bulb thermometer usable for humidity measurement (Section 4.2), though the same airflow that evens out temperature also dries eggs fas</w:t>
      </w:r>
      <w:r>
        <w:t>ter, so humidity control matters more, not less, in a forced-draft machine.</w:t>
      </w:r>
    </w:p>
    <w:p w:rsidR="003F2F38" w:rsidRDefault="007B5F48">
      <w:pPr>
        <w:pStyle w:val="Heading2"/>
        <w:spacing w:before="340" w:after="160"/>
      </w:pPr>
      <w:r>
        <w:rPr>
          <w:b/>
          <w:bCs/>
          <w:color w:val="1F4E5A"/>
          <w:sz w:val="25"/>
          <w:szCs w:val="25"/>
        </w:rPr>
        <w:lastRenderedPageBreak/>
        <w:t>3.3  Contact and Radiant-Heat Incubation</w:t>
      </w:r>
    </w:p>
    <w:p w:rsidR="003F2F38" w:rsidRDefault="007B5F48">
      <w:pPr>
        <w:spacing w:after="180" w:line="276" w:lineRule="auto"/>
        <w:jc w:val="both"/>
      </w:pPr>
      <w:r>
        <w:t>A newer category of incubator tries to mimic the nest more closely by warming eggs through direct contact with a heated surface, rather tha</w:t>
      </w:r>
      <w:r>
        <w:t>n surrounding them with heated air. A soft, temperature-controlled skin rests gently against the tops of the eggs, providing warmth over a small contact area much like a parent bird's brood patch, and is periodically lifted away — drawing in a burst of fre</w:t>
      </w:r>
      <w:r>
        <w:t>sh air, just as a parent does when standing up or briefly leaving the nest.</w:t>
      </w:r>
    </w:p>
    <w:p w:rsidR="003F2F38" w:rsidRDefault="007B5F48">
      <w:pPr>
        <w:spacing w:after="180" w:line="276" w:lineRule="auto"/>
        <w:jc w:val="both"/>
      </w:pPr>
      <w:r>
        <w:t>Published research comparing this approach with conventional forced-air incubation has found a genuine biological difference, not just a design curiosity. In a forced-draft incubat</w:t>
      </w:r>
      <w:r>
        <w:t>or, an egg's temperature stays close to uniform across its whole surface for most of incubation. Under contact or natural incubation, by contrast, heat enters over a small warm patch and is lost from the rest of the shell, producing a real temperature grad</w:t>
      </w:r>
      <w:r>
        <w:t>ient across the egg — and that gradient shifts over time as the growing embryo's own circulation and metabolism begin to influence how heat moves through the egg, a pattern that early researchers did not expect and that is still being refined. In practice,</w:t>
      </w:r>
      <w:r>
        <w:t xml:space="preserve"> contact-incubated eggs appear to tolerate small temperature swings a little better than conventionally incubated ones, though accurate temperature control still matters in either design.</w:t>
      </w:r>
    </w:p>
    <w:p w:rsidR="003F2F38" w:rsidRDefault="007B5F48">
      <w:pPr>
        <w:pStyle w:val="Heading2"/>
        <w:spacing w:before="340" w:after="160"/>
      </w:pPr>
      <w:r>
        <w:rPr>
          <w:b/>
          <w:bCs/>
          <w:color w:val="1F4E5A"/>
          <w:sz w:val="25"/>
          <w:szCs w:val="25"/>
        </w:rPr>
        <w:t>3.4  Turning Mechanisms</w:t>
      </w:r>
    </w:p>
    <w:p w:rsidR="003F2F38" w:rsidRDefault="007B5F48">
      <w:pPr>
        <w:spacing w:after="180" w:line="276" w:lineRule="auto"/>
        <w:jc w:val="both"/>
      </w:pPr>
      <w:r>
        <w:t>Whatever the heating method, eggs need to be</w:t>
      </w:r>
      <w:r>
        <w:t xml:space="preserve"> turned regularly, and incubator manufacturers have settled on a handful of mechanical approaches to do it automatically.</w:t>
      </w:r>
    </w:p>
    <w:p w:rsidR="003F2F38" w:rsidRDefault="007B5F48">
      <w:pPr>
        <w:spacing w:before="160" w:after="80"/>
        <w:jc w:val="center"/>
      </w:pPr>
      <w:r>
        <w:rPr>
          <w:noProof/>
        </w:rPr>
        <w:drawing>
          <wp:inline distT="0" distB="0" distL="0" distR="0">
            <wp:extent cx="5524500" cy="1600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1600200"/>
                    </a:xfrm>
                    <a:prstGeom prst="rect">
                      <a:avLst/>
                    </a:prstGeom>
                  </pic:spPr>
                </pic:pic>
              </a:graphicData>
            </a:graphic>
          </wp:inline>
        </w:drawing>
      </w:r>
    </w:p>
    <w:p w:rsidR="003F2F38" w:rsidRDefault="007B5F48">
      <w:pPr>
        <w:spacing w:after="240"/>
        <w:jc w:val="center"/>
      </w:pPr>
      <w:r>
        <w:rPr>
          <w:i/>
          <w:iCs/>
          <w:color w:val="5A6B70"/>
          <w:sz w:val="18"/>
          <w:szCs w:val="18"/>
        </w:rPr>
        <w:t>Three common automatic-turning mechanisms.</w:t>
      </w:r>
    </w:p>
    <w:p w:rsidR="003F2F38" w:rsidRDefault="007B5F48">
      <w:pPr>
        <w:pStyle w:val="ListParagraph"/>
        <w:numPr>
          <w:ilvl w:val="0"/>
          <w:numId w:val="1"/>
        </w:numPr>
        <w:spacing w:after="100" w:line="264" w:lineRule="auto"/>
      </w:pPr>
      <w:r>
        <w:t>Tilting trays — the most common commercial approach. Eggs sit upright in a tray that rock</w:t>
      </w:r>
      <w:r>
        <w:t>s through roughly 80° total (about 40° each way) on a timed cycle. It is efficient at scale and well suited to poultry-type eggs, but a poor match for how altricial species are turned in the nest.</w:t>
      </w:r>
    </w:p>
    <w:p w:rsidR="003F2F38" w:rsidRDefault="007B5F48">
      <w:pPr>
        <w:pStyle w:val="ListParagraph"/>
        <w:numPr>
          <w:ilvl w:val="0"/>
          <w:numId w:val="1"/>
        </w:numPr>
        <w:spacing w:after="100" w:line="264" w:lineRule="auto"/>
      </w:pPr>
      <w:r>
        <w:t>Roller beds — eggs rest on rollers that themselves sit on a</w:t>
      </w:r>
      <w:r>
        <w:t xml:space="preserve"> moving floor or belt; as the floor shifts, the rollers spin and rotate the eggs in place. Small ridges on the rollers help stop an egg 'walking' sideways along the roller.</w:t>
      </w:r>
    </w:p>
    <w:p w:rsidR="003F2F38" w:rsidRDefault="007B5F48">
      <w:pPr>
        <w:pStyle w:val="ListParagraph"/>
        <w:numPr>
          <w:ilvl w:val="0"/>
          <w:numId w:val="1"/>
        </w:numPr>
        <w:spacing w:after="100" w:line="264" w:lineRule="auto"/>
      </w:pPr>
      <w:r>
        <w:t xml:space="preserve">Moving floors — used in smaller machines where eggs lie on a horizontal floor that </w:t>
      </w:r>
      <w:r>
        <w:t>slides side to side, with fixed dividers making the eggs roll rather than slide along with it. This works well for eggs that are roughly symmetrical end to end, such as duck eggs, but pointed eggs tend to bunch against the dividers.</w:t>
      </w:r>
    </w:p>
    <w:p w:rsidR="003F2F38" w:rsidRDefault="007B5F48">
      <w:pPr>
        <w:pStyle w:val="ListParagraph"/>
        <w:numPr>
          <w:ilvl w:val="0"/>
          <w:numId w:val="1"/>
        </w:numPr>
        <w:spacing w:after="100" w:line="264" w:lineRule="auto"/>
      </w:pPr>
      <w:r>
        <w:t>Troughs or channels — s</w:t>
      </w:r>
      <w:r>
        <w:t>emicircular tilting channels sized for very small eggs, such as quail; the trade-off is a more limited turning angle than the other methods offer.</w:t>
      </w:r>
    </w:p>
    <w:p w:rsidR="003F2F38" w:rsidRDefault="007B5F48">
      <w:pPr>
        <w:pStyle w:val="Heading2"/>
        <w:spacing w:before="340" w:after="160"/>
      </w:pPr>
      <w:r>
        <w:rPr>
          <w:b/>
          <w:bCs/>
          <w:color w:val="1F4E5A"/>
          <w:sz w:val="25"/>
          <w:szCs w:val="25"/>
        </w:rPr>
        <w:t>3.5  Setting Up for Accuracy</w:t>
      </w:r>
    </w:p>
    <w:p w:rsidR="003F2F38" w:rsidRDefault="007B5F48">
      <w:pPr>
        <w:spacing w:after="180" w:line="276" w:lineRule="auto"/>
        <w:jc w:val="both"/>
      </w:pPr>
      <w:r>
        <w:lastRenderedPageBreak/>
        <w:t>Temperature accuracy matters more than any other single setting. Commercial practice generally aims to hold the egg tray within about ±0.3°C (±0.5°F) of target, and small deviations sustained over hours — not just brief spikes — are what cause developmenta</w:t>
      </w:r>
      <w:r>
        <w:t>l problems, so a stable average matters more than chasing an exact instantaneous reading. Humidity is comparatively forgiving during the bulk of incubation but needs to be raised for the final days before hatching (often called lockdown), when higher humid</w:t>
      </w:r>
      <w:r>
        <w:t>ity keeps the inner shell membrane pliable enough for the chick to tear through it rather than drying out and trapping the chick inside.</w:t>
      </w:r>
    </w:p>
    <w:p w:rsidR="003F2F38" w:rsidRDefault="003F2F38">
      <w:pPr>
        <w:sectPr w:rsidR="003F2F38">
          <w:footerReference w:type="default" r:id="rId14"/>
          <w:pgSz w:w="11906" w:h="16838"/>
          <w:pgMar w:top="1440" w:right="1440" w:bottom="1300" w:left="1440" w:header="708" w:footer="708" w:gutter="0"/>
          <w:cols w:space="720"/>
          <w:docGrid w:linePitch="360"/>
        </w:sectPr>
      </w:pPr>
    </w:p>
    <w:p w:rsidR="003F2F38" w:rsidRDefault="007B5F48">
      <w:pPr>
        <w:pStyle w:val="Heading1"/>
        <w:pBdr>
          <w:bottom w:val="single" w:sz="8" w:space="6" w:color="1F4E5A"/>
        </w:pBdr>
        <w:spacing w:before="520" w:after="220"/>
      </w:pPr>
      <w:r>
        <w:rPr>
          <w:b/>
          <w:bCs/>
          <w:color w:val="1F4E5A"/>
        </w:rPr>
        <w:lastRenderedPageBreak/>
        <w:t>4.  Monitoring the Incubation</w:t>
      </w:r>
    </w:p>
    <w:p w:rsidR="003F2F38" w:rsidRDefault="007B5F48">
      <w:pPr>
        <w:spacing w:after="180" w:line="276" w:lineRule="auto"/>
        <w:jc w:val="both"/>
      </w:pPr>
      <w:r>
        <w:t>Setting an incubator correctly at the start is only half the job — eggs need to be checked periodically so that temperature or humidity problems can be caught and corrected before they affect the whole batch.</w:t>
      </w:r>
    </w:p>
    <w:p w:rsidR="003F2F38" w:rsidRDefault="007B5F48">
      <w:pPr>
        <w:pStyle w:val="Heading2"/>
        <w:spacing w:before="340" w:after="160"/>
      </w:pPr>
      <w:r>
        <w:rPr>
          <w:b/>
          <w:bCs/>
          <w:color w:val="1F4E5A"/>
          <w:sz w:val="25"/>
          <w:szCs w:val="25"/>
        </w:rPr>
        <w:t>4.1  Candling</w:t>
      </w:r>
    </w:p>
    <w:p w:rsidR="003F2F38" w:rsidRDefault="007B5F48">
      <w:pPr>
        <w:spacing w:after="180" w:line="276" w:lineRule="auto"/>
        <w:jc w:val="both"/>
      </w:pPr>
      <w:r>
        <w:t>Candling means shining a concentr</w:t>
      </w:r>
      <w:r>
        <w:t>ated beam of light through the shell, usually in a darkened room, to see the egg's contents without opening it. It is the simplest way to track how fast the air cell is growing — a rough proxy for the rate of water loss — and to spot eggs that are infertil</w:t>
      </w:r>
      <w:r>
        <w:t>e or have stopped developing so they can be removed before they spoil or, in rare cases, burst inside the incubator.</w:t>
      </w:r>
    </w:p>
    <w:p w:rsidR="003F2F38" w:rsidRDefault="007B5F48">
      <w:pPr>
        <w:spacing w:before="160" w:after="80"/>
        <w:jc w:val="center"/>
      </w:pPr>
      <w:r>
        <w:rPr>
          <w:noProof/>
        </w:rPr>
        <w:drawing>
          <wp:inline distT="0" distB="0" distL="0" distR="0">
            <wp:extent cx="5334000" cy="1924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924050"/>
                    </a:xfrm>
                    <a:prstGeom prst="rect">
                      <a:avLst/>
                    </a:prstGeom>
                  </pic:spPr>
                </pic:pic>
              </a:graphicData>
            </a:graphic>
          </wp:inline>
        </w:drawing>
      </w:r>
    </w:p>
    <w:p w:rsidR="003F2F38" w:rsidRDefault="007B5F48">
      <w:pPr>
        <w:spacing w:after="240"/>
        <w:jc w:val="center"/>
      </w:pPr>
      <w:r>
        <w:rPr>
          <w:i/>
          <w:iCs/>
          <w:color w:val="5A6B70"/>
          <w:sz w:val="18"/>
          <w:szCs w:val="18"/>
        </w:rPr>
        <w:t>The air cell grows steadily larger over the course of incubation (illustrative).</w:t>
      </w:r>
    </w:p>
    <w:p w:rsidR="003F2F38" w:rsidRDefault="007B5F48">
      <w:pPr>
        <w:spacing w:after="180" w:line="276" w:lineRule="auto"/>
        <w:jc w:val="both"/>
      </w:pPr>
      <w:r>
        <w:t>If the air cell looks larger than expected for the day o</w:t>
      </w:r>
      <w:r>
        <w:t>f incubation, too much water is being lost and humidity should be raised; if it looks smaller than expected, the reverse applies. What a candled egg shows also changes with the stage of incubation:</w:t>
      </w:r>
    </w:p>
    <w:tbl>
      <w:tblPr>
        <w:tblW w:w="9000" w:type="dxa"/>
        <w:tblBorders>
          <w:top w:val="single" w:sz="2" w:space="0" w:color="C9C2AE"/>
          <w:left w:val="single" w:sz="2" w:space="0" w:color="C9C2AE"/>
          <w:bottom w:val="single" w:sz="2" w:space="0" w:color="C9C2AE"/>
          <w:right w:val="single" w:sz="2" w:space="0" w:color="C9C2AE"/>
          <w:insideH w:val="single" w:sz="2" w:space="0" w:color="C9C2AE"/>
          <w:insideV w:val="single" w:sz="2" w:space="0" w:color="C9C2AE"/>
        </w:tblBorders>
        <w:tblCellMar>
          <w:left w:w="10" w:type="dxa"/>
          <w:right w:w="10" w:type="dxa"/>
        </w:tblCellMar>
        <w:tblLook w:val="04A0" w:firstRow="1" w:lastRow="0" w:firstColumn="1" w:lastColumn="0" w:noHBand="0" w:noVBand="1"/>
      </w:tblPr>
      <w:tblGrid>
        <w:gridCol w:w="4300"/>
        <w:gridCol w:w="4700"/>
      </w:tblGrid>
      <w:tr w:rsidR="003F2F38">
        <w:tblPrEx>
          <w:tblCellMar>
            <w:top w:w="0" w:type="dxa"/>
            <w:bottom w:w="0" w:type="dxa"/>
          </w:tblCellMar>
        </w:tblPrEx>
        <w:trPr>
          <w:tblHeader/>
        </w:trPr>
        <w:tc>
          <w:tcPr>
            <w:tcW w:w="4300" w:type="dxa"/>
            <w:shd w:val="clear" w:color="auto" w:fill="1F4E5A"/>
            <w:tcMar>
              <w:top w:w="90" w:type="dxa"/>
              <w:left w:w="110" w:type="dxa"/>
              <w:bottom w:w="90" w:type="dxa"/>
              <w:right w:w="110" w:type="dxa"/>
            </w:tcMar>
            <w:vAlign w:val="center"/>
          </w:tcPr>
          <w:p w:rsidR="003F2F38" w:rsidRDefault="007B5F48">
            <w:r>
              <w:rPr>
                <w:b/>
                <w:bCs/>
                <w:color w:val="FFFFFF"/>
                <w:sz w:val="18"/>
                <w:szCs w:val="18"/>
              </w:rPr>
              <w:t>What you see</w:t>
            </w:r>
          </w:p>
        </w:tc>
        <w:tc>
          <w:tcPr>
            <w:tcW w:w="4700" w:type="dxa"/>
            <w:shd w:val="clear" w:color="auto" w:fill="1F4E5A"/>
            <w:tcMar>
              <w:top w:w="90" w:type="dxa"/>
              <w:left w:w="110" w:type="dxa"/>
              <w:bottom w:w="90" w:type="dxa"/>
              <w:right w:w="110" w:type="dxa"/>
            </w:tcMar>
            <w:vAlign w:val="center"/>
          </w:tcPr>
          <w:p w:rsidR="003F2F38" w:rsidRDefault="007B5F48">
            <w:r>
              <w:rPr>
                <w:b/>
                <w:bCs/>
                <w:color w:val="FFFFFF"/>
                <w:sz w:val="18"/>
                <w:szCs w:val="18"/>
              </w:rPr>
              <w:t>Likely meaning</w:t>
            </w:r>
          </w:p>
        </w:tc>
      </w:tr>
      <w:tr w:rsidR="003F2F38">
        <w:tblPrEx>
          <w:tblCellMar>
            <w:top w:w="0" w:type="dxa"/>
            <w:bottom w:w="0" w:type="dxa"/>
          </w:tblCellMar>
        </w:tblPrEx>
        <w:tc>
          <w:tcPr>
            <w:tcW w:w="4300" w:type="dxa"/>
            <w:shd w:val="clear" w:color="auto" w:fill="FFFFFF"/>
            <w:tcMar>
              <w:top w:w="80" w:type="dxa"/>
              <w:left w:w="110" w:type="dxa"/>
              <w:bottom w:w="80" w:type="dxa"/>
              <w:right w:w="110" w:type="dxa"/>
            </w:tcMar>
            <w:vAlign w:val="center"/>
          </w:tcPr>
          <w:p w:rsidR="003F2F38" w:rsidRDefault="007B5F48">
            <w:r>
              <w:rPr>
                <w:sz w:val="18"/>
                <w:szCs w:val="18"/>
              </w:rPr>
              <w:t>Clear, no internal detail visible</w:t>
            </w:r>
          </w:p>
        </w:tc>
        <w:tc>
          <w:tcPr>
            <w:tcW w:w="4700" w:type="dxa"/>
            <w:shd w:val="clear" w:color="auto" w:fill="FFFFFF"/>
            <w:tcMar>
              <w:top w:w="80" w:type="dxa"/>
              <w:left w:w="110" w:type="dxa"/>
              <w:bottom w:w="80" w:type="dxa"/>
              <w:right w:w="110" w:type="dxa"/>
            </w:tcMar>
            <w:vAlign w:val="center"/>
          </w:tcPr>
          <w:p w:rsidR="003F2F38" w:rsidRDefault="007B5F48">
            <w:r>
              <w:rPr>
                <w:sz w:val="18"/>
                <w:szCs w:val="18"/>
              </w:rPr>
              <w:t>Probably infertile, or a very early embryo death (checked after the first third of incubation)</w:t>
            </w:r>
          </w:p>
        </w:tc>
      </w:tr>
      <w:tr w:rsidR="003F2F38">
        <w:tblPrEx>
          <w:tblCellMar>
            <w:top w:w="0" w:type="dxa"/>
            <w:bottom w:w="0" w:type="dxa"/>
          </w:tblCellMar>
        </w:tblPrEx>
        <w:tc>
          <w:tcPr>
            <w:tcW w:w="4300" w:type="dxa"/>
            <w:shd w:val="clear" w:color="auto" w:fill="F2F0E9"/>
            <w:tcMar>
              <w:top w:w="80" w:type="dxa"/>
              <w:left w:w="110" w:type="dxa"/>
              <w:bottom w:w="80" w:type="dxa"/>
              <w:right w:w="110" w:type="dxa"/>
            </w:tcMar>
            <w:vAlign w:val="center"/>
          </w:tcPr>
          <w:p w:rsidR="003F2F38" w:rsidRDefault="007B5F48">
            <w:r>
              <w:rPr>
                <w:sz w:val="18"/>
                <w:szCs w:val="18"/>
              </w:rPr>
              <w:t>Fine web of red vessels spreading from a central spot</w:t>
            </w:r>
          </w:p>
        </w:tc>
        <w:tc>
          <w:tcPr>
            <w:tcW w:w="4700" w:type="dxa"/>
            <w:shd w:val="clear" w:color="auto" w:fill="F2F0E9"/>
            <w:tcMar>
              <w:top w:w="80" w:type="dxa"/>
              <w:left w:w="110" w:type="dxa"/>
              <w:bottom w:w="80" w:type="dxa"/>
              <w:right w:w="110" w:type="dxa"/>
            </w:tcMar>
            <w:vAlign w:val="center"/>
          </w:tcPr>
          <w:p w:rsidR="003F2F38" w:rsidRDefault="007B5F48">
            <w:r>
              <w:rPr>
                <w:sz w:val="18"/>
                <w:szCs w:val="18"/>
              </w:rPr>
              <w:t>Fertile and developing normally</w:t>
            </w:r>
          </w:p>
        </w:tc>
        <w:bookmarkStart w:id="0" w:name="_GoBack"/>
        <w:bookmarkEnd w:id="0"/>
      </w:tr>
      <w:tr w:rsidR="003F2F38">
        <w:tblPrEx>
          <w:tblCellMar>
            <w:top w:w="0" w:type="dxa"/>
            <w:bottom w:w="0" w:type="dxa"/>
          </w:tblCellMar>
        </w:tblPrEx>
        <w:tc>
          <w:tcPr>
            <w:tcW w:w="4300" w:type="dxa"/>
            <w:shd w:val="clear" w:color="auto" w:fill="FFFFFF"/>
            <w:tcMar>
              <w:top w:w="80" w:type="dxa"/>
              <w:left w:w="110" w:type="dxa"/>
              <w:bottom w:w="80" w:type="dxa"/>
              <w:right w:w="110" w:type="dxa"/>
            </w:tcMar>
            <w:vAlign w:val="center"/>
          </w:tcPr>
          <w:p w:rsidR="003F2F38" w:rsidRDefault="007B5F48">
            <w:r>
              <w:rPr>
                <w:sz w:val="18"/>
                <w:szCs w:val="18"/>
              </w:rPr>
              <w:t>A red or dark ring or blotch, with no vessel network</w:t>
            </w:r>
          </w:p>
        </w:tc>
        <w:tc>
          <w:tcPr>
            <w:tcW w:w="4700" w:type="dxa"/>
            <w:shd w:val="clear" w:color="auto" w:fill="FFFFFF"/>
            <w:tcMar>
              <w:top w:w="80" w:type="dxa"/>
              <w:left w:w="110" w:type="dxa"/>
              <w:bottom w:w="80" w:type="dxa"/>
              <w:right w:w="110" w:type="dxa"/>
            </w:tcMar>
            <w:vAlign w:val="center"/>
          </w:tcPr>
          <w:p w:rsidR="003F2F38" w:rsidRDefault="007B5F48">
            <w:r>
              <w:rPr>
                <w:sz w:val="18"/>
                <w:szCs w:val="18"/>
              </w:rPr>
              <w:t>Early embryo death</w:t>
            </w:r>
          </w:p>
        </w:tc>
      </w:tr>
      <w:tr w:rsidR="003F2F38">
        <w:tblPrEx>
          <w:tblCellMar>
            <w:top w:w="0" w:type="dxa"/>
            <w:bottom w:w="0" w:type="dxa"/>
          </w:tblCellMar>
        </w:tblPrEx>
        <w:tc>
          <w:tcPr>
            <w:tcW w:w="4300" w:type="dxa"/>
            <w:shd w:val="clear" w:color="auto" w:fill="F2F0E9"/>
            <w:tcMar>
              <w:top w:w="80" w:type="dxa"/>
              <w:left w:w="110" w:type="dxa"/>
              <w:bottom w:w="80" w:type="dxa"/>
              <w:right w:w="110" w:type="dxa"/>
            </w:tcMar>
            <w:vAlign w:val="center"/>
          </w:tcPr>
          <w:p w:rsidR="003F2F38" w:rsidRDefault="007B5F48">
            <w:r>
              <w:rPr>
                <w:sz w:val="18"/>
                <w:szCs w:val="18"/>
              </w:rPr>
              <w:t>Dark, indistinct mass filling much of the shell; air cell enlarging normally</w:t>
            </w:r>
          </w:p>
        </w:tc>
        <w:tc>
          <w:tcPr>
            <w:tcW w:w="4700" w:type="dxa"/>
            <w:shd w:val="clear" w:color="auto" w:fill="F2F0E9"/>
            <w:tcMar>
              <w:top w:w="80" w:type="dxa"/>
              <w:left w:w="110" w:type="dxa"/>
              <w:bottom w:w="80" w:type="dxa"/>
              <w:right w:w="110" w:type="dxa"/>
            </w:tcMar>
            <w:vAlign w:val="center"/>
          </w:tcPr>
          <w:p w:rsidR="003F2F38" w:rsidRDefault="007B5F48">
            <w:r>
              <w:rPr>
                <w:sz w:val="18"/>
                <w:szCs w:val="18"/>
              </w:rPr>
              <w:t>Developing normally in later incubation — fine detail is naturally harder to see once the chick fills the shell</w:t>
            </w:r>
          </w:p>
        </w:tc>
      </w:tr>
      <w:tr w:rsidR="003F2F38">
        <w:tblPrEx>
          <w:tblCellMar>
            <w:top w:w="0" w:type="dxa"/>
            <w:bottom w:w="0" w:type="dxa"/>
          </w:tblCellMar>
        </w:tblPrEx>
        <w:tc>
          <w:tcPr>
            <w:tcW w:w="4300" w:type="dxa"/>
            <w:shd w:val="clear" w:color="auto" w:fill="FFFFFF"/>
            <w:tcMar>
              <w:top w:w="80" w:type="dxa"/>
              <w:left w:w="110" w:type="dxa"/>
              <w:bottom w:w="80" w:type="dxa"/>
              <w:right w:w="110" w:type="dxa"/>
            </w:tcMar>
            <w:vAlign w:val="center"/>
          </w:tcPr>
          <w:p w:rsidR="003F2F38" w:rsidRDefault="007B5F48">
            <w:r>
              <w:rPr>
                <w:sz w:val="18"/>
                <w:szCs w:val="18"/>
              </w:rPr>
              <w:t>Little movement; dull, patchy appearance; poorly defined air-cell margin</w:t>
            </w:r>
          </w:p>
        </w:tc>
        <w:tc>
          <w:tcPr>
            <w:tcW w:w="4700" w:type="dxa"/>
            <w:shd w:val="clear" w:color="auto" w:fill="FFFFFF"/>
            <w:tcMar>
              <w:top w:w="80" w:type="dxa"/>
              <w:left w:w="110" w:type="dxa"/>
              <w:bottom w:w="80" w:type="dxa"/>
              <w:right w:w="110" w:type="dxa"/>
            </w:tcMar>
            <w:vAlign w:val="center"/>
          </w:tcPr>
          <w:p w:rsidR="003F2F38" w:rsidRDefault="007B5F48">
            <w:r>
              <w:rPr>
                <w:sz w:val="18"/>
                <w:szCs w:val="18"/>
              </w:rPr>
              <w:t>Possible late-stage death — worth watching, not necessarily removing immediately</w:t>
            </w:r>
          </w:p>
        </w:tc>
      </w:tr>
      <w:tr w:rsidR="003F2F38">
        <w:tblPrEx>
          <w:tblCellMar>
            <w:top w:w="0" w:type="dxa"/>
            <w:bottom w:w="0" w:type="dxa"/>
          </w:tblCellMar>
        </w:tblPrEx>
        <w:tc>
          <w:tcPr>
            <w:tcW w:w="4300" w:type="dxa"/>
            <w:shd w:val="clear" w:color="auto" w:fill="F2F0E9"/>
            <w:tcMar>
              <w:top w:w="80" w:type="dxa"/>
              <w:left w:w="110" w:type="dxa"/>
              <w:bottom w:w="80" w:type="dxa"/>
              <w:right w:w="110" w:type="dxa"/>
            </w:tcMar>
            <w:vAlign w:val="center"/>
          </w:tcPr>
          <w:p w:rsidR="003F2F38" w:rsidRDefault="007B5F48">
            <w:r>
              <w:rPr>
                <w:sz w:val="18"/>
                <w:szCs w:val="18"/>
              </w:rPr>
              <w:t>Dark body visible moving, bill projecting into the air cell</w:t>
            </w:r>
          </w:p>
        </w:tc>
        <w:tc>
          <w:tcPr>
            <w:tcW w:w="4700" w:type="dxa"/>
            <w:shd w:val="clear" w:color="auto" w:fill="F2F0E9"/>
            <w:tcMar>
              <w:top w:w="80" w:type="dxa"/>
              <w:left w:w="110" w:type="dxa"/>
              <w:bottom w:w="80" w:type="dxa"/>
              <w:right w:w="110" w:type="dxa"/>
            </w:tcMar>
            <w:vAlign w:val="center"/>
          </w:tcPr>
          <w:p w:rsidR="003F2F38" w:rsidRDefault="007B5F48">
            <w:r>
              <w:rPr>
                <w:sz w:val="18"/>
                <w:szCs w:val="18"/>
              </w:rPr>
              <w:t>Close to hatching, typically within 24–48 hours</w:t>
            </w:r>
          </w:p>
        </w:tc>
      </w:tr>
    </w:tbl>
    <w:p w:rsidR="003F2F38" w:rsidRDefault="00C90A8F">
      <w:pPr>
        <w:pStyle w:val="Heading2"/>
        <w:spacing w:before="340" w:after="160"/>
      </w:pPr>
      <w:r>
        <w:rPr>
          <w:b/>
          <w:bCs/>
          <w:color w:val="1F4E5A"/>
          <w:sz w:val="25"/>
          <w:szCs w:val="25"/>
        </w:rPr>
        <w:t>4.2 Measuring</w:t>
      </w:r>
      <w:r w:rsidR="007B5F48">
        <w:rPr>
          <w:b/>
          <w:bCs/>
          <w:color w:val="1F4E5A"/>
          <w:sz w:val="25"/>
          <w:szCs w:val="25"/>
        </w:rPr>
        <w:t xml:space="preserve"> Humidity</w:t>
      </w:r>
    </w:p>
    <w:p w:rsidR="003F2F38" w:rsidRDefault="007B5F48">
      <w:pPr>
        <w:spacing w:after="180" w:line="276" w:lineRule="auto"/>
        <w:jc w:val="both"/>
      </w:pPr>
      <w:r>
        <w:t xml:space="preserve">Incubator humidity is usually measured one of two ways: a hygrometer, or a wet-bulb thermometer. Both require some air movement to read accurately, so neither gives a trustworthy reading in a still-air machine — in that case, egg weight loss (Section 4.3) </w:t>
      </w:r>
      <w:r>
        <w:t>is the more reliable guide.</w:t>
      </w:r>
    </w:p>
    <w:p w:rsidR="003F2F38" w:rsidRDefault="007B5F48">
      <w:pPr>
        <w:pStyle w:val="ListParagraph"/>
        <w:numPr>
          <w:ilvl w:val="0"/>
          <w:numId w:val="1"/>
        </w:numPr>
        <w:spacing w:after="100" w:line="264" w:lineRule="auto"/>
      </w:pPr>
      <w:r>
        <w:lastRenderedPageBreak/>
        <w:t>Hygrometers measure humidity directly. Mechanical (hair) hygrometers use a filament that changes length with humidity to move a dial; electronic hygrometers measure the change in electrical resistance or capacitance of a moistur</w:t>
      </w:r>
      <w:r>
        <w:t>e-sensitive sensor and are generally more accurate. A cheap, uncalibrated hygrometer can be more misleading than having none at all, so it is worth checking one against a known reference before trusting it.</w:t>
      </w:r>
    </w:p>
    <w:p w:rsidR="003F2F38" w:rsidRDefault="007B5F48">
      <w:pPr>
        <w:pStyle w:val="ListParagraph"/>
        <w:numPr>
          <w:ilvl w:val="0"/>
          <w:numId w:val="1"/>
        </w:numPr>
        <w:spacing w:after="100" w:line="264" w:lineRule="auto"/>
      </w:pPr>
      <w:r>
        <w:t>Wet-bulb thermometers use a pair of thermometers,</w:t>
      </w:r>
      <w:r>
        <w:t xml:space="preserve"> one with its bulb wrapped in a moist wick dipped into a small reservoir. Water evaporating from the wick cools that thermometer below the reading of the plain (dry-bulb) thermometer next to it; the drier the surrounding air, the faster the evaporation and</w:t>
      </w:r>
      <w:r>
        <w:t xml:space="preserve"> the bigger that gap becomes. The gap converts to a relative-humidity percentage using a psychrometric relationship between temperature and evaporative cooling.</w:t>
      </w:r>
    </w:p>
    <w:p w:rsidR="003F2F38" w:rsidRDefault="007B5F48">
      <w:pPr>
        <w:spacing w:after="180" w:line="276" w:lineRule="auto"/>
        <w:jc w:val="both"/>
      </w:pPr>
      <w:r>
        <w:t>The table below gives that conversion for a dry-bulb incubation temperature of 37.5°C (99.5°F),</w:t>
      </w:r>
      <w:r>
        <w:t xml:space="preserve"> calculated from standard psychrometric relationships. At a different dry-bulb temperature the same wet-bulb reading corresponds to a slightly different relative humidity, so treat this as a working reference rather than a universal constant.</w:t>
      </w:r>
    </w:p>
    <w:tbl>
      <w:tblPr>
        <w:tblW w:w="9000" w:type="dxa"/>
        <w:tblBorders>
          <w:top w:val="single" w:sz="2" w:space="0" w:color="C9C2AE"/>
          <w:left w:val="single" w:sz="2" w:space="0" w:color="C9C2AE"/>
          <w:bottom w:val="single" w:sz="2" w:space="0" w:color="C9C2AE"/>
          <w:right w:val="single" w:sz="2" w:space="0" w:color="C9C2AE"/>
          <w:insideH w:val="single" w:sz="2" w:space="0" w:color="C9C2AE"/>
          <w:insideV w:val="single" w:sz="2" w:space="0" w:color="C9C2AE"/>
        </w:tblBorders>
        <w:tblCellMar>
          <w:left w:w="10" w:type="dxa"/>
          <w:right w:w="10" w:type="dxa"/>
        </w:tblCellMar>
        <w:tblLook w:val="04A0" w:firstRow="1" w:lastRow="0" w:firstColumn="1" w:lastColumn="0" w:noHBand="0" w:noVBand="1"/>
      </w:tblPr>
      <w:tblGrid>
        <w:gridCol w:w="3000"/>
        <w:gridCol w:w="3000"/>
        <w:gridCol w:w="3000"/>
      </w:tblGrid>
      <w:tr w:rsidR="003F2F38">
        <w:tblPrEx>
          <w:tblCellMar>
            <w:top w:w="0" w:type="dxa"/>
            <w:bottom w:w="0" w:type="dxa"/>
          </w:tblCellMar>
        </w:tblPrEx>
        <w:trPr>
          <w:tblHeader/>
        </w:trPr>
        <w:tc>
          <w:tcPr>
            <w:tcW w:w="3000" w:type="dxa"/>
            <w:shd w:val="clear" w:color="auto" w:fill="1F4E5A"/>
            <w:tcMar>
              <w:top w:w="90" w:type="dxa"/>
              <w:left w:w="110" w:type="dxa"/>
              <w:bottom w:w="90" w:type="dxa"/>
              <w:right w:w="110" w:type="dxa"/>
            </w:tcMar>
            <w:vAlign w:val="center"/>
          </w:tcPr>
          <w:p w:rsidR="003F2F38" w:rsidRDefault="007B5F48">
            <w:r>
              <w:rPr>
                <w:b/>
                <w:bCs/>
                <w:color w:val="FFFFFF"/>
                <w:sz w:val="19"/>
                <w:szCs w:val="19"/>
              </w:rPr>
              <w:t>Relative humi</w:t>
            </w:r>
            <w:r>
              <w:rPr>
                <w:b/>
                <w:bCs/>
                <w:color w:val="FFFFFF"/>
                <w:sz w:val="19"/>
                <w:szCs w:val="19"/>
              </w:rPr>
              <w:t>dity</w:t>
            </w:r>
          </w:p>
        </w:tc>
        <w:tc>
          <w:tcPr>
            <w:tcW w:w="3000" w:type="dxa"/>
            <w:shd w:val="clear" w:color="auto" w:fill="1F4E5A"/>
            <w:tcMar>
              <w:top w:w="90" w:type="dxa"/>
              <w:left w:w="110" w:type="dxa"/>
              <w:bottom w:w="90" w:type="dxa"/>
              <w:right w:w="110" w:type="dxa"/>
            </w:tcMar>
            <w:vAlign w:val="center"/>
          </w:tcPr>
          <w:p w:rsidR="003F2F38" w:rsidRDefault="007B5F48">
            <w:r>
              <w:rPr>
                <w:b/>
                <w:bCs/>
                <w:color w:val="FFFFFF"/>
                <w:sz w:val="19"/>
                <w:szCs w:val="19"/>
              </w:rPr>
              <w:t>Wet-bulb °C</w:t>
            </w:r>
          </w:p>
        </w:tc>
        <w:tc>
          <w:tcPr>
            <w:tcW w:w="3000" w:type="dxa"/>
            <w:shd w:val="clear" w:color="auto" w:fill="1F4E5A"/>
            <w:tcMar>
              <w:top w:w="90" w:type="dxa"/>
              <w:left w:w="110" w:type="dxa"/>
              <w:bottom w:w="90" w:type="dxa"/>
              <w:right w:w="110" w:type="dxa"/>
            </w:tcMar>
            <w:vAlign w:val="center"/>
          </w:tcPr>
          <w:p w:rsidR="003F2F38" w:rsidRDefault="007B5F48">
            <w:r>
              <w:rPr>
                <w:b/>
                <w:bCs/>
                <w:color w:val="FFFFFF"/>
                <w:sz w:val="19"/>
                <w:szCs w:val="19"/>
              </w:rPr>
              <w:t>Wet-bulb °F</w:t>
            </w:r>
          </w:p>
        </w:tc>
      </w:tr>
      <w:tr w:rsidR="003F2F38">
        <w:tblPrEx>
          <w:tblCellMar>
            <w:top w:w="0" w:type="dxa"/>
            <w:bottom w:w="0" w:type="dxa"/>
          </w:tblCellMar>
        </w:tblPrEx>
        <w:tc>
          <w:tcPr>
            <w:tcW w:w="3000" w:type="dxa"/>
            <w:shd w:val="clear" w:color="auto" w:fill="FFFFFF"/>
            <w:tcMar>
              <w:top w:w="80" w:type="dxa"/>
              <w:left w:w="110" w:type="dxa"/>
              <w:bottom w:w="80" w:type="dxa"/>
              <w:right w:w="110" w:type="dxa"/>
            </w:tcMar>
            <w:vAlign w:val="center"/>
          </w:tcPr>
          <w:p w:rsidR="003F2F38" w:rsidRDefault="007B5F48">
            <w:r>
              <w:rPr>
                <w:sz w:val="19"/>
                <w:szCs w:val="19"/>
              </w:rPr>
              <w:t>20%</w:t>
            </w:r>
          </w:p>
        </w:tc>
        <w:tc>
          <w:tcPr>
            <w:tcW w:w="3000" w:type="dxa"/>
            <w:shd w:val="clear" w:color="auto" w:fill="FFFFFF"/>
            <w:tcMar>
              <w:top w:w="80" w:type="dxa"/>
              <w:left w:w="110" w:type="dxa"/>
              <w:bottom w:w="80" w:type="dxa"/>
              <w:right w:w="110" w:type="dxa"/>
            </w:tcMar>
            <w:vAlign w:val="center"/>
          </w:tcPr>
          <w:p w:rsidR="003F2F38" w:rsidRDefault="007B5F48">
            <w:r>
              <w:rPr>
                <w:sz w:val="19"/>
                <w:szCs w:val="19"/>
              </w:rPr>
              <w:t>21.6</w:t>
            </w:r>
          </w:p>
        </w:tc>
        <w:tc>
          <w:tcPr>
            <w:tcW w:w="3000" w:type="dxa"/>
            <w:shd w:val="clear" w:color="auto" w:fill="FFFFFF"/>
            <w:tcMar>
              <w:top w:w="80" w:type="dxa"/>
              <w:left w:w="110" w:type="dxa"/>
              <w:bottom w:w="80" w:type="dxa"/>
              <w:right w:w="110" w:type="dxa"/>
            </w:tcMar>
            <w:vAlign w:val="center"/>
          </w:tcPr>
          <w:p w:rsidR="003F2F38" w:rsidRDefault="007B5F48">
            <w:r>
              <w:rPr>
                <w:sz w:val="19"/>
                <w:szCs w:val="19"/>
              </w:rPr>
              <w:t>70.9</w:t>
            </w:r>
          </w:p>
        </w:tc>
      </w:tr>
      <w:tr w:rsidR="003F2F38">
        <w:tblPrEx>
          <w:tblCellMar>
            <w:top w:w="0" w:type="dxa"/>
            <w:bottom w:w="0" w:type="dxa"/>
          </w:tblCellMar>
        </w:tblPrEx>
        <w:tc>
          <w:tcPr>
            <w:tcW w:w="3000" w:type="dxa"/>
            <w:shd w:val="clear" w:color="auto" w:fill="F2F0E9"/>
            <w:tcMar>
              <w:top w:w="80" w:type="dxa"/>
              <w:left w:w="110" w:type="dxa"/>
              <w:bottom w:w="80" w:type="dxa"/>
              <w:right w:w="110" w:type="dxa"/>
            </w:tcMar>
            <w:vAlign w:val="center"/>
          </w:tcPr>
          <w:p w:rsidR="003F2F38" w:rsidRDefault="007B5F48">
            <w:r>
              <w:rPr>
                <w:sz w:val="19"/>
                <w:szCs w:val="19"/>
              </w:rPr>
              <w:t>30%</w:t>
            </w:r>
          </w:p>
        </w:tc>
        <w:tc>
          <w:tcPr>
            <w:tcW w:w="3000" w:type="dxa"/>
            <w:shd w:val="clear" w:color="auto" w:fill="F2F0E9"/>
            <w:tcMar>
              <w:top w:w="80" w:type="dxa"/>
              <w:left w:w="110" w:type="dxa"/>
              <w:bottom w:w="80" w:type="dxa"/>
              <w:right w:w="110" w:type="dxa"/>
            </w:tcMar>
            <w:vAlign w:val="center"/>
          </w:tcPr>
          <w:p w:rsidR="003F2F38" w:rsidRDefault="007B5F48">
            <w:r>
              <w:rPr>
                <w:sz w:val="19"/>
                <w:szCs w:val="19"/>
              </w:rPr>
              <w:t>24.2</w:t>
            </w:r>
          </w:p>
        </w:tc>
        <w:tc>
          <w:tcPr>
            <w:tcW w:w="3000" w:type="dxa"/>
            <w:shd w:val="clear" w:color="auto" w:fill="F2F0E9"/>
            <w:tcMar>
              <w:top w:w="80" w:type="dxa"/>
              <w:left w:w="110" w:type="dxa"/>
              <w:bottom w:w="80" w:type="dxa"/>
              <w:right w:w="110" w:type="dxa"/>
            </w:tcMar>
            <w:vAlign w:val="center"/>
          </w:tcPr>
          <w:p w:rsidR="003F2F38" w:rsidRDefault="007B5F48">
            <w:r>
              <w:rPr>
                <w:sz w:val="19"/>
                <w:szCs w:val="19"/>
              </w:rPr>
              <w:t>75.5</w:t>
            </w:r>
          </w:p>
        </w:tc>
      </w:tr>
      <w:tr w:rsidR="003F2F38">
        <w:tblPrEx>
          <w:tblCellMar>
            <w:top w:w="0" w:type="dxa"/>
            <w:bottom w:w="0" w:type="dxa"/>
          </w:tblCellMar>
        </w:tblPrEx>
        <w:tc>
          <w:tcPr>
            <w:tcW w:w="3000" w:type="dxa"/>
            <w:shd w:val="clear" w:color="auto" w:fill="FFFFFF"/>
            <w:tcMar>
              <w:top w:w="80" w:type="dxa"/>
              <w:left w:w="110" w:type="dxa"/>
              <w:bottom w:w="80" w:type="dxa"/>
              <w:right w:w="110" w:type="dxa"/>
            </w:tcMar>
            <w:vAlign w:val="center"/>
          </w:tcPr>
          <w:p w:rsidR="003F2F38" w:rsidRDefault="007B5F48">
            <w:r>
              <w:rPr>
                <w:sz w:val="19"/>
                <w:szCs w:val="19"/>
              </w:rPr>
              <w:t>40%</w:t>
            </w:r>
          </w:p>
        </w:tc>
        <w:tc>
          <w:tcPr>
            <w:tcW w:w="3000" w:type="dxa"/>
            <w:shd w:val="clear" w:color="auto" w:fill="FFFFFF"/>
            <w:tcMar>
              <w:top w:w="80" w:type="dxa"/>
              <w:left w:w="110" w:type="dxa"/>
              <w:bottom w:w="80" w:type="dxa"/>
              <w:right w:w="110" w:type="dxa"/>
            </w:tcMar>
            <w:vAlign w:val="center"/>
          </w:tcPr>
          <w:p w:rsidR="003F2F38" w:rsidRDefault="007B5F48">
            <w:r>
              <w:rPr>
                <w:sz w:val="19"/>
                <w:szCs w:val="19"/>
              </w:rPr>
              <w:t>26.5</w:t>
            </w:r>
          </w:p>
        </w:tc>
        <w:tc>
          <w:tcPr>
            <w:tcW w:w="3000" w:type="dxa"/>
            <w:shd w:val="clear" w:color="auto" w:fill="FFFFFF"/>
            <w:tcMar>
              <w:top w:w="80" w:type="dxa"/>
              <w:left w:w="110" w:type="dxa"/>
              <w:bottom w:w="80" w:type="dxa"/>
              <w:right w:w="110" w:type="dxa"/>
            </w:tcMar>
            <w:vAlign w:val="center"/>
          </w:tcPr>
          <w:p w:rsidR="003F2F38" w:rsidRDefault="007B5F48">
            <w:r>
              <w:rPr>
                <w:sz w:val="19"/>
                <w:szCs w:val="19"/>
              </w:rPr>
              <w:t>79.8</w:t>
            </w:r>
          </w:p>
        </w:tc>
      </w:tr>
      <w:tr w:rsidR="003F2F38">
        <w:tblPrEx>
          <w:tblCellMar>
            <w:top w:w="0" w:type="dxa"/>
            <w:bottom w:w="0" w:type="dxa"/>
          </w:tblCellMar>
        </w:tblPrEx>
        <w:tc>
          <w:tcPr>
            <w:tcW w:w="3000" w:type="dxa"/>
            <w:shd w:val="clear" w:color="auto" w:fill="F2F0E9"/>
            <w:tcMar>
              <w:top w:w="80" w:type="dxa"/>
              <w:left w:w="110" w:type="dxa"/>
              <w:bottom w:w="80" w:type="dxa"/>
              <w:right w:w="110" w:type="dxa"/>
            </w:tcMar>
            <w:vAlign w:val="center"/>
          </w:tcPr>
          <w:p w:rsidR="003F2F38" w:rsidRDefault="007B5F48">
            <w:r>
              <w:rPr>
                <w:sz w:val="19"/>
                <w:szCs w:val="19"/>
              </w:rPr>
              <w:t>50%</w:t>
            </w:r>
          </w:p>
        </w:tc>
        <w:tc>
          <w:tcPr>
            <w:tcW w:w="3000" w:type="dxa"/>
            <w:shd w:val="clear" w:color="auto" w:fill="F2F0E9"/>
            <w:tcMar>
              <w:top w:w="80" w:type="dxa"/>
              <w:left w:w="110" w:type="dxa"/>
              <w:bottom w:w="80" w:type="dxa"/>
              <w:right w:w="110" w:type="dxa"/>
            </w:tcMar>
            <w:vAlign w:val="center"/>
          </w:tcPr>
          <w:p w:rsidR="003F2F38" w:rsidRDefault="007B5F48">
            <w:r>
              <w:rPr>
                <w:sz w:val="19"/>
                <w:szCs w:val="19"/>
              </w:rPr>
              <w:t>28.7</w:t>
            </w:r>
          </w:p>
        </w:tc>
        <w:tc>
          <w:tcPr>
            <w:tcW w:w="3000" w:type="dxa"/>
            <w:shd w:val="clear" w:color="auto" w:fill="F2F0E9"/>
            <w:tcMar>
              <w:top w:w="80" w:type="dxa"/>
              <w:left w:w="110" w:type="dxa"/>
              <w:bottom w:w="80" w:type="dxa"/>
              <w:right w:w="110" w:type="dxa"/>
            </w:tcMar>
            <w:vAlign w:val="center"/>
          </w:tcPr>
          <w:p w:rsidR="003F2F38" w:rsidRDefault="007B5F48">
            <w:r>
              <w:rPr>
                <w:sz w:val="19"/>
                <w:szCs w:val="19"/>
              </w:rPr>
              <w:t>83.7</w:t>
            </w:r>
          </w:p>
        </w:tc>
      </w:tr>
      <w:tr w:rsidR="003F2F38">
        <w:tblPrEx>
          <w:tblCellMar>
            <w:top w:w="0" w:type="dxa"/>
            <w:bottom w:w="0" w:type="dxa"/>
          </w:tblCellMar>
        </w:tblPrEx>
        <w:tc>
          <w:tcPr>
            <w:tcW w:w="3000" w:type="dxa"/>
            <w:shd w:val="clear" w:color="auto" w:fill="FFFFFF"/>
            <w:tcMar>
              <w:top w:w="80" w:type="dxa"/>
              <w:left w:w="110" w:type="dxa"/>
              <w:bottom w:w="80" w:type="dxa"/>
              <w:right w:w="110" w:type="dxa"/>
            </w:tcMar>
            <w:vAlign w:val="center"/>
          </w:tcPr>
          <w:p w:rsidR="003F2F38" w:rsidRDefault="007B5F48">
            <w:r>
              <w:rPr>
                <w:sz w:val="19"/>
                <w:szCs w:val="19"/>
              </w:rPr>
              <w:t>60%</w:t>
            </w:r>
          </w:p>
        </w:tc>
        <w:tc>
          <w:tcPr>
            <w:tcW w:w="3000" w:type="dxa"/>
            <w:shd w:val="clear" w:color="auto" w:fill="FFFFFF"/>
            <w:tcMar>
              <w:top w:w="80" w:type="dxa"/>
              <w:left w:w="110" w:type="dxa"/>
              <w:bottom w:w="80" w:type="dxa"/>
              <w:right w:w="110" w:type="dxa"/>
            </w:tcMar>
            <w:vAlign w:val="center"/>
          </w:tcPr>
          <w:p w:rsidR="003F2F38" w:rsidRDefault="007B5F48">
            <w:r>
              <w:rPr>
                <w:sz w:val="19"/>
                <w:szCs w:val="19"/>
              </w:rPr>
              <w:t>30.7</w:t>
            </w:r>
          </w:p>
        </w:tc>
        <w:tc>
          <w:tcPr>
            <w:tcW w:w="3000" w:type="dxa"/>
            <w:shd w:val="clear" w:color="auto" w:fill="FFFFFF"/>
            <w:tcMar>
              <w:top w:w="80" w:type="dxa"/>
              <w:left w:w="110" w:type="dxa"/>
              <w:bottom w:w="80" w:type="dxa"/>
              <w:right w:w="110" w:type="dxa"/>
            </w:tcMar>
            <w:vAlign w:val="center"/>
          </w:tcPr>
          <w:p w:rsidR="003F2F38" w:rsidRDefault="007B5F48">
            <w:r>
              <w:rPr>
                <w:sz w:val="19"/>
                <w:szCs w:val="19"/>
              </w:rPr>
              <w:t>87.3</w:t>
            </w:r>
          </w:p>
        </w:tc>
      </w:tr>
      <w:tr w:rsidR="003F2F38">
        <w:tblPrEx>
          <w:tblCellMar>
            <w:top w:w="0" w:type="dxa"/>
            <w:bottom w:w="0" w:type="dxa"/>
          </w:tblCellMar>
        </w:tblPrEx>
        <w:tc>
          <w:tcPr>
            <w:tcW w:w="3000" w:type="dxa"/>
            <w:shd w:val="clear" w:color="auto" w:fill="F2F0E9"/>
            <w:tcMar>
              <w:top w:w="80" w:type="dxa"/>
              <w:left w:w="110" w:type="dxa"/>
              <w:bottom w:w="80" w:type="dxa"/>
              <w:right w:w="110" w:type="dxa"/>
            </w:tcMar>
            <w:vAlign w:val="center"/>
          </w:tcPr>
          <w:p w:rsidR="003F2F38" w:rsidRDefault="007B5F48">
            <w:r>
              <w:rPr>
                <w:sz w:val="19"/>
                <w:szCs w:val="19"/>
              </w:rPr>
              <w:t>70%</w:t>
            </w:r>
          </w:p>
        </w:tc>
        <w:tc>
          <w:tcPr>
            <w:tcW w:w="3000" w:type="dxa"/>
            <w:shd w:val="clear" w:color="auto" w:fill="F2F0E9"/>
            <w:tcMar>
              <w:top w:w="80" w:type="dxa"/>
              <w:left w:w="110" w:type="dxa"/>
              <w:bottom w:w="80" w:type="dxa"/>
              <w:right w:w="110" w:type="dxa"/>
            </w:tcMar>
            <w:vAlign w:val="center"/>
          </w:tcPr>
          <w:p w:rsidR="003F2F38" w:rsidRDefault="007B5F48">
            <w:r>
              <w:rPr>
                <w:sz w:val="19"/>
                <w:szCs w:val="19"/>
              </w:rPr>
              <w:t>32.6</w:t>
            </w:r>
          </w:p>
        </w:tc>
        <w:tc>
          <w:tcPr>
            <w:tcW w:w="3000" w:type="dxa"/>
            <w:shd w:val="clear" w:color="auto" w:fill="F2F0E9"/>
            <w:tcMar>
              <w:top w:w="80" w:type="dxa"/>
              <w:left w:w="110" w:type="dxa"/>
              <w:bottom w:w="80" w:type="dxa"/>
              <w:right w:w="110" w:type="dxa"/>
            </w:tcMar>
            <w:vAlign w:val="center"/>
          </w:tcPr>
          <w:p w:rsidR="003F2F38" w:rsidRDefault="007B5F48">
            <w:r>
              <w:rPr>
                <w:sz w:val="19"/>
                <w:szCs w:val="19"/>
              </w:rPr>
              <w:t>90.7</w:t>
            </w:r>
          </w:p>
        </w:tc>
      </w:tr>
      <w:tr w:rsidR="003F2F38">
        <w:tblPrEx>
          <w:tblCellMar>
            <w:top w:w="0" w:type="dxa"/>
            <w:bottom w:w="0" w:type="dxa"/>
          </w:tblCellMar>
        </w:tblPrEx>
        <w:tc>
          <w:tcPr>
            <w:tcW w:w="3000" w:type="dxa"/>
            <w:shd w:val="clear" w:color="auto" w:fill="FFFFFF"/>
            <w:tcMar>
              <w:top w:w="80" w:type="dxa"/>
              <w:left w:w="110" w:type="dxa"/>
              <w:bottom w:w="80" w:type="dxa"/>
              <w:right w:w="110" w:type="dxa"/>
            </w:tcMar>
            <w:vAlign w:val="center"/>
          </w:tcPr>
          <w:p w:rsidR="003F2F38" w:rsidRDefault="007B5F48">
            <w:r>
              <w:rPr>
                <w:sz w:val="19"/>
                <w:szCs w:val="19"/>
              </w:rPr>
              <w:t>80%</w:t>
            </w:r>
          </w:p>
        </w:tc>
        <w:tc>
          <w:tcPr>
            <w:tcW w:w="3000" w:type="dxa"/>
            <w:shd w:val="clear" w:color="auto" w:fill="FFFFFF"/>
            <w:tcMar>
              <w:top w:w="80" w:type="dxa"/>
              <w:left w:w="110" w:type="dxa"/>
              <w:bottom w:w="80" w:type="dxa"/>
              <w:right w:w="110" w:type="dxa"/>
            </w:tcMar>
            <w:vAlign w:val="center"/>
          </w:tcPr>
          <w:p w:rsidR="003F2F38" w:rsidRDefault="007B5F48">
            <w:r>
              <w:rPr>
                <w:sz w:val="19"/>
                <w:szCs w:val="19"/>
              </w:rPr>
              <w:t>34.3</w:t>
            </w:r>
          </w:p>
        </w:tc>
        <w:tc>
          <w:tcPr>
            <w:tcW w:w="3000" w:type="dxa"/>
            <w:shd w:val="clear" w:color="auto" w:fill="FFFFFF"/>
            <w:tcMar>
              <w:top w:w="80" w:type="dxa"/>
              <w:left w:w="110" w:type="dxa"/>
              <w:bottom w:w="80" w:type="dxa"/>
              <w:right w:w="110" w:type="dxa"/>
            </w:tcMar>
            <w:vAlign w:val="center"/>
          </w:tcPr>
          <w:p w:rsidR="003F2F38" w:rsidRDefault="007B5F48">
            <w:r>
              <w:rPr>
                <w:sz w:val="19"/>
                <w:szCs w:val="19"/>
              </w:rPr>
              <w:t>93.8</w:t>
            </w:r>
          </w:p>
        </w:tc>
      </w:tr>
      <w:tr w:rsidR="003F2F38">
        <w:tblPrEx>
          <w:tblCellMar>
            <w:top w:w="0" w:type="dxa"/>
            <w:bottom w:w="0" w:type="dxa"/>
          </w:tblCellMar>
        </w:tblPrEx>
        <w:tc>
          <w:tcPr>
            <w:tcW w:w="3000" w:type="dxa"/>
            <w:shd w:val="clear" w:color="auto" w:fill="F2F0E9"/>
            <w:tcMar>
              <w:top w:w="80" w:type="dxa"/>
              <w:left w:w="110" w:type="dxa"/>
              <w:bottom w:w="80" w:type="dxa"/>
              <w:right w:w="110" w:type="dxa"/>
            </w:tcMar>
            <w:vAlign w:val="center"/>
          </w:tcPr>
          <w:p w:rsidR="003F2F38" w:rsidRDefault="007B5F48">
            <w:r>
              <w:rPr>
                <w:sz w:val="19"/>
                <w:szCs w:val="19"/>
              </w:rPr>
              <w:t>90%</w:t>
            </w:r>
          </w:p>
        </w:tc>
        <w:tc>
          <w:tcPr>
            <w:tcW w:w="3000" w:type="dxa"/>
            <w:shd w:val="clear" w:color="auto" w:fill="F2F0E9"/>
            <w:tcMar>
              <w:top w:w="80" w:type="dxa"/>
              <w:left w:w="110" w:type="dxa"/>
              <w:bottom w:w="80" w:type="dxa"/>
              <w:right w:w="110" w:type="dxa"/>
            </w:tcMar>
            <w:vAlign w:val="center"/>
          </w:tcPr>
          <w:p w:rsidR="003F2F38" w:rsidRDefault="007B5F48">
            <w:r>
              <w:rPr>
                <w:sz w:val="19"/>
                <w:szCs w:val="19"/>
              </w:rPr>
              <w:t>36.0</w:t>
            </w:r>
          </w:p>
        </w:tc>
        <w:tc>
          <w:tcPr>
            <w:tcW w:w="3000" w:type="dxa"/>
            <w:shd w:val="clear" w:color="auto" w:fill="F2F0E9"/>
            <w:tcMar>
              <w:top w:w="80" w:type="dxa"/>
              <w:left w:w="110" w:type="dxa"/>
              <w:bottom w:w="80" w:type="dxa"/>
              <w:right w:w="110" w:type="dxa"/>
            </w:tcMar>
            <w:vAlign w:val="center"/>
          </w:tcPr>
          <w:p w:rsidR="003F2F38" w:rsidRDefault="007B5F48">
            <w:r>
              <w:rPr>
                <w:sz w:val="19"/>
                <w:szCs w:val="19"/>
              </w:rPr>
              <w:t>96.7</w:t>
            </w:r>
          </w:p>
        </w:tc>
      </w:tr>
      <w:tr w:rsidR="003F2F38">
        <w:tblPrEx>
          <w:tblCellMar>
            <w:top w:w="0" w:type="dxa"/>
            <w:bottom w:w="0" w:type="dxa"/>
          </w:tblCellMar>
        </w:tblPrEx>
        <w:tc>
          <w:tcPr>
            <w:tcW w:w="3000" w:type="dxa"/>
            <w:shd w:val="clear" w:color="auto" w:fill="FFFFFF"/>
            <w:tcMar>
              <w:top w:w="80" w:type="dxa"/>
              <w:left w:w="110" w:type="dxa"/>
              <w:bottom w:w="80" w:type="dxa"/>
              <w:right w:w="110" w:type="dxa"/>
            </w:tcMar>
            <w:vAlign w:val="center"/>
          </w:tcPr>
          <w:p w:rsidR="003F2F38" w:rsidRDefault="007B5F48">
            <w:r>
              <w:rPr>
                <w:sz w:val="19"/>
                <w:szCs w:val="19"/>
              </w:rPr>
              <w:t>100%</w:t>
            </w:r>
          </w:p>
        </w:tc>
        <w:tc>
          <w:tcPr>
            <w:tcW w:w="3000" w:type="dxa"/>
            <w:shd w:val="clear" w:color="auto" w:fill="FFFFFF"/>
            <w:tcMar>
              <w:top w:w="80" w:type="dxa"/>
              <w:left w:w="110" w:type="dxa"/>
              <w:bottom w:w="80" w:type="dxa"/>
              <w:right w:w="110" w:type="dxa"/>
            </w:tcMar>
            <w:vAlign w:val="center"/>
          </w:tcPr>
          <w:p w:rsidR="003F2F38" w:rsidRDefault="007B5F48">
            <w:r>
              <w:rPr>
                <w:sz w:val="19"/>
                <w:szCs w:val="19"/>
              </w:rPr>
              <w:t>37.5</w:t>
            </w:r>
          </w:p>
        </w:tc>
        <w:tc>
          <w:tcPr>
            <w:tcW w:w="3000" w:type="dxa"/>
            <w:shd w:val="clear" w:color="auto" w:fill="FFFFFF"/>
            <w:tcMar>
              <w:top w:w="80" w:type="dxa"/>
              <w:left w:w="110" w:type="dxa"/>
              <w:bottom w:w="80" w:type="dxa"/>
              <w:right w:w="110" w:type="dxa"/>
            </w:tcMar>
            <w:vAlign w:val="center"/>
          </w:tcPr>
          <w:p w:rsidR="003F2F38" w:rsidRDefault="007B5F48">
            <w:r>
              <w:rPr>
                <w:sz w:val="19"/>
                <w:szCs w:val="19"/>
              </w:rPr>
              <w:t>99.5</w:t>
            </w:r>
          </w:p>
        </w:tc>
      </w:tr>
    </w:tbl>
    <w:p w:rsidR="003F2F38" w:rsidRDefault="00C90A8F">
      <w:pPr>
        <w:pStyle w:val="Heading2"/>
        <w:spacing w:before="340" w:after="160"/>
      </w:pPr>
      <w:r>
        <w:rPr>
          <w:b/>
          <w:bCs/>
          <w:color w:val="1F4E5A"/>
          <w:sz w:val="25"/>
          <w:szCs w:val="25"/>
        </w:rPr>
        <w:t>4.3 Tracking</w:t>
      </w:r>
      <w:r w:rsidR="007B5F48">
        <w:rPr>
          <w:b/>
          <w:bCs/>
          <w:color w:val="1F4E5A"/>
          <w:sz w:val="25"/>
          <w:szCs w:val="25"/>
        </w:rPr>
        <w:t xml:space="preserve"> Weight Loss</w:t>
      </w:r>
    </w:p>
    <w:p w:rsidR="003F2F38" w:rsidRDefault="007B5F48">
      <w:pPr>
        <w:spacing w:after="180" w:line="276" w:lineRule="auto"/>
        <w:jc w:val="both"/>
      </w:pPr>
      <w:r>
        <w:t>Because water loss is what humidity control is actually trying to manage, directly weighing eggs through incubation is the most reliable way to check that conditions are correct — more reliable, in most cases, than any single humidity reading. Most eggs ne</w:t>
      </w:r>
      <w:r>
        <w:t>ed to lose somewhere around 13–15% of their fresh weight by the time of internal pipping, though some species — many raptors and some parrot species among them — run a little higher, and the exact figure is best confirmed against published data or a breede</w:t>
      </w:r>
      <w:r>
        <w:t>r's own hatch records for that species.</w:t>
      </w:r>
    </w:p>
    <w:p w:rsidR="003F2F38" w:rsidRDefault="007B5F48">
      <w:pPr>
        <w:spacing w:before="160" w:after="80"/>
        <w:jc w:val="center"/>
      </w:pPr>
      <w:r>
        <w:rPr>
          <w:noProof/>
        </w:rPr>
        <w:lastRenderedPageBreak/>
        <w:drawing>
          <wp:inline distT="0" distB="0" distL="0" distR="0">
            <wp:extent cx="4381500" cy="2647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647950"/>
                    </a:xfrm>
                    <a:prstGeom prst="rect">
                      <a:avLst/>
                    </a:prstGeom>
                  </pic:spPr>
                </pic:pic>
              </a:graphicData>
            </a:graphic>
          </wp:inline>
        </w:drawing>
      </w:r>
    </w:p>
    <w:p w:rsidR="003F2F38" w:rsidRDefault="007B5F48">
      <w:pPr>
        <w:spacing w:after="240"/>
        <w:jc w:val="center"/>
      </w:pPr>
      <w:r>
        <w:rPr>
          <w:i/>
          <w:iCs/>
          <w:color w:val="5A6B70"/>
          <w:sz w:val="18"/>
          <w:szCs w:val="18"/>
        </w:rPr>
        <w:t>Reading the weight-loss trend against a target band, rather than a single reading, shows a humidity problem early.</w:t>
      </w:r>
    </w:p>
    <w:tbl>
      <w:tblPr>
        <w:tblW w:w="9000" w:type="dxa"/>
        <w:tblBorders>
          <w:top w:val="single" w:sz="4" w:space="0" w:color="3C8C93"/>
          <w:left w:val="single" w:sz="4" w:space="0" w:color="3C8C93"/>
          <w:bottom w:val="single" w:sz="4" w:space="0" w:color="3C8C93"/>
          <w:right w:val="single" w:sz="4" w:space="0" w:color="3C8C9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F2F38">
        <w:tblPrEx>
          <w:tblCellMar>
            <w:top w:w="0" w:type="dxa"/>
            <w:bottom w:w="0" w:type="dxa"/>
          </w:tblCellMar>
        </w:tblPrEx>
        <w:tc>
          <w:tcPr>
            <w:tcW w:w="9000" w:type="dxa"/>
            <w:shd w:val="clear" w:color="auto" w:fill="EAF2F1"/>
            <w:tcMar>
              <w:top w:w="160" w:type="dxa"/>
              <w:left w:w="200" w:type="dxa"/>
              <w:bottom w:w="160" w:type="dxa"/>
              <w:right w:w="200" w:type="dxa"/>
            </w:tcMar>
          </w:tcPr>
          <w:p w:rsidR="003F2F38" w:rsidRDefault="007B5F48">
            <w:pPr>
              <w:spacing w:after="80"/>
            </w:pPr>
            <w:r>
              <w:rPr>
                <w:b/>
                <w:bCs/>
                <w:color w:val="1F4E5A"/>
              </w:rPr>
              <w:t>Estimating fresh egg weight and daily target loss</w:t>
            </w:r>
          </w:p>
          <w:p w:rsidR="003F2F38" w:rsidRDefault="007B5F48">
            <w:pPr>
              <w:jc w:val="both"/>
            </w:pPr>
            <w:r>
              <w:rPr>
                <w:sz w:val="20"/>
                <w:szCs w:val="20"/>
              </w:rPr>
              <w:t xml:space="preserve">When an egg's weight was not recorded at laying, </w:t>
            </w:r>
            <w:r>
              <w:rPr>
                <w:sz w:val="20"/>
                <w:szCs w:val="20"/>
              </w:rPr>
              <w:t xml:space="preserve">Hoyt's (1979) widely used formulas estimate it from two simple measurements — length (L) and breadth/maximum diameter (B), both in centimetres: egg volume (cm3) is approximately 0.51 x L x B2, and fresh weight (g) is approximately Kw x L x B2, where Kw is </w:t>
            </w:r>
            <w:r>
              <w:rPr>
                <w:sz w:val="20"/>
                <w:szCs w:val="20"/>
              </w:rPr>
              <w:t>a constant that varies by species and is typically close to 0.55-0.58 for chicken-type eggs; for other species it is best determined by weighing a small sample of freshly laid eggs and solving for Kw directly. Once fresh weight and a target percentage loss</w:t>
            </w:r>
            <w:r>
              <w:rPr>
                <w:sz w:val="20"/>
                <w:szCs w:val="20"/>
              </w:rPr>
              <w:t xml:space="preserve"> are known, daily target weight loss is simply (fresh weight x desired % loss) divided by the number of days to internal pipping — giving a day-by-day line to plot actual weighings against.</w:t>
            </w:r>
          </w:p>
        </w:tc>
      </w:tr>
    </w:tbl>
    <w:p w:rsidR="003F2F38" w:rsidRDefault="003F2F38">
      <w:pPr>
        <w:spacing w:after="160"/>
      </w:pPr>
    </w:p>
    <w:p w:rsidR="003F2F38" w:rsidRDefault="007B5F48">
      <w:pPr>
        <w:spacing w:after="60" w:line="276" w:lineRule="auto"/>
        <w:jc w:val="both"/>
      </w:pPr>
      <w:r>
        <w:rPr>
          <w:i/>
          <w:iCs/>
          <w:color w:val="5A6B70"/>
          <w:sz w:val="18"/>
          <w:szCs w:val="18"/>
        </w:rPr>
        <w:t>Source: Hoyt, D.F. (1979). "</w:t>
      </w:r>
      <w:r>
        <w:rPr>
          <w:i/>
          <w:iCs/>
          <w:color w:val="5A6B70"/>
          <w:sz w:val="18"/>
          <w:szCs w:val="18"/>
        </w:rPr>
        <w:t>Practical Methods of Estimating Volume and Fresh Weight of Bird Eggs." The Auk, 96(1), 73–77.</w:t>
      </w:r>
    </w:p>
    <w:p w:rsidR="003F2F38" w:rsidRDefault="003F2F38">
      <w:pPr>
        <w:sectPr w:rsidR="003F2F38">
          <w:footerReference w:type="default" r:id="rId17"/>
          <w:pgSz w:w="11906" w:h="16838"/>
          <w:pgMar w:top="1440" w:right="1440" w:bottom="1300" w:left="1440" w:header="708" w:footer="708" w:gutter="0"/>
          <w:cols w:space="720"/>
          <w:docGrid w:linePitch="360"/>
        </w:sectPr>
      </w:pPr>
    </w:p>
    <w:p w:rsidR="003F2F38" w:rsidRDefault="007B5F48">
      <w:pPr>
        <w:pStyle w:val="Heading1"/>
        <w:pBdr>
          <w:bottom w:val="single" w:sz="8" w:space="6" w:color="1F4E5A"/>
        </w:pBdr>
        <w:spacing w:before="520" w:after="220"/>
      </w:pPr>
      <w:r>
        <w:rPr>
          <w:b/>
          <w:bCs/>
          <w:color w:val="1F4E5A"/>
        </w:rPr>
        <w:lastRenderedPageBreak/>
        <w:t>5.  Troubleshooting Guide</w:t>
      </w:r>
    </w:p>
    <w:p w:rsidR="003F2F38" w:rsidRDefault="007B5F48">
      <w:pPr>
        <w:spacing w:after="180" w:line="276" w:lineRule="auto"/>
        <w:jc w:val="both"/>
      </w:pPr>
      <w:r>
        <w:t>Most hatching problems trace back to one or more of the five environmental factors in Section 1.1 drifting out of range, or to conditions further back in the chain — breeder nutrition, egg storage, or handling — that no amount of incubator adjustment can f</w:t>
      </w:r>
      <w:r>
        <w:t>ix after the fact. The table below groups the problems most commonly reported across species with their most frequently cited contributing factors; because several causes often overlap, the most useful diagnostic tool is usually a candled sample of eggs an</w:t>
      </w:r>
      <w:r>
        <w:t>d a weight-loss trend (Section 4) rather than any single symptom in isolation.</w:t>
      </w:r>
    </w:p>
    <w:tbl>
      <w:tblPr>
        <w:tblW w:w="9000" w:type="dxa"/>
        <w:tblBorders>
          <w:top w:val="single" w:sz="2" w:space="0" w:color="C9C2AE"/>
          <w:left w:val="single" w:sz="2" w:space="0" w:color="C9C2AE"/>
          <w:bottom w:val="single" w:sz="2" w:space="0" w:color="C9C2AE"/>
          <w:right w:val="single" w:sz="2" w:space="0" w:color="C9C2AE"/>
          <w:insideH w:val="single" w:sz="2" w:space="0" w:color="C9C2AE"/>
          <w:insideV w:val="single" w:sz="2" w:space="0" w:color="C9C2AE"/>
        </w:tblBorders>
        <w:tblCellMar>
          <w:left w:w="10" w:type="dxa"/>
          <w:right w:w="10" w:type="dxa"/>
        </w:tblCellMar>
        <w:tblLook w:val="04A0" w:firstRow="1" w:lastRow="0" w:firstColumn="1" w:lastColumn="0" w:noHBand="0" w:noVBand="1"/>
      </w:tblPr>
      <w:tblGrid>
        <w:gridCol w:w="2600"/>
        <w:gridCol w:w="6400"/>
      </w:tblGrid>
      <w:tr w:rsidR="003F2F38">
        <w:tblPrEx>
          <w:tblCellMar>
            <w:top w:w="0" w:type="dxa"/>
            <w:bottom w:w="0" w:type="dxa"/>
          </w:tblCellMar>
        </w:tblPrEx>
        <w:trPr>
          <w:tblHeader/>
        </w:trPr>
        <w:tc>
          <w:tcPr>
            <w:tcW w:w="2600" w:type="dxa"/>
            <w:shd w:val="clear" w:color="auto" w:fill="1F4E5A"/>
            <w:tcMar>
              <w:top w:w="90" w:type="dxa"/>
              <w:left w:w="110" w:type="dxa"/>
              <w:bottom w:w="90" w:type="dxa"/>
              <w:right w:w="110" w:type="dxa"/>
            </w:tcMar>
            <w:vAlign w:val="center"/>
          </w:tcPr>
          <w:p w:rsidR="003F2F38" w:rsidRDefault="007B5F48">
            <w:r>
              <w:rPr>
                <w:b/>
                <w:bCs/>
                <w:color w:val="FFFFFF"/>
                <w:sz w:val="17"/>
                <w:szCs w:val="17"/>
              </w:rPr>
              <w:t>Problem</w:t>
            </w:r>
          </w:p>
        </w:tc>
        <w:tc>
          <w:tcPr>
            <w:tcW w:w="6400" w:type="dxa"/>
            <w:shd w:val="clear" w:color="auto" w:fill="1F4E5A"/>
            <w:tcMar>
              <w:top w:w="90" w:type="dxa"/>
              <w:left w:w="110" w:type="dxa"/>
              <w:bottom w:w="90" w:type="dxa"/>
              <w:right w:w="110" w:type="dxa"/>
            </w:tcMar>
            <w:vAlign w:val="center"/>
          </w:tcPr>
          <w:p w:rsidR="003F2F38" w:rsidRDefault="007B5F48">
            <w:r>
              <w:rPr>
                <w:b/>
                <w:bCs/>
                <w:color w:val="FFFFFF"/>
                <w:sz w:val="17"/>
                <w:szCs w:val="17"/>
              </w:rPr>
              <w:t>Likely contributing factors</w:t>
            </w:r>
          </w:p>
        </w:tc>
      </w:tr>
      <w:tr w:rsidR="003F2F38">
        <w:tblPrEx>
          <w:tblCellMar>
            <w:top w:w="0" w:type="dxa"/>
            <w:bottom w:w="0" w:type="dxa"/>
          </w:tblCellMar>
        </w:tblPrEx>
        <w:tc>
          <w:tcPr>
            <w:tcW w:w="2600" w:type="dxa"/>
            <w:shd w:val="clear" w:color="auto" w:fill="FFFFFF"/>
            <w:tcMar>
              <w:top w:w="80" w:type="dxa"/>
              <w:left w:w="110" w:type="dxa"/>
              <w:bottom w:w="80" w:type="dxa"/>
              <w:right w:w="110" w:type="dxa"/>
            </w:tcMar>
            <w:vAlign w:val="center"/>
          </w:tcPr>
          <w:p w:rsidR="003F2F38" w:rsidRDefault="007B5F48">
            <w:r>
              <w:rPr>
                <w:sz w:val="17"/>
                <w:szCs w:val="17"/>
              </w:rPr>
              <w:t>Chicks hatch late</w:t>
            </w:r>
          </w:p>
        </w:tc>
        <w:tc>
          <w:tcPr>
            <w:tcW w:w="6400" w:type="dxa"/>
            <w:shd w:val="clear" w:color="auto" w:fill="FFFFFF"/>
            <w:tcMar>
              <w:top w:w="80" w:type="dxa"/>
              <w:left w:w="110" w:type="dxa"/>
              <w:bottom w:w="80" w:type="dxa"/>
              <w:right w:w="110" w:type="dxa"/>
            </w:tcMar>
            <w:vAlign w:val="center"/>
          </w:tcPr>
          <w:p w:rsidR="003F2F38" w:rsidRDefault="007B5F48">
            <w:r>
              <w:rPr>
                <w:sz w:val="17"/>
                <w:szCs w:val="17"/>
              </w:rPr>
              <w:t>Incubator temperature too low; oversized eggs; older breeding stock; extended storage before setting; weak embryos</w:t>
            </w:r>
          </w:p>
        </w:tc>
      </w:tr>
      <w:tr w:rsidR="003F2F38">
        <w:tblPrEx>
          <w:tblCellMar>
            <w:top w:w="0" w:type="dxa"/>
            <w:bottom w:w="0" w:type="dxa"/>
          </w:tblCellMar>
        </w:tblPrEx>
        <w:tc>
          <w:tcPr>
            <w:tcW w:w="2600" w:type="dxa"/>
            <w:shd w:val="clear" w:color="auto" w:fill="F2F0E9"/>
            <w:tcMar>
              <w:top w:w="80" w:type="dxa"/>
              <w:left w:w="110" w:type="dxa"/>
              <w:bottom w:w="80" w:type="dxa"/>
              <w:right w:w="110" w:type="dxa"/>
            </w:tcMar>
            <w:vAlign w:val="center"/>
          </w:tcPr>
          <w:p w:rsidR="003F2F38" w:rsidRDefault="007B5F48">
            <w:r>
              <w:rPr>
                <w:sz w:val="17"/>
                <w:szCs w:val="17"/>
              </w:rPr>
              <w:t>Early or premature hatching, bloody navels</w:t>
            </w:r>
          </w:p>
        </w:tc>
        <w:tc>
          <w:tcPr>
            <w:tcW w:w="6400" w:type="dxa"/>
            <w:shd w:val="clear" w:color="auto" w:fill="F2F0E9"/>
            <w:tcMar>
              <w:top w:w="80" w:type="dxa"/>
              <w:left w:w="110" w:type="dxa"/>
              <w:bottom w:w="80" w:type="dxa"/>
              <w:right w:w="110" w:type="dxa"/>
            </w:tcMar>
            <w:vAlign w:val="center"/>
          </w:tcPr>
          <w:p w:rsidR="003F2F38" w:rsidRDefault="007B5F48">
            <w:r>
              <w:rPr>
                <w:sz w:val="17"/>
                <w:szCs w:val="17"/>
              </w:rPr>
              <w:t>Incubator temperature too high</w:t>
            </w:r>
          </w:p>
        </w:tc>
      </w:tr>
      <w:tr w:rsidR="003F2F38">
        <w:tblPrEx>
          <w:tblCellMar>
            <w:top w:w="0" w:type="dxa"/>
            <w:bottom w:w="0" w:type="dxa"/>
          </w:tblCellMar>
        </w:tblPrEx>
        <w:tc>
          <w:tcPr>
            <w:tcW w:w="2600" w:type="dxa"/>
            <w:shd w:val="clear" w:color="auto" w:fill="FFFFFF"/>
            <w:tcMar>
              <w:top w:w="80" w:type="dxa"/>
              <w:left w:w="110" w:type="dxa"/>
              <w:bottom w:w="80" w:type="dxa"/>
              <w:right w:w="110" w:type="dxa"/>
            </w:tcMar>
            <w:vAlign w:val="center"/>
          </w:tcPr>
          <w:p w:rsidR="003F2F38" w:rsidRDefault="007B5F48">
            <w:r>
              <w:rPr>
                <w:sz w:val="17"/>
                <w:szCs w:val="17"/>
              </w:rPr>
              <w:t>Slow, drawn-out hatch across the batch</w:t>
            </w:r>
          </w:p>
        </w:tc>
        <w:tc>
          <w:tcPr>
            <w:tcW w:w="6400" w:type="dxa"/>
            <w:shd w:val="clear" w:color="auto" w:fill="FFFFFF"/>
            <w:tcMar>
              <w:top w:w="80" w:type="dxa"/>
              <w:left w:w="110" w:type="dxa"/>
              <w:bottom w:w="80" w:type="dxa"/>
              <w:right w:w="110" w:type="dxa"/>
            </w:tcMar>
            <w:vAlign w:val="center"/>
          </w:tcPr>
          <w:p w:rsidR="003F2F38" w:rsidRDefault="007B5F48">
            <w:r>
              <w:rPr>
                <w:sz w:val="17"/>
                <w:szCs w:val="17"/>
              </w:rPr>
              <w:t>Mixed egg sizes or ages in one batch; hot or cold spots in the incubator; inconsistent storage history</w:t>
            </w:r>
          </w:p>
        </w:tc>
      </w:tr>
      <w:tr w:rsidR="003F2F38">
        <w:tblPrEx>
          <w:tblCellMar>
            <w:top w:w="0" w:type="dxa"/>
            <w:bottom w:w="0" w:type="dxa"/>
          </w:tblCellMar>
        </w:tblPrEx>
        <w:tc>
          <w:tcPr>
            <w:tcW w:w="2600" w:type="dxa"/>
            <w:shd w:val="clear" w:color="auto" w:fill="F2F0E9"/>
            <w:tcMar>
              <w:top w:w="80" w:type="dxa"/>
              <w:left w:w="110" w:type="dxa"/>
              <w:bottom w:w="80" w:type="dxa"/>
              <w:right w:w="110" w:type="dxa"/>
            </w:tcMar>
            <w:vAlign w:val="center"/>
          </w:tcPr>
          <w:p w:rsidR="003F2F38" w:rsidRDefault="007B5F48">
            <w:r>
              <w:rPr>
                <w:sz w:val="17"/>
                <w:szCs w:val="17"/>
              </w:rPr>
              <w:t>Sticky chicks, smeared with albumen</w:t>
            </w:r>
          </w:p>
        </w:tc>
        <w:tc>
          <w:tcPr>
            <w:tcW w:w="6400" w:type="dxa"/>
            <w:shd w:val="clear" w:color="auto" w:fill="F2F0E9"/>
            <w:tcMar>
              <w:top w:w="80" w:type="dxa"/>
              <w:left w:w="110" w:type="dxa"/>
              <w:bottom w:w="80" w:type="dxa"/>
              <w:right w:w="110" w:type="dxa"/>
            </w:tcMar>
            <w:vAlign w:val="center"/>
          </w:tcPr>
          <w:p w:rsidR="003F2F38" w:rsidRDefault="007B5F48">
            <w:r>
              <w:rPr>
                <w:sz w:val="17"/>
                <w:szCs w:val="17"/>
              </w:rPr>
              <w:t>Temperature too low; humidity too high; inadequate turning; very large or old eggs</w:t>
            </w:r>
          </w:p>
        </w:tc>
      </w:tr>
      <w:tr w:rsidR="003F2F38">
        <w:tblPrEx>
          <w:tblCellMar>
            <w:top w:w="0" w:type="dxa"/>
            <w:bottom w:w="0" w:type="dxa"/>
          </w:tblCellMar>
        </w:tblPrEx>
        <w:tc>
          <w:tcPr>
            <w:tcW w:w="2600" w:type="dxa"/>
            <w:shd w:val="clear" w:color="auto" w:fill="FFFFFF"/>
            <w:tcMar>
              <w:top w:w="80" w:type="dxa"/>
              <w:left w:w="110" w:type="dxa"/>
              <w:bottom w:w="80" w:type="dxa"/>
              <w:right w:w="110" w:type="dxa"/>
            </w:tcMar>
            <w:vAlign w:val="center"/>
          </w:tcPr>
          <w:p w:rsidR="003F2F38" w:rsidRDefault="007B5F48">
            <w:r>
              <w:rPr>
                <w:sz w:val="17"/>
                <w:szCs w:val="17"/>
              </w:rPr>
              <w:t>Chicks stuck in the shell, dry membranes</w:t>
            </w:r>
          </w:p>
        </w:tc>
        <w:tc>
          <w:tcPr>
            <w:tcW w:w="6400" w:type="dxa"/>
            <w:shd w:val="clear" w:color="auto" w:fill="FFFFFF"/>
            <w:tcMar>
              <w:top w:w="80" w:type="dxa"/>
              <w:left w:w="110" w:type="dxa"/>
              <w:bottom w:w="80" w:type="dxa"/>
              <w:right w:w="110" w:type="dxa"/>
            </w:tcMar>
            <w:vAlign w:val="center"/>
          </w:tcPr>
          <w:p w:rsidR="003F2F38" w:rsidRDefault="007B5F48">
            <w:r>
              <w:rPr>
                <w:sz w:val="17"/>
                <w:szCs w:val="17"/>
              </w:rPr>
              <w:t>Low humidity during storage; poor turning; cracked shell or poor shell quality</w:t>
            </w:r>
          </w:p>
        </w:tc>
      </w:tr>
      <w:tr w:rsidR="003F2F38">
        <w:tblPrEx>
          <w:tblCellMar>
            <w:top w:w="0" w:type="dxa"/>
            <w:bottom w:w="0" w:type="dxa"/>
          </w:tblCellMar>
        </w:tblPrEx>
        <w:tc>
          <w:tcPr>
            <w:tcW w:w="2600" w:type="dxa"/>
            <w:shd w:val="clear" w:color="auto" w:fill="F2F0E9"/>
            <w:tcMar>
              <w:top w:w="80" w:type="dxa"/>
              <w:left w:w="110" w:type="dxa"/>
              <w:bottom w:w="80" w:type="dxa"/>
              <w:right w:w="110" w:type="dxa"/>
            </w:tcMar>
            <w:vAlign w:val="center"/>
          </w:tcPr>
          <w:p w:rsidR="003F2F38" w:rsidRDefault="007B5F48">
            <w:r>
              <w:rPr>
                <w:sz w:val="17"/>
                <w:szCs w:val="17"/>
              </w:rPr>
              <w:t>Weak chicks at hatch</w:t>
            </w:r>
          </w:p>
        </w:tc>
        <w:tc>
          <w:tcPr>
            <w:tcW w:w="6400" w:type="dxa"/>
            <w:shd w:val="clear" w:color="auto" w:fill="F2F0E9"/>
            <w:tcMar>
              <w:top w:w="80" w:type="dxa"/>
              <w:left w:w="110" w:type="dxa"/>
              <w:bottom w:w="80" w:type="dxa"/>
              <w:right w:w="110" w:type="dxa"/>
            </w:tcMar>
            <w:vAlign w:val="center"/>
          </w:tcPr>
          <w:p w:rsidR="003F2F38" w:rsidRDefault="007B5F48">
            <w:r>
              <w:rPr>
                <w:sz w:val="17"/>
                <w:szCs w:val="17"/>
              </w:rPr>
              <w:t>Hatching temperature too high; poor ventilation in the hatcher; contamination</w:t>
            </w:r>
          </w:p>
        </w:tc>
      </w:tr>
      <w:tr w:rsidR="003F2F38">
        <w:tblPrEx>
          <w:tblCellMar>
            <w:top w:w="0" w:type="dxa"/>
            <w:bottom w:w="0" w:type="dxa"/>
          </w:tblCellMar>
        </w:tblPrEx>
        <w:tc>
          <w:tcPr>
            <w:tcW w:w="2600" w:type="dxa"/>
            <w:shd w:val="clear" w:color="auto" w:fill="FFFFFF"/>
            <w:tcMar>
              <w:top w:w="80" w:type="dxa"/>
              <w:left w:w="110" w:type="dxa"/>
              <w:bottom w:w="80" w:type="dxa"/>
              <w:right w:w="110" w:type="dxa"/>
            </w:tcMar>
            <w:vAlign w:val="center"/>
          </w:tcPr>
          <w:p w:rsidR="003F2F38" w:rsidRDefault="007B5F48">
            <w:r>
              <w:rPr>
                <w:sz w:val="17"/>
                <w:szCs w:val="17"/>
              </w:rPr>
              <w:t>Malpositioned chicks</w:t>
            </w:r>
          </w:p>
        </w:tc>
        <w:tc>
          <w:tcPr>
            <w:tcW w:w="6400" w:type="dxa"/>
            <w:shd w:val="clear" w:color="auto" w:fill="FFFFFF"/>
            <w:tcMar>
              <w:top w:w="80" w:type="dxa"/>
              <w:left w:w="110" w:type="dxa"/>
              <w:bottom w:w="80" w:type="dxa"/>
              <w:right w:w="110" w:type="dxa"/>
            </w:tcMar>
            <w:vAlign w:val="center"/>
          </w:tcPr>
          <w:p w:rsidR="003F2F38" w:rsidRDefault="007B5F48">
            <w:r>
              <w:rPr>
                <w:sz w:val="17"/>
                <w:szCs w:val="17"/>
              </w:rPr>
              <w:t>Eggs set small-end up or on their side; inadequate or excessive turning; temperature out of range; nutritional deficiencies in the breeder flock; old breeding stock; rough handling or poor storage</w:t>
            </w:r>
          </w:p>
        </w:tc>
      </w:tr>
      <w:tr w:rsidR="003F2F38">
        <w:tblPrEx>
          <w:tblCellMar>
            <w:top w:w="0" w:type="dxa"/>
            <w:bottom w:w="0" w:type="dxa"/>
          </w:tblCellMar>
        </w:tblPrEx>
        <w:tc>
          <w:tcPr>
            <w:tcW w:w="2600" w:type="dxa"/>
            <w:shd w:val="clear" w:color="auto" w:fill="F2F0E9"/>
            <w:tcMar>
              <w:top w:w="80" w:type="dxa"/>
              <w:left w:w="110" w:type="dxa"/>
              <w:bottom w:w="80" w:type="dxa"/>
              <w:right w:w="110" w:type="dxa"/>
            </w:tcMar>
            <w:vAlign w:val="center"/>
          </w:tcPr>
          <w:p w:rsidR="003F2F38" w:rsidRDefault="007B5F48">
            <w:r>
              <w:rPr>
                <w:sz w:val="17"/>
                <w:szCs w:val="17"/>
              </w:rPr>
              <w:t>Malformations, crooked toes, bent legs</w:t>
            </w:r>
          </w:p>
        </w:tc>
        <w:tc>
          <w:tcPr>
            <w:tcW w:w="6400" w:type="dxa"/>
            <w:shd w:val="clear" w:color="auto" w:fill="F2F0E9"/>
            <w:tcMar>
              <w:top w:w="80" w:type="dxa"/>
              <w:left w:w="110" w:type="dxa"/>
              <w:bottom w:w="80" w:type="dxa"/>
              <w:right w:w="110" w:type="dxa"/>
            </w:tcMar>
            <w:vAlign w:val="center"/>
          </w:tcPr>
          <w:p w:rsidR="003F2F38" w:rsidRDefault="007B5F48">
            <w:r>
              <w:rPr>
                <w:sz w:val="17"/>
                <w:szCs w:val="17"/>
              </w:rPr>
              <w:t>Nutritional deficiencies in the breeder flock; jarring or rough handling of eggs; temperature out of range; poor storage conditions; inadequate turning</w:t>
            </w:r>
          </w:p>
        </w:tc>
      </w:tr>
      <w:tr w:rsidR="003F2F38">
        <w:tblPrEx>
          <w:tblCellMar>
            <w:top w:w="0" w:type="dxa"/>
            <w:bottom w:w="0" w:type="dxa"/>
          </w:tblCellMar>
        </w:tblPrEx>
        <w:tc>
          <w:tcPr>
            <w:tcW w:w="2600" w:type="dxa"/>
            <w:shd w:val="clear" w:color="auto" w:fill="FFFFFF"/>
            <w:tcMar>
              <w:top w:w="80" w:type="dxa"/>
              <w:left w:w="110" w:type="dxa"/>
              <w:bottom w:w="80" w:type="dxa"/>
              <w:right w:w="110" w:type="dxa"/>
            </w:tcMar>
            <w:vAlign w:val="center"/>
          </w:tcPr>
          <w:p w:rsidR="003F2F38" w:rsidRDefault="007B5F48">
            <w:r>
              <w:rPr>
                <w:sz w:val="17"/>
                <w:szCs w:val="17"/>
              </w:rPr>
              <w:t>Small air cell, weight loss under target</w:t>
            </w:r>
          </w:p>
        </w:tc>
        <w:tc>
          <w:tcPr>
            <w:tcW w:w="6400" w:type="dxa"/>
            <w:shd w:val="clear" w:color="auto" w:fill="FFFFFF"/>
            <w:tcMar>
              <w:top w:w="80" w:type="dxa"/>
              <w:left w:w="110" w:type="dxa"/>
              <w:bottom w:w="80" w:type="dxa"/>
              <w:right w:w="110" w:type="dxa"/>
            </w:tcMar>
            <w:vAlign w:val="center"/>
          </w:tcPr>
          <w:p w:rsidR="003F2F38" w:rsidRDefault="007B5F48">
            <w:r>
              <w:rPr>
                <w:sz w:val="17"/>
                <w:szCs w:val="17"/>
              </w:rPr>
              <w:t>Humidity too high; very thick or low-porosity shell; temperatu</w:t>
            </w:r>
            <w:r>
              <w:rPr>
                <w:sz w:val="17"/>
                <w:szCs w:val="17"/>
              </w:rPr>
              <w:t>re too low</w:t>
            </w:r>
          </w:p>
        </w:tc>
      </w:tr>
      <w:tr w:rsidR="003F2F38">
        <w:tblPrEx>
          <w:tblCellMar>
            <w:top w:w="0" w:type="dxa"/>
            <w:bottom w:w="0" w:type="dxa"/>
          </w:tblCellMar>
        </w:tblPrEx>
        <w:tc>
          <w:tcPr>
            <w:tcW w:w="2600" w:type="dxa"/>
            <w:shd w:val="clear" w:color="auto" w:fill="F2F0E9"/>
            <w:tcMar>
              <w:top w:w="80" w:type="dxa"/>
              <w:left w:w="110" w:type="dxa"/>
              <w:bottom w:w="80" w:type="dxa"/>
              <w:right w:w="110" w:type="dxa"/>
            </w:tcMar>
            <w:vAlign w:val="center"/>
          </w:tcPr>
          <w:p w:rsidR="003F2F38" w:rsidRDefault="007B5F48">
            <w:r>
              <w:rPr>
                <w:sz w:val="17"/>
                <w:szCs w:val="17"/>
              </w:rPr>
              <w:t>Large air cell, weight loss over target</w:t>
            </w:r>
          </w:p>
        </w:tc>
        <w:tc>
          <w:tcPr>
            <w:tcW w:w="6400" w:type="dxa"/>
            <w:shd w:val="clear" w:color="auto" w:fill="F2F0E9"/>
            <w:tcMar>
              <w:top w:w="80" w:type="dxa"/>
              <w:left w:w="110" w:type="dxa"/>
              <w:bottom w:w="80" w:type="dxa"/>
              <w:right w:w="110" w:type="dxa"/>
            </w:tcMar>
            <w:vAlign w:val="center"/>
          </w:tcPr>
          <w:p w:rsidR="003F2F38" w:rsidRDefault="007B5F48">
            <w:r>
              <w:rPr>
                <w:sz w:val="17"/>
                <w:szCs w:val="17"/>
              </w:rPr>
              <w:t>Humidity too low; thin or highly porous shell; temperature too high</w:t>
            </w:r>
          </w:p>
        </w:tc>
      </w:tr>
      <w:tr w:rsidR="003F2F38">
        <w:tblPrEx>
          <w:tblCellMar>
            <w:top w:w="0" w:type="dxa"/>
            <w:bottom w:w="0" w:type="dxa"/>
          </w:tblCellMar>
        </w:tblPrEx>
        <w:tc>
          <w:tcPr>
            <w:tcW w:w="2600" w:type="dxa"/>
            <w:shd w:val="clear" w:color="auto" w:fill="FFFFFF"/>
            <w:tcMar>
              <w:top w:w="80" w:type="dxa"/>
              <w:left w:w="110" w:type="dxa"/>
              <w:bottom w:w="80" w:type="dxa"/>
              <w:right w:w="110" w:type="dxa"/>
            </w:tcMar>
            <w:vAlign w:val="center"/>
          </w:tcPr>
          <w:p w:rsidR="003F2F38" w:rsidRDefault="007B5F48">
            <w:r>
              <w:rPr>
                <w:sz w:val="17"/>
                <w:szCs w:val="17"/>
              </w:rPr>
              <w:t>Exploding or heavily contaminated eggs</w:t>
            </w:r>
          </w:p>
        </w:tc>
        <w:tc>
          <w:tcPr>
            <w:tcW w:w="6400" w:type="dxa"/>
            <w:shd w:val="clear" w:color="auto" w:fill="FFFFFF"/>
            <w:tcMar>
              <w:top w:w="80" w:type="dxa"/>
              <w:left w:w="110" w:type="dxa"/>
              <w:bottom w:w="80" w:type="dxa"/>
              <w:right w:w="110" w:type="dxa"/>
            </w:tcMar>
            <w:vAlign w:val="center"/>
          </w:tcPr>
          <w:p w:rsidR="003F2F38" w:rsidRDefault="007B5F48">
            <w:r>
              <w:rPr>
                <w:sz w:val="17"/>
                <w:szCs w:val="17"/>
              </w:rPr>
              <w:t>Dirty eggs at collection; improper washing; condensation or water contact on the shell; cross-contamination from an earlier spoiled egg</w:t>
            </w:r>
          </w:p>
        </w:tc>
      </w:tr>
      <w:tr w:rsidR="003F2F38">
        <w:tblPrEx>
          <w:tblCellMar>
            <w:top w:w="0" w:type="dxa"/>
            <w:bottom w:w="0" w:type="dxa"/>
          </w:tblCellMar>
        </w:tblPrEx>
        <w:tc>
          <w:tcPr>
            <w:tcW w:w="2600" w:type="dxa"/>
            <w:shd w:val="clear" w:color="auto" w:fill="F2F0E9"/>
            <w:tcMar>
              <w:top w:w="80" w:type="dxa"/>
              <w:left w:w="110" w:type="dxa"/>
              <w:bottom w:w="80" w:type="dxa"/>
              <w:right w:w="110" w:type="dxa"/>
            </w:tcMar>
            <w:vAlign w:val="center"/>
          </w:tcPr>
          <w:p w:rsidR="003F2F38" w:rsidRDefault="007B5F48">
            <w:r>
              <w:rPr>
                <w:sz w:val="17"/>
                <w:szCs w:val="17"/>
              </w:rPr>
              <w:t>Eyes stuck closed, down matted at hatch</w:t>
            </w:r>
          </w:p>
        </w:tc>
        <w:tc>
          <w:tcPr>
            <w:tcW w:w="6400" w:type="dxa"/>
            <w:shd w:val="clear" w:color="auto" w:fill="F2F0E9"/>
            <w:tcMar>
              <w:top w:w="80" w:type="dxa"/>
              <w:left w:w="110" w:type="dxa"/>
              <w:bottom w:w="80" w:type="dxa"/>
              <w:right w:w="110" w:type="dxa"/>
            </w:tcMar>
            <w:vAlign w:val="center"/>
          </w:tcPr>
          <w:p w:rsidR="003F2F38" w:rsidRDefault="007B5F48">
            <w:r>
              <w:rPr>
                <w:sz w:val="17"/>
                <w:szCs w:val="17"/>
              </w:rPr>
              <w:t>Hatcher temperature too high; chicks left in the hatcher too long after emerging; excessive air movement drying the down prematurely</w:t>
            </w:r>
          </w:p>
        </w:tc>
      </w:tr>
    </w:tbl>
    <w:p w:rsidR="003F2F38" w:rsidRDefault="003F2F38">
      <w:pPr>
        <w:sectPr w:rsidR="003F2F38">
          <w:footerReference w:type="default" r:id="rId18"/>
          <w:pgSz w:w="11906" w:h="16838"/>
          <w:pgMar w:top="1440" w:right="1440" w:bottom="1300" w:left="1440" w:header="708" w:footer="708" w:gutter="0"/>
          <w:cols w:space="720"/>
          <w:docGrid w:linePitch="360"/>
        </w:sectPr>
      </w:pPr>
    </w:p>
    <w:p w:rsidR="003F2F38" w:rsidRDefault="007B5F48">
      <w:pPr>
        <w:pStyle w:val="Heading1"/>
        <w:pBdr>
          <w:bottom w:val="single" w:sz="8" w:space="6" w:color="1F4E5A"/>
        </w:pBdr>
        <w:spacing w:before="520" w:after="220"/>
      </w:pPr>
      <w:r>
        <w:rPr>
          <w:b/>
          <w:bCs/>
          <w:color w:val="1F4E5A"/>
        </w:rPr>
        <w:lastRenderedPageBreak/>
        <w:t>6.  Species Reference Table</w:t>
      </w:r>
    </w:p>
    <w:p w:rsidR="003F2F38" w:rsidRDefault="007B5F48">
      <w:pPr>
        <w:spacing w:after="180" w:line="276" w:lineRule="auto"/>
        <w:jc w:val="both"/>
      </w:pPr>
      <w:r>
        <w:t>The ranges below synthesise multiple published extension, avicultural and raptor-breeding sources rather than a single manufacturer's recommendation, and are meant as a starting point rather than a fixed prescription. Real variation between breeding lines,</w:t>
      </w:r>
      <w:r>
        <w:t xml:space="preserve"> shell quality, local climate and even the specific incubator model means the numbers on the page always need to be checked against what a weight-loss trend and candling actually show for a given batch (Section 4) — and the manufacturer's instructions for </w:t>
      </w:r>
      <w:r>
        <w:t>a specific machine should take precedence over any general guide, including this one.</w:t>
      </w:r>
    </w:p>
    <w:tbl>
      <w:tblPr>
        <w:tblW w:w="9000" w:type="dxa"/>
        <w:tblBorders>
          <w:top w:val="single" w:sz="4" w:space="0" w:color="3C8C93"/>
          <w:left w:val="single" w:sz="4" w:space="0" w:color="3C8C93"/>
          <w:bottom w:val="single" w:sz="4" w:space="0" w:color="3C8C93"/>
          <w:right w:val="single" w:sz="4" w:space="0" w:color="3C8C9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3F2F38">
        <w:tblPrEx>
          <w:tblCellMar>
            <w:top w:w="0" w:type="dxa"/>
            <w:bottom w:w="0" w:type="dxa"/>
          </w:tblCellMar>
        </w:tblPrEx>
        <w:tc>
          <w:tcPr>
            <w:tcW w:w="9000" w:type="dxa"/>
            <w:shd w:val="clear" w:color="auto" w:fill="EAF2F1"/>
            <w:tcMar>
              <w:top w:w="160" w:type="dxa"/>
              <w:left w:w="200" w:type="dxa"/>
              <w:bottom w:w="160" w:type="dxa"/>
              <w:right w:w="200" w:type="dxa"/>
            </w:tcMar>
          </w:tcPr>
          <w:p w:rsidR="003F2F38" w:rsidRDefault="007B5F48">
            <w:pPr>
              <w:spacing w:after="80"/>
            </w:pPr>
            <w:r>
              <w:rPr>
                <w:b/>
                <w:bCs/>
                <w:color w:val="1F4E5A"/>
              </w:rPr>
              <w:t>Reading this table</w:t>
            </w:r>
          </w:p>
          <w:p w:rsidR="003F2F38" w:rsidRDefault="007B5F48">
            <w:pPr>
              <w:jc w:val="both"/>
            </w:pPr>
            <w:r>
              <w:rPr>
                <w:sz w:val="20"/>
                <w:szCs w:val="20"/>
              </w:rPr>
              <w:t>Temperatures are for forced-draft incubators; still-air machines typically need to run about 1–1.5°C (2–3°F) warmer at egg height to reach the same tru</w:t>
            </w:r>
            <w:r>
              <w:rPr>
                <w:sz w:val="20"/>
                <w:szCs w:val="20"/>
              </w:rPr>
              <w:t>e egg-centre temperature (Section 3.1). “Main period” humidity applies from setting until the last few days before hatching, when it should be raised to the “hatch” figure shown.</w:t>
            </w:r>
          </w:p>
        </w:tc>
      </w:tr>
    </w:tbl>
    <w:p w:rsidR="003F2F38" w:rsidRDefault="003F2F38">
      <w:pPr>
        <w:spacing w:after="140"/>
      </w:pPr>
    </w:p>
    <w:p w:rsidR="003F2F38" w:rsidRDefault="007B5F48">
      <w:pPr>
        <w:spacing w:before="240" w:after="100"/>
      </w:pPr>
      <w:r>
        <w:rPr>
          <w:b/>
          <w:bCs/>
          <w:color w:val="3C8C93"/>
          <w:sz w:val="22"/>
          <w:szCs w:val="22"/>
        </w:rPr>
        <w:t>Poultry &amp; Gamebirds</w:t>
      </w:r>
    </w:p>
    <w:tbl>
      <w:tblPr>
        <w:tblW w:w="9000" w:type="dxa"/>
        <w:tblBorders>
          <w:top w:val="single" w:sz="2" w:space="0" w:color="C9C2AE"/>
          <w:left w:val="single" w:sz="2" w:space="0" w:color="C9C2AE"/>
          <w:bottom w:val="single" w:sz="2" w:space="0" w:color="C9C2AE"/>
          <w:right w:val="single" w:sz="2" w:space="0" w:color="C9C2AE"/>
          <w:insideH w:val="single" w:sz="2" w:space="0" w:color="C9C2AE"/>
          <w:insideV w:val="single" w:sz="2" w:space="0" w:color="C9C2AE"/>
        </w:tblBorders>
        <w:tblCellMar>
          <w:left w:w="10" w:type="dxa"/>
          <w:right w:w="10" w:type="dxa"/>
        </w:tblCellMar>
        <w:tblLook w:val="04A0" w:firstRow="1" w:lastRow="0" w:firstColumn="1" w:lastColumn="0" w:noHBand="0" w:noVBand="1"/>
      </w:tblPr>
      <w:tblGrid>
        <w:gridCol w:w="2100"/>
        <w:gridCol w:w="1550"/>
        <w:gridCol w:w="1900"/>
        <w:gridCol w:w="1800"/>
        <w:gridCol w:w="1650"/>
      </w:tblGrid>
      <w:tr w:rsidR="003F2F38">
        <w:tblPrEx>
          <w:tblCellMar>
            <w:top w:w="0" w:type="dxa"/>
            <w:bottom w:w="0" w:type="dxa"/>
          </w:tblCellMar>
        </w:tblPrEx>
        <w:trPr>
          <w:tblHeader/>
        </w:trPr>
        <w:tc>
          <w:tcPr>
            <w:tcW w:w="2100" w:type="dxa"/>
            <w:shd w:val="clear" w:color="auto" w:fill="1F4E5A"/>
            <w:tcMar>
              <w:top w:w="90" w:type="dxa"/>
              <w:left w:w="110" w:type="dxa"/>
              <w:bottom w:w="90" w:type="dxa"/>
              <w:right w:w="110" w:type="dxa"/>
            </w:tcMar>
            <w:vAlign w:val="center"/>
          </w:tcPr>
          <w:p w:rsidR="003F2F38" w:rsidRDefault="007B5F48">
            <w:r>
              <w:rPr>
                <w:b/>
                <w:bCs/>
                <w:color w:val="FFFFFF"/>
                <w:sz w:val="16"/>
                <w:szCs w:val="16"/>
              </w:rPr>
              <w:t>Species</w:t>
            </w:r>
          </w:p>
        </w:tc>
        <w:tc>
          <w:tcPr>
            <w:tcW w:w="1550" w:type="dxa"/>
            <w:shd w:val="clear" w:color="auto" w:fill="1F4E5A"/>
            <w:tcMar>
              <w:top w:w="90" w:type="dxa"/>
              <w:left w:w="110" w:type="dxa"/>
              <w:bottom w:w="90" w:type="dxa"/>
              <w:right w:w="110" w:type="dxa"/>
            </w:tcMar>
            <w:vAlign w:val="center"/>
          </w:tcPr>
          <w:p w:rsidR="003F2F38" w:rsidRDefault="007B5F48">
            <w:r>
              <w:rPr>
                <w:b/>
                <w:bCs/>
                <w:color w:val="FFFFFF"/>
                <w:sz w:val="16"/>
                <w:szCs w:val="16"/>
              </w:rPr>
              <w:t>Incubation (days)</w:t>
            </w:r>
          </w:p>
        </w:tc>
        <w:tc>
          <w:tcPr>
            <w:tcW w:w="1900" w:type="dxa"/>
            <w:shd w:val="clear" w:color="auto" w:fill="1F4E5A"/>
            <w:tcMar>
              <w:top w:w="90" w:type="dxa"/>
              <w:left w:w="110" w:type="dxa"/>
              <w:bottom w:w="90" w:type="dxa"/>
              <w:right w:w="110" w:type="dxa"/>
            </w:tcMar>
            <w:vAlign w:val="center"/>
          </w:tcPr>
          <w:p w:rsidR="003F2F38" w:rsidRDefault="007B5F48">
            <w:r>
              <w:rPr>
                <w:b/>
                <w:bCs/>
                <w:color w:val="FFFFFF"/>
                <w:sz w:val="16"/>
                <w:szCs w:val="16"/>
              </w:rPr>
              <w:t>Temp, forced-air</w:t>
            </w:r>
          </w:p>
        </w:tc>
        <w:tc>
          <w:tcPr>
            <w:tcW w:w="1800" w:type="dxa"/>
            <w:shd w:val="clear" w:color="auto" w:fill="1F4E5A"/>
            <w:tcMar>
              <w:top w:w="90" w:type="dxa"/>
              <w:left w:w="110" w:type="dxa"/>
              <w:bottom w:w="90" w:type="dxa"/>
              <w:right w:w="110" w:type="dxa"/>
            </w:tcMar>
            <w:vAlign w:val="center"/>
          </w:tcPr>
          <w:p w:rsidR="003F2F38" w:rsidRDefault="007B5F48">
            <w:r>
              <w:rPr>
                <w:b/>
                <w:bCs/>
                <w:color w:val="FFFFFF"/>
                <w:sz w:val="16"/>
                <w:szCs w:val="16"/>
              </w:rPr>
              <w:t>Humidity, main period</w:t>
            </w:r>
          </w:p>
        </w:tc>
        <w:tc>
          <w:tcPr>
            <w:tcW w:w="1650" w:type="dxa"/>
            <w:shd w:val="clear" w:color="auto" w:fill="1F4E5A"/>
            <w:tcMar>
              <w:top w:w="90" w:type="dxa"/>
              <w:left w:w="110" w:type="dxa"/>
              <w:bottom w:w="90" w:type="dxa"/>
              <w:right w:w="110" w:type="dxa"/>
            </w:tcMar>
            <w:vAlign w:val="center"/>
          </w:tcPr>
          <w:p w:rsidR="003F2F38" w:rsidRDefault="007B5F48">
            <w:r>
              <w:rPr>
                <w:b/>
                <w:bCs/>
                <w:color w:val="FFFFFF"/>
                <w:sz w:val="16"/>
                <w:szCs w:val="16"/>
              </w:rPr>
              <w:t>Humidity, hatch</w:t>
            </w:r>
          </w:p>
        </w:tc>
      </w:tr>
      <w:tr w:rsidR="003F2F38">
        <w:tblPrEx>
          <w:tblCellMar>
            <w:top w:w="0" w:type="dxa"/>
            <w:bottom w:w="0" w:type="dxa"/>
          </w:tblCellMar>
        </w:tblPrEx>
        <w:tc>
          <w:tcPr>
            <w:tcW w:w="2100" w:type="dxa"/>
            <w:shd w:val="clear" w:color="auto" w:fill="FFFFFF"/>
            <w:tcMar>
              <w:top w:w="80" w:type="dxa"/>
              <w:left w:w="110" w:type="dxa"/>
              <w:bottom w:w="80" w:type="dxa"/>
              <w:right w:w="110" w:type="dxa"/>
            </w:tcMar>
            <w:vAlign w:val="center"/>
          </w:tcPr>
          <w:p w:rsidR="003F2F38" w:rsidRDefault="007B5F48">
            <w:r>
              <w:rPr>
                <w:sz w:val="16"/>
                <w:szCs w:val="16"/>
              </w:rPr>
              <w:t>Chicken</w:t>
            </w:r>
          </w:p>
        </w:tc>
        <w:tc>
          <w:tcPr>
            <w:tcW w:w="1550" w:type="dxa"/>
            <w:shd w:val="clear" w:color="auto" w:fill="FFFFFF"/>
            <w:tcMar>
              <w:top w:w="80" w:type="dxa"/>
              <w:left w:w="110" w:type="dxa"/>
              <w:bottom w:w="80" w:type="dxa"/>
              <w:right w:w="110" w:type="dxa"/>
            </w:tcMar>
            <w:vAlign w:val="center"/>
          </w:tcPr>
          <w:p w:rsidR="003F2F38" w:rsidRDefault="007B5F48">
            <w:r>
              <w:rPr>
                <w:sz w:val="16"/>
                <w:szCs w:val="16"/>
              </w:rPr>
              <w:t>21</w:t>
            </w:r>
          </w:p>
        </w:tc>
        <w:tc>
          <w:tcPr>
            <w:tcW w:w="1900" w:type="dxa"/>
            <w:shd w:val="clear" w:color="auto" w:fill="FFFFFF"/>
            <w:tcMar>
              <w:top w:w="80" w:type="dxa"/>
              <w:left w:w="110" w:type="dxa"/>
              <w:bottom w:w="80" w:type="dxa"/>
              <w:right w:w="110" w:type="dxa"/>
            </w:tcMar>
            <w:vAlign w:val="center"/>
          </w:tcPr>
          <w:p w:rsidR="003F2F38" w:rsidRDefault="007B5F48">
            <w:r>
              <w:rPr>
                <w:sz w:val="16"/>
                <w:szCs w:val="16"/>
              </w:rPr>
              <w:t>37.5°C (99.5°F)</w:t>
            </w:r>
          </w:p>
        </w:tc>
        <w:tc>
          <w:tcPr>
            <w:tcW w:w="1800" w:type="dxa"/>
            <w:shd w:val="clear" w:color="auto" w:fill="FFFFFF"/>
            <w:tcMar>
              <w:top w:w="80" w:type="dxa"/>
              <w:left w:w="110" w:type="dxa"/>
              <w:bottom w:w="80" w:type="dxa"/>
              <w:right w:w="110" w:type="dxa"/>
            </w:tcMar>
            <w:vAlign w:val="center"/>
          </w:tcPr>
          <w:p w:rsidR="003F2F38" w:rsidRDefault="007B5F48">
            <w:r>
              <w:rPr>
                <w:sz w:val="16"/>
                <w:szCs w:val="16"/>
              </w:rPr>
              <w:t>45–50% RH</w:t>
            </w:r>
          </w:p>
        </w:tc>
        <w:tc>
          <w:tcPr>
            <w:tcW w:w="1650" w:type="dxa"/>
            <w:shd w:val="clear" w:color="auto" w:fill="FFFFFF"/>
            <w:tcMar>
              <w:top w:w="80" w:type="dxa"/>
              <w:left w:w="110" w:type="dxa"/>
              <w:bottom w:w="80" w:type="dxa"/>
              <w:right w:w="110" w:type="dxa"/>
            </w:tcMar>
            <w:vAlign w:val="center"/>
          </w:tcPr>
          <w:p w:rsidR="003F2F38" w:rsidRDefault="007B5F48">
            <w:r>
              <w:rPr>
                <w:sz w:val="16"/>
                <w:szCs w:val="16"/>
              </w:rPr>
              <w:t>65–75% RH</w:t>
            </w:r>
          </w:p>
        </w:tc>
      </w:tr>
      <w:tr w:rsidR="003F2F38">
        <w:tblPrEx>
          <w:tblCellMar>
            <w:top w:w="0" w:type="dxa"/>
            <w:bottom w:w="0" w:type="dxa"/>
          </w:tblCellMar>
        </w:tblPrEx>
        <w:tc>
          <w:tcPr>
            <w:tcW w:w="2100" w:type="dxa"/>
            <w:shd w:val="clear" w:color="auto" w:fill="F2F0E9"/>
            <w:tcMar>
              <w:top w:w="80" w:type="dxa"/>
              <w:left w:w="110" w:type="dxa"/>
              <w:bottom w:w="80" w:type="dxa"/>
              <w:right w:w="110" w:type="dxa"/>
            </w:tcMar>
            <w:vAlign w:val="center"/>
          </w:tcPr>
          <w:p w:rsidR="003F2F38" w:rsidRDefault="007B5F48">
            <w:r>
              <w:rPr>
                <w:sz w:val="16"/>
                <w:szCs w:val="16"/>
              </w:rPr>
              <w:t>Turkey</w:t>
            </w:r>
          </w:p>
        </w:tc>
        <w:tc>
          <w:tcPr>
            <w:tcW w:w="1550" w:type="dxa"/>
            <w:shd w:val="clear" w:color="auto" w:fill="F2F0E9"/>
            <w:tcMar>
              <w:top w:w="80" w:type="dxa"/>
              <w:left w:w="110" w:type="dxa"/>
              <w:bottom w:w="80" w:type="dxa"/>
              <w:right w:w="110" w:type="dxa"/>
            </w:tcMar>
            <w:vAlign w:val="center"/>
          </w:tcPr>
          <w:p w:rsidR="003F2F38" w:rsidRDefault="007B5F48">
            <w:r>
              <w:rPr>
                <w:sz w:val="16"/>
                <w:szCs w:val="16"/>
              </w:rPr>
              <w:t>28</w:t>
            </w:r>
          </w:p>
        </w:tc>
        <w:tc>
          <w:tcPr>
            <w:tcW w:w="1900" w:type="dxa"/>
            <w:shd w:val="clear" w:color="auto" w:fill="F2F0E9"/>
            <w:tcMar>
              <w:top w:w="80" w:type="dxa"/>
              <w:left w:w="110" w:type="dxa"/>
              <w:bottom w:w="80" w:type="dxa"/>
              <w:right w:w="110" w:type="dxa"/>
            </w:tcMar>
            <w:vAlign w:val="center"/>
          </w:tcPr>
          <w:p w:rsidR="003F2F38" w:rsidRDefault="007B5F48">
            <w:r>
              <w:rPr>
                <w:sz w:val="16"/>
                <w:szCs w:val="16"/>
              </w:rPr>
              <w:t>37.5°C (99.5°F)</w:t>
            </w:r>
          </w:p>
        </w:tc>
        <w:tc>
          <w:tcPr>
            <w:tcW w:w="1800" w:type="dxa"/>
            <w:shd w:val="clear" w:color="auto" w:fill="F2F0E9"/>
            <w:tcMar>
              <w:top w:w="80" w:type="dxa"/>
              <w:left w:w="110" w:type="dxa"/>
              <w:bottom w:w="80" w:type="dxa"/>
              <w:right w:w="110" w:type="dxa"/>
            </w:tcMar>
            <w:vAlign w:val="center"/>
          </w:tcPr>
          <w:p w:rsidR="003F2F38" w:rsidRDefault="007B5F48">
            <w:r>
              <w:rPr>
                <w:sz w:val="16"/>
                <w:szCs w:val="16"/>
              </w:rPr>
              <w:t>45–55% RH</w:t>
            </w:r>
          </w:p>
        </w:tc>
        <w:tc>
          <w:tcPr>
            <w:tcW w:w="1650" w:type="dxa"/>
            <w:shd w:val="clear" w:color="auto" w:fill="F2F0E9"/>
            <w:tcMar>
              <w:top w:w="80" w:type="dxa"/>
              <w:left w:w="110" w:type="dxa"/>
              <w:bottom w:w="80" w:type="dxa"/>
              <w:right w:w="110" w:type="dxa"/>
            </w:tcMar>
            <w:vAlign w:val="center"/>
          </w:tcPr>
          <w:p w:rsidR="003F2F38" w:rsidRDefault="007B5F48">
            <w:r>
              <w:rPr>
                <w:sz w:val="16"/>
                <w:szCs w:val="16"/>
              </w:rPr>
              <w:t>65–70% RH</w:t>
            </w:r>
          </w:p>
        </w:tc>
      </w:tr>
      <w:tr w:rsidR="003F2F38">
        <w:tblPrEx>
          <w:tblCellMar>
            <w:top w:w="0" w:type="dxa"/>
            <w:bottom w:w="0" w:type="dxa"/>
          </w:tblCellMar>
        </w:tblPrEx>
        <w:tc>
          <w:tcPr>
            <w:tcW w:w="2100" w:type="dxa"/>
            <w:shd w:val="clear" w:color="auto" w:fill="FFFFFF"/>
            <w:tcMar>
              <w:top w:w="80" w:type="dxa"/>
              <w:left w:w="110" w:type="dxa"/>
              <w:bottom w:w="80" w:type="dxa"/>
              <w:right w:w="110" w:type="dxa"/>
            </w:tcMar>
            <w:vAlign w:val="center"/>
          </w:tcPr>
          <w:p w:rsidR="003F2F38" w:rsidRDefault="007B5F48">
            <w:r>
              <w:rPr>
                <w:sz w:val="16"/>
                <w:szCs w:val="16"/>
              </w:rPr>
              <w:t>Guinea fowl</w:t>
            </w:r>
          </w:p>
        </w:tc>
        <w:tc>
          <w:tcPr>
            <w:tcW w:w="1550" w:type="dxa"/>
            <w:shd w:val="clear" w:color="auto" w:fill="FFFFFF"/>
            <w:tcMar>
              <w:top w:w="80" w:type="dxa"/>
              <w:left w:w="110" w:type="dxa"/>
              <w:bottom w:w="80" w:type="dxa"/>
              <w:right w:w="110" w:type="dxa"/>
            </w:tcMar>
            <w:vAlign w:val="center"/>
          </w:tcPr>
          <w:p w:rsidR="003F2F38" w:rsidRDefault="007B5F48">
            <w:r>
              <w:rPr>
                <w:sz w:val="16"/>
                <w:szCs w:val="16"/>
              </w:rPr>
              <w:t>26–28</w:t>
            </w:r>
          </w:p>
        </w:tc>
        <w:tc>
          <w:tcPr>
            <w:tcW w:w="1900" w:type="dxa"/>
            <w:shd w:val="clear" w:color="auto" w:fill="FFFFFF"/>
            <w:tcMar>
              <w:top w:w="80" w:type="dxa"/>
              <w:left w:w="110" w:type="dxa"/>
              <w:bottom w:w="80" w:type="dxa"/>
              <w:right w:w="110" w:type="dxa"/>
            </w:tcMar>
            <w:vAlign w:val="center"/>
          </w:tcPr>
          <w:p w:rsidR="003F2F38" w:rsidRDefault="007B5F48">
            <w:r>
              <w:rPr>
                <w:sz w:val="16"/>
                <w:szCs w:val="16"/>
              </w:rPr>
              <w:t>37.5°C (99.5°F)</w:t>
            </w:r>
          </w:p>
        </w:tc>
        <w:tc>
          <w:tcPr>
            <w:tcW w:w="1800" w:type="dxa"/>
            <w:shd w:val="clear" w:color="auto" w:fill="FFFFFF"/>
            <w:tcMar>
              <w:top w:w="80" w:type="dxa"/>
              <w:left w:w="110" w:type="dxa"/>
              <w:bottom w:w="80" w:type="dxa"/>
              <w:right w:w="110" w:type="dxa"/>
            </w:tcMar>
            <w:vAlign w:val="center"/>
          </w:tcPr>
          <w:p w:rsidR="003F2F38" w:rsidRDefault="007B5F48">
            <w:r>
              <w:rPr>
                <w:sz w:val="16"/>
                <w:szCs w:val="16"/>
              </w:rPr>
              <w:t>45–50% RH</w:t>
            </w:r>
          </w:p>
        </w:tc>
        <w:tc>
          <w:tcPr>
            <w:tcW w:w="1650" w:type="dxa"/>
            <w:shd w:val="clear" w:color="auto" w:fill="FFFFFF"/>
            <w:tcMar>
              <w:top w:w="80" w:type="dxa"/>
              <w:left w:w="110" w:type="dxa"/>
              <w:bottom w:w="80" w:type="dxa"/>
              <w:right w:w="110" w:type="dxa"/>
            </w:tcMar>
            <w:vAlign w:val="center"/>
          </w:tcPr>
          <w:p w:rsidR="003F2F38" w:rsidRDefault="007B5F48">
            <w:r>
              <w:rPr>
                <w:sz w:val="16"/>
                <w:szCs w:val="16"/>
              </w:rPr>
              <w:t>65–70% RH</w:t>
            </w:r>
          </w:p>
        </w:tc>
      </w:tr>
      <w:tr w:rsidR="003F2F38">
        <w:tblPrEx>
          <w:tblCellMar>
            <w:top w:w="0" w:type="dxa"/>
            <w:bottom w:w="0" w:type="dxa"/>
          </w:tblCellMar>
        </w:tblPrEx>
        <w:tc>
          <w:tcPr>
            <w:tcW w:w="2100" w:type="dxa"/>
            <w:shd w:val="clear" w:color="auto" w:fill="F2F0E9"/>
            <w:tcMar>
              <w:top w:w="80" w:type="dxa"/>
              <w:left w:w="110" w:type="dxa"/>
              <w:bottom w:w="80" w:type="dxa"/>
              <w:right w:w="110" w:type="dxa"/>
            </w:tcMar>
            <w:vAlign w:val="center"/>
          </w:tcPr>
          <w:p w:rsidR="003F2F38" w:rsidRDefault="007B5F48">
            <w:r>
              <w:rPr>
                <w:sz w:val="16"/>
                <w:szCs w:val="16"/>
              </w:rPr>
              <w:t>Pheasant</w:t>
            </w:r>
          </w:p>
        </w:tc>
        <w:tc>
          <w:tcPr>
            <w:tcW w:w="1550" w:type="dxa"/>
            <w:shd w:val="clear" w:color="auto" w:fill="F2F0E9"/>
            <w:tcMar>
              <w:top w:w="80" w:type="dxa"/>
              <w:left w:w="110" w:type="dxa"/>
              <w:bottom w:w="80" w:type="dxa"/>
              <w:right w:w="110" w:type="dxa"/>
            </w:tcMar>
            <w:vAlign w:val="center"/>
          </w:tcPr>
          <w:p w:rsidR="003F2F38" w:rsidRDefault="007B5F48">
            <w:r>
              <w:rPr>
                <w:sz w:val="16"/>
                <w:szCs w:val="16"/>
              </w:rPr>
              <w:t>23–28</w:t>
            </w:r>
          </w:p>
        </w:tc>
        <w:tc>
          <w:tcPr>
            <w:tcW w:w="1900" w:type="dxa"/>
            <w:shd w:val="clear" w:color="auto" w:fill="F2F0E9"/>
            <w:tcMar>
              <w:top w:w="80" w:type="dxa"/>
              <w:left w:w="110" w:type="dxa"/>
              <w:bottom w:w="80" w:type="dxa"/>
              <w:right w:w="110" w:type="dxa"/>
            </w:tcMar>
            <w:vAlign w:val="center"/>
          </w:tcPr>
          <w:p w:rsidR="003F2F38" w:rsidRDefault="007B5F48">
            <w:r>
              <w:rPr>
                <w:sz w:val="16"/>
                <w:szCs w:val="16"/>
              </w:rPr>
              <w:t>37.3–37.5°C (99.1–99.5°F)</w:t>
            </w:r>
          </w:p>
        </w:tc>
        <w:tc>
          <w:tcPr>
            <w:tcW w:w="1800" w:type="dxa"/>
            <w:shd w:val="clear" w:color="auto" w:fill="F2F0E9"/>
            <w:tcMar>
              <w:top w:w="80" w:type="dxa"/>
              <w:left w:w="110" w:type="dxa"/>
              <w:bottom w:w="80" w:type="dxa"/>
              <w:right w:w="110" w:type="dxa"/>
            </w:tcMar>
            <w:vAlign w:val="center"/>
          </w:tcPr>
          <w:p w:rsidR="003F2F38" w:rsidRDefault="007B5F48">
            <w:r>
              <w:rPr>
                <w:sz w:val="16"/>
                <w:szCs w:val="16"/>
              </w:rPr>
              <w:t>40–50% RH</w:t>
            </w:r>
          </w:p>
        </w:tc>
        <w:tc>
          <w:tcPr>
            <w:tcW w:w="1650" w:type="dxa"/>
            <w:shd w:val="clear" w:color="auto" w:fill="F2F0E9"/>
            <w:tcMar>
              <w:top w:w="80" w:type="dxa"/>
              <w:left w:w="110" w:type="dxa"/>
              <w:bottom w:w="80" w:type="dxa"/>
              <w:right w:w="110" w:type="dxa"/>
            </w:tcMar>
            <w:vAlign w:val="center"/>
          </w:tcPr>
          <w:p w:rsidR="003F2F38" w:rsidRDefault="007B5F48">
            <w:r>
              <w:rPr>
                <w:sz w:val="16"/>
                <w:szCs w:val="16"/>
              </w:rPr>
              <w:t>55–65% RH</w:t>
            </w:r>
          </w:p>
        </w:tc>
      </w:tr>
      <w:tr w:rsidR="003F2F38">
        <w:tblPrEx>
          <w:tblCellMar>
            <w:top w:w="0" w:type="dxa"/>
            <w:bottom w:w="0" w:type="dxa"/>
          </w:tblCellMar>
        </w:tblPrEx>
        <w:tc>
          <w:tcPr>
            <w:tcW w:w="2100" w:type="dxa"/>
            <w:shd w:val="clear" w:color="auto" w:fill="FFFFFF"/>
            <w:tcMar>
              <w:top w:w="80" w:type="dxa"/>
              <w:left w:w="110" w:type="dxa"/>
              <w:bottom w:w="80" w:type="dxa"/>
              <w:right w:w="110" w:type="dxa"/>
            </w:tcMar>
            <w:vAlign w:val="center"/>
          </w:tcPr>
          <w:p w:rsidR="003F2F38" w:rsidRDefault="007B5F48">
            <w:r>
              <w:rPr>
                <w:sz w:val="16"/>
                <w:szCs w:val="16"/>
              </w:rPr>
              <w:t>Chukar partridge</w:t>
            </w:r>
          </w:p>
        </w:tc>
        <w:tc>
          <w:tcPr>
            <w:tcW w:w="1550" w:type="dxa"/>
            <w:shd w:val="clear" w:color="auto" w:fill="FFFFFF"/>
            <w:tcMar>
              <w:top w:w="80" w:type="dxa"/>
              <w:left w:w="110" w:type="dxa"/>
              <w:bottom w:w="80" w:type="dxa"/>
              <w:right w:w="110" w:type="dxa"/>
            </w:tcMar>
            <w:vAlign w:val="center"/>
          </w:tcPr>
          <w:p w:rsidR="003F2F38" w:rsidRDefault="007B5F48">
            <w:r>
              <w:rPr>
                <w:sz w:val="16"/>
                <w:szCs w:val="16"/>
              </w:rPr>
              <w:t>23–24</w:t>
            </w:r>
          </w:p>
        </w:tc>
        <w:tc>
          <w:tcPr>
            <w:tcW w:w="1900" w:type="dxa"/>
            <w:shd w:val="clear" w:color="auto" w:fill="FFFFFF"/>
            <w:tcMar>
              <w:top w:w="80" w:type="dxa"/>
              <w:left w:w="110" w:type="dxa"/>
              <w:bottom w:w="80" w:type="dxa"/>
              <w:right w:w="110" w:type="dxa"/>
            </w:tcMar>
            <w:vAlign w:val="center"/>
          </w:tcPr>
          <w:p w:rsidR="003F2F38" w:rsidRDefault="007B5F48">
            <w:r>
              <w:rPr>
                <w:sz w:val="16"/>
                <w:szCs w:val="16"/>
              </w:rPr>
              <w:t>37.5°C (99.5°F)</w:t>
            </w:r>
          </w:p>
        </w:tc>
        <w:tc>
          <w:tcPr>
            <w:tcW w:w="1800" w:type="dxa"/>
            <w:shd w:val="clear" w:color="auto" w:fill="FFFFFF"/>
            <w:tcMar>
              <w:top w:w="80" w:type="dxa"/>
              <w:left w:w="110" w:type="dxa"/>
              <w:bottom w:w="80" w:type="dxa"/>
              <w:right w:w="110" w:type="dxa"/>
            </w:tcMar>
            <w:vAlign w:val="center"/>
          </w:tcPr>
          <w:p w:rsidR="003F2F38" w:rsidRDefault="007B5F48">
            <w:r>
              <w:rPr>
                <w:sz w:val="16"/>
                <w:szCs w:val="16"/>
              </w:rPr>
              <w:t>40–45% RH</w:t>
            </w:r>
          </w:p>
        </w:tc>
        <w:tc>
          <w:tcPr>
            <w:tcW w:w="1650" w:type="dxa"/>
            <w:shd w:val="clear" w:color="auto" w:fill="FFFFFF"/>
            <w:tcMar>
              <w:top w:w="80" w:type="dxa"/>
              <w:left w:w="110" w:type="dxa"/>
              <w:bottom w:w="80" w:type="dxa"/>
              <w:right w:w="110" w:type="dxa"/>
            </w:tcMar>
            <w:vAlign w:val="center"/>
          </w:tcPr>
          <w:p w:rsidR="003F2F38" w:rsidRDefault="007B5F48">
            <w:r>
              <w:rPr>
                <w:sz w:val="16"/>
                <w:szCs w:val="16"/>
              </w:rPr>
              <w:t>55–65% RH</w:t>
            </w:r>
          </w:p>
        </w:tc>
      </w:tr>
      <w:tr w:rsidR="003F2F38">
        <w:tblPrEx>
          <w:tblCellMar>
            <w:top w:w="0" w:type="dxa"/>
            <w:bottom w:w="0" w:type="dxa"/>
          </w:tblCellMar>
        </w:tblPrEx>
        <w:tc>
          <w:tcPr>
            <w:tcW w:w="2100" w:type="dxa"/>
            <w:shd w:val="clear" w:color="auto" w:fill="F2F0E9"/>
            <w:tcMar>
              <w:top w:w="80" w:type="dxa"/>
              <w:left w:w="110" w:type="dxa"/>
              <w:bottom w:w="80" w:type="dxa"/>
              <w:right w:w="110" w:type="dxa"/>
            </w:tcMar>
            <w:vAlign w:val="center"/>
          </w:tcPr>
          <w:p w:rsidR="003F2F38" w:rsidRDefault="007B5F48">
            <w:r>
              <w:rPr>
                <w:sz w:val="16"/>
                <w:szCs w:val="16"/>
              </w:rPr>
              <w:t>Peafowl</w:t>
            </w:r>
          </w:p>
        </w:tc>
        <w:tc>
          <w:tcPr>
            <w:tcW w:w="1550" w:type="dxa"/>
            <w:shd w:val="clear" w:color="auto" w:fill="F2F0E9"/>
            <w:tcMar>
              <w:top w:w="80" w:type="dxa"/>
              <w:left w:w="110" w:type="dxa"/>
              <w:bottom w:w="80" w:type="dxa"/>
              <w:right w:w="110" w:type="dxa"/>
            </w:tcMar>
            <w:vAlign w:val="center"/>
          </w:tcPr>
          <w:p w:rsidR="003F2F38" w:rsidRDefault="007B5F48">
            <w:r>
              <w:rPr>
                <w:sz w:val="16"/>
                <w:szCs w:val="16"/>
              </w:rPr>
              <w:t>28–30</w:t>
            </w:r>
          </w:p>
        </w:tc>
        <w:tc>
          <w:tcPr>
            <w:tcW w:w="1900" w:type="dxa"/>
            <w:shd w:val="clear" w:color="auto" w:fill="F2F0E9"/>
            <w:tcMar>
              <w:top w:w="80" w:type="dxa"/>
              <w:left w:w="110" w:type="dxa"/>
              <w:bottom w:w="80" w:type="dxa"/>
              <w:right w:w="110" w:type="dxa"/>
            </w:tcMar>
            <w:vAlign w:val="center"/>
          </w:tcPr>
          <w:p w:rsidR="003F2F38" w:rsidRDefault="007B5F48">
            <w:r>
              <w:rPr>
                <w:sz w:val="16"/>
                <w:szCs w:val="16"/>
              </w:rPr>
              <w:t>37.5°C (99.5°F)</w:t>
            </w:r>
          </w:p>
        </w:tc>
        <w:tc>
          <w:tcPr>
            <w:tcW w:w="1800" w:type="dxa"/>
            <w:shd w:val="clear" w:color="auto" w:fill="F2F0E9"/>
            <w:tcMar>
              <w:top w:w="80" w:type="dxa"/>
              <w:left w:w="110" w:type="dxa"/>
              <w:bottom w:w="80" w:type="dxa"/>
              <w:right w:w="110" w:type="dxa"/>
            </w:tcMar>
            <w:vAlign w:val="center"/>
          </w:tcPr>
          <w:p w:rsidR="003F2F38" w:rsidRDefault="007B5F48">
            <w:r>
              <w:rPr>
                <w:sz w:val="16"/>
                <w:szCs w:val="16"/>
              </w:rPr>
              <w:t>45–55% RH</w:t>
            </w:r>
          </w:p>
        </w:tc>
        <w:tc>
          <w:tcPr>
            <w:tcW w:w="1650" w:type="dxa"/>
            <w:shd w:val="clear" w:color="auto" w:fill="F2F0E9"/>
            <w:tcMar>
              <w:top w:w="80" w:type="dxa"/>
              <w:left w:w="110" w:type="dxa"/>
              <w:bottom w:w="80" w:type="dxa"/>
              <w:right w:w="110" w:type="dxa"/>
            </w:tcMar>
            <w:vAlign w:val="center"/>
          </w:tcPr>
          <w:p w:rsidR="003F2F38" w:rsidRDefault="007B5F48">
            <w:r>
              <w:rPr>
                <w:sz w:val="16"/>
                <w:szCs w:val="16"/>
              </w:rPr>
              <w:t>65–70% RH</w:t>
            </w:r>
          </w:p>
        </w:tc>
      </w:tr>
      <w:tr w:rsidR="003F2F38">
        <w:tblPrEx>
          <w:tblCellMar>
            <w:top w:w="0" w:type="dxa"/>
            <w:bottom w:w="0" w:type="dxa"/>
          </w:tblCellMar>
        </w:tblPrEx>
        <w:tc>
          <w:tcPr>
            <w:tcW w:w="2100" w:type="dxa"/>
            <w:shd w:val="clear" w:color="auto" w:fill="FFFFFF"/>
            <w:tcMar>
              <w:top w:w="80" w:type="dxa"/>
              <w:left w:w="110" w:type="dxa"/>
              <w:bottom w:w="80" w:type="dxa"/>
              <w:right w:w="110" w:type="dxa"/>
            </w:tcMar>
            <w:vAlign w:val="center"/>
          </w:tcPr>
          <w:p w:rsidR="003F2F38" w:rsidRDefault="007B5F48">
            <w:r>
              <w:rPr>
                <w:sz w:val="16"/>
                <w:szCs w:val="16"/>
              </w:rPr>
              <w:t>Coturnix quail</w:t>
            </w:r>
          </w:p>
        </w:tc>
        <w:tc>
          <w:tcPr>
            <w:tcW w:w="1550" w:type="dxa"/>
            <w:shd w:val="clear" w:color="auto" w:fill="FFFFFF"/>
            <w:tcMar>
              <w:top w:w="80" w:type="dxa"/>
              <w:left w:w="110" w:type="dxa"/>
              <w:bottom w:w="80" w:type="dxa"/>
              <w:right w:w="110" w:type="dxa"/>
            </w:tcMar>
            <w:vAlign w:val="center"/>
          </w:tcPr>
          <w:p w:rsidR="003F2F38" w:rsidRDefault="007B5F48">
            <w:r>
              <w:rPr>
                <w:sz w:val="16"/>
                <w:szCs w:val="16"/>
              </w:rPr>
              <w:t>17–18</w:t>
            </w:r>
          </w:p>
        </w:tc>
        <w:tc>
          <w:tcPr>
            <w:tcW w:w="1900" w:type="dxa"/>
            <w:shd w:val="clear" w:color="auto" w:fill="FFFFFF"/>
            <w:tcMar>
              <w:top w:w="80" w:type="dxa"/>
              <w:left w:w="110" w:type="dxa"/>
              <w:bottom w:w="80" w:type="dxa"/>
              <w:right w:w="110" w:type="dxa"/>
            </w:tcMar>
            <w:vAlign w:val="center"/>
          </w:tcPr>
          <w:p w:rsidR="003F2F38" w:rsidRDefault="007B5F48">
            <w:r>
              <w:rPr>
                <w:sz w:val="16"/>
                <w:szCs w:val="16"/>
              </w:rPr>
              <w:t>37.5°C (99.5°F)</w:t>
            </w:r>
          </w:p>
        </w:tc>
        <w:tc>
          <w:tcPr>
            <w:tcW w:w="1800" w:type="dxa"/>
            <w:shd w:val="clear" w:color="auto" w:fill="FFFFFF"/>
            <w:tcMar>
              <w:top w:w="80" w:type="dxa"/>
              <w:left w:w="110" w:type="dxa"/>
              <w:bottom w:w="80" w:type="dxa"/>
              <w:right w:w="110" w:type="dxa"/>
            </w:tcMar>
            <w:vAlign w:val="center"/>
          </w:tcPr>
          <w:p w:rsidR="003F2F38" w:rsidRDefault="007B5F48">
            <w:r>
              <w:rPr>
                <w:sz w:val="16"/>
                <w:szCs w:val="16"/>
              </w:rPr>
              <w:t>45–55% RH</w:t>
            </w:r>
          </w:p>
        </w:tc>
        <w:tc>
          <w:tcPr>
            <w:tcW w:w="1650" w:type="dxa"/>
            <w:shd w:val="clear" w:color="auto" w:fill="FFFFFF"/>
            <w:tcMar>
              <w:top w:w="80" w:type="dxa"/>
              <w:left w:w="110" w:type="dxa"/>
              <w:bottom w:w="80" w:type="dxa"/>
              <w:right w:w="110" w:type="dxa"/>
            </w:tcMar>
            <w:vAlign w:val="center"/>
          </w:tcPr>
          <w:p w:rsidR="003F2F38" w:rsidRDefault="007B5F48">
            <w:r>
              <w:rPr>
                <w:sz w:val="16"/>
                <w:szCs w:val="16"/>
              </w:rPr>
              <w:t>65–70% RH</w:t>
            </w:r>
          </w:p>
        </w:tc>
      </w:tr>
      <w:tr w:rsidR="003F2F38">
        <w:tblPrEx>
          <w:tblCellMar>
            <w:top w:w="0" w:type="dxa"/>
            <w:bottom w:w="0" w:type="dxa"/>
          </w:tblCellMar>
        </w:tblPrEx>
        <w:tc>
          <w:tcPr>
            <w:tcW w:w="2100" w:type="dxa"/>
            <w:shd w:val="clear" w:color="auto" w:fill="F2F0E9"/>
            <w:tcMar>
              <w:top w:w="80" w:type="dxa"/>
              <w:left w:w="110" w:type="dxa"/>
              <w:bottom w:w="80" w:type="dxa"/>
              <w:right w:w="110" w:type="dxa"/>
            </w:tcMar>
            <w:vAlign w:val="center"/>
          </w:tcPr>
          <w:p w:rsidR="003F2F38" w:rsidRDefault="007B5F48">
            <w:r>
              <w:rPr>
                <w:sz w:val="16"/>
                <w:szCs w:val="16"/>
              </w:rPr>
              <w:t>Bobwhite quail</w:t>
            </w:r>
          </w:p>
        </w:tc>
        <w:tc>
          <w:tcPr>
            <w:tcW w:w="1550" w:type="dxa"/>
            <w:shd w:val="clear" w:color="auto" w:fill="F2F0E9"/>
            <w:tcMar>
              <w:top w:w="80" w:type="dxa"/>
              <w:left w:w="110" w:type="dxa"/>
              <w:bottom w:w="80" w:type="dxa"/>
              <w:right w:w="110" w:type="dxa"/>
            </w:tcMar>
            <w:vAlign w:val="center"/>
          </w:tcPr>
          <w:p w:rsidR="003F2F38" w:rsidRDefault="007B5F48">
            <w:r>
              <w:rPr>
                <w:sz w:val="16"/>
                <w:szCs w:val="16"/>
              </w:rPr>
              <w:t>23–24</w:t>
            </w:r>
          </w:p>
        </w:tc>
        <w:tc>
          <w:tcPr>
            <w:tcW w:w="1900" w:type="dxa"/>
            <w:shd w:val="clear" w:color="auto" w:fill="F2F0E9"/>
            <w:tcMar>
              <w:top w:w="80" w:type="dxa"/>
              <w:left w:w="110" w:type="dxa"/>
              <w:bottom w:w="80" w:type="dxa"/>
              <w:right w:w="110" w:type="dxa"/>
            </w:tcMar>
            <w:vAlign w:val="center"/>
          </w:tcPr>
          <w:p w:rsidR="003F2F38" w:rsidRDefault="007B5F48">
            <w:r>
              <w:rPr>
                <w:sz w:val="16"/>
                <w:szCs w:val="16"/>
              </w:rPr>
              <w:t>37.5–37.8°C (99.5–100°F)</w:t>
            </w:r>
          </w:p>
        </w:tc>
        <w:tc>
          <w:tcPr>
            <w:tcW w:w="1800" w:type="dxa"/>
            <w:shd w:val="clear" w:color="auto" w:fill="F2F0E9"/>
            <w:tcMar>
              <w:top w:w="80" w:type="dxa"/>
              <w:left w:w="110" w:type="dxa"/>
              <w:bottom w:w="80" w:type="dxa"/>
              <w:right w:w="110" w:type="dxa"/>
            </w:tcMar>
            <w:vAlign w:val="center"/>
          </w:tcPr>
          <w:p w:rsidR="003F2F38" w:rsidRDefault="007B5F48">
            <w:r>
              <w:rPr>
                <w:sz w:val="16"/>
                <w:szCs w:val="16"/>
              </w:rPr>
              <w:t>45–50% RH</w:t>
            </w:r>
          </w:p>
        </w:tc>
        <w:tc>
          <w:tcPr>
            <w:tcW w:w="1650" w:type="dxa"/>
            <w:shd w:val="clear" w:color="auto" w:fill="F2F0E9"/>
            <w:tcMar>
              <w:top w:w="80" w:type="dxa"/>
              <w:left w:w="110" w:type="dxa"/>
              <w:bottom w:w="80" w:type="dxa"/>
              <w:right w:w="110" w:type="dxa"/>
            </w:tcMar>
            <w:vAlign w:val="center"/>
          </w:tcPr>
          <w:p w:rsidR="003F2F38" w:rsidRDefault="007B5F48">
            <w:r>
              <w:rPr>
                <w:sz w:val="16"/>
                <w:szCs w:val="16"/>
              </w:rPr>
              <w:t>60–65% RH</w:t>
            </w:r>
          </w:p>
        </w:tc>
      </w:tr>
    </w:tbl>
    <w:p w:rsidR="003F2F38" w:rsidRDefault="003F2F38">
      <w:pPr>
        <w:spacing w:after="160"/>
      </w:pPr>
    </w:p>
    <w:p w:rsidR="003F2F38" w:rsidRDefault="007B5F48">
      <w:pPr>
        <w:spacing w:before="240" w:after="100"/>
      </w:pPr>
      <w:r>
        <w:rPr>
          <w:b/>
          <w:bCs/>
          <w:color w:val="3C8C93"/>
          <w:sz w:val="22"/>
          <w:szCs w:val="22"/>
        </w:rPr>
        <w:t>Waterfowl</w:t>
      </w:r>
    </w:p>
    <w:tbl>
      <w:tblPr>
        <w:tblW w:w="9000" w:type="dxa"/>
        <w:tblBorders>
          <w:top w:val="single" w:sz="2" w:space="0" w:color="C9C2AE"/>
          <w:left w:val="single" w:sz="2" w:space="0" w:color="C9C2AE"/>
          <w:bottom w:val="single" w:sz="2" w:space="0" w:color="C9C2AE"/>
          <w:right w:val="single" w:sz="2" w:space="0" w:color="C9C2AE"/>
          <w:insideH w:val="single" w:sz="2" w:space="0" w:color="C9C2AE"/>
          <w:insideV w:val="single" w:sz="2" w:space="0" w:color="C9C2AE"/>
        </w:tblBorders>
        <w:tblCellMar>
          <w:left w:w="10" w:type="dxa"/>
          <w:right w:w="10" w:type="dxa"/>
        </w:tblCellMar>
        <w:tblLook w:val="04A0" w:firstRow="1" w:lastRow="0" w:firstColumn="1" w:lastColumn="0" w:noHBand="0" w:noVBand="1"/>
      </w:tblPr>
      <w:tblGrid>
        <w:gridCol w:w="2100"/>
        <w:gridCol w:w="1550"/>
        <w:gridCol w:w="1900"/>
        <w:gridCol w:w="1800"/>
        <w:gridCol w:w="1650"/>
      </w:tblGrid>
      <w:tr w:rsidR="003F2F38">
        <w:tblPrEx>
          <w:tblCellMar>
            <w:top w:w="0" w:type="dxa"/>
            <w:bottom w:w="0" w:type="dxa"/>
          </w:tblCellMar>
        </w:tblPrEx>
        <w:trPr>
          <w:tblHeader/>
        </w:trPr>
        <w:tc>
          <w:tcPr>
            <w:tcW w:w="2100" w:type="dxa"/>
            <w:shd w:val="clear" w:color="auto" w:fill="1F4E5A"/>
            <w:tcMar>
              <w:top w:w="90" w:type="dxa"/>
              <w:left w:w="110" w:type="dxa"/>
              <w:bottom w:w="90" w:type="dxa"/>
              <w:right w:w="110" w:type="dxa"/>
            </w:tcMar>
            <w:vAlign w:val="center"/>
          </w:tcPr>
          <w:p w:rsidR="003F2F38" w:rsidRDefault="007B5F48">
            <w:r>
              <w:rPr>
                <w:b/>
                <w:bCs/>
                <w:color w:val="FFFFFF"/>
                <w:sz w:val="16"/>
                <w:szCs w:val="16"/>
              </w:rPr>
              <w:t>Species</w:t>
            </w:r>
          </w:p>
        </w:tc>
        <w:tc>
          <w:tcPr>
            <w:tcW w:w="1550" w:type="dxa"/>
            <w:shd w:val="clear" w:color="auto" w:fill="1F4E5A"/>
            <w:tcMar>
              <w:top w:w="90" w:type="dxa"/>
              <w:left w:w="110" w:type="dxa"/>
              <w:bottom w:w="90" w:type="dxa"/>
              <w:right w:w="110" w:type="dxa"/>
            </w:tcMar>
            <w:vAlign w:val="center"/>
          </w:tcPr>
          <w:p w:rsidR="003F2F38" w:rsidRDefault="007B5F48">
            <w:r>
              <w:rPr>
                <w:b/>
                <w:bCs/>
                <w:color w:val="FFFFFF"/>
                <w:sz w:val="16"/>
                <w:szCs w:val="16"/>
              </w:rPr>
              <w:t>Incubation (days)</w:t>
            </w:r>
          </w:p>
        </w:tc>
        <w:tc>
          <w:tcPr>
            <w:tcW w:w="1900" w:type="dxa"/>
            <w:shd w:val="clear" w:color="auto" w:fill="1F4E5A"/>
            <w:tcMar>
              <w:top w:w="90" w:type="dxa"/>
              <w:left w:w="110" w:type="dxa"/>
              <w:bottom w:w="90" w:type="dxa"/>
              <w:right w:w="110" w:type="dxa"/>
            </w:tcMar>
            <w:vAlign w:val="center"/>
          </w:tcPr>
          <w:p w:rsidR="003F2F38" w:rsidRDefault="007B5F48">
            <w:r>
              <w:rPr>
                <w:b/>
                <w:bCs/>
                <w:color w:val="FFFFFF"/>
                <w:sz w:val="16"/>
                <w:szCs w:val="16"/>
              </w:rPr>
              <w:t>Temp, forced-air</w:t>
            </w:r>
          </w:p>
        </w:tc>
        <w:tc>
          <w:tcPr>
            <w:tcW w:w="1800" w:type="dxa"/>
            <w:shd w:val="clear" w:color="auto" w:fill="1F4E5A"/>
            <w:tcMar>
              <w:top w:w="90" w:type="dxa"/>
              <w:left w:w="110" w:type="dxa"/>
              <w:bottom w:w="90" w:type="dxa"/>
              <w:right w:w="110" w:type="dxa"/>
            </w:tcMar>
            <w:vAlign w:val="center"/>
          </w:tcPr>
          <w:p w:rsidR="003F2F38" w:rsidRDefault="007B5F48">
            <w:r>
              <w:rPr>
                <w:b/>
                <w:bCs/>
                <w:color w:val="FFFFFF"/>
                <w:sz w:val="16"/>
                <w:szCs w:val="16"/>
              </w:rPr>
              <w:t>Humidity, main period</w:t>
            </w:r>
          </w:p>
        </w:tc>
        <w:tc>
          <w:tcPr>
            <w:tcW w:w="1650" w:type="dxa"/>
            <w:shd w:val="clear" w:color="auto" w:fill="1F4E5A"/>
            <w:tcMar>
              <w:top w:w="90" w:type="dxa"/>
              <w:left w:w="110" w:type="dxa"/>
              <w:bottom w:w="90" w:type="dxa"/>
              <w:right w:w="110" w:type="dxa"/>
            </w:tcMar>
            <w:vAlign w:val="center"/>
          </w:tcPr>
          <w:p w:rsidR="003F2F38" w:rsidRDefault="007B5F48">
            <w:r>
              <w:rPr>
                <w:b/>
                <w:bCs/>
                <w:color w:val="FFFFFF"/>
                <w:sz w:val="16"/>
                <w:szCs w:val="16"/>
              </w:rPr>
              <w:t>Humidity, hatch</w:t>
            </w:r>
          </w:p>
        </w:tc>
      </w:tr>
      <w:tr w:rsidR="003F2F38">
        <w:tblPrEx>
          <w:tblCellMar>
            <w:top w:w="0" w:type="dxa"/>
            <w:bottom w:w="0" w:type="dxa"/>
          </w:tblCellMar>
        </w:tblPrEx>
        <w:tc>
          <w:tcPr>
            <w:tcW w:w="2100" w:type="dxa"/>
            <w:shd w:val="clear" w:color="auto" w:fill="FFFFFF"/>
            <w:tcMar>
              <w:top w:w="80" w:type="dxa"/>
              <w:left w:w="110" w:type="dxa"/>
              <w:bottom w:w="80" w:type="dxa"/>
              <w:right w:w="110" w:type="dxa"/>
            </w:tcMar>
            <w:vAlign w:val="center"/>
          </w:tcPr>
          <w:p w:rsidR="003F2F38" w:rsidRDefault="007B5F48">
            <w:r>
              <w:rPr>
                <w:sz w:val="16"/>
                <w:szCs w:val="16"/>
              </w:rPr>
              <w:t>Domestic duck</w:t>
            </w:r>
          </w:p>
        </w:tc>
        <w:tc>
          <w:tcPr>
            <w:tcW w:w="1550" w:type="dxa"/>
            <w:shd w:val="clear" w:color="auto" w:fill="FFFFFF"/>
            <w:tcMar>
              <w:top w:w="80" w:type="dxa"/>
              <w:left w:w="110" w:type="dxa"/>
              <w:bottom w:w="80" w:type="dxa"/>
              <w:right w:w="110" w:type="dxa"/>
            </w:tcMar>
            <w:vAlign w:val="center"/>
          </w:tcPr>
          <w:p w:rsidR="003F2F38" w:rsidRDefault="007B5F48">
            <w:r>
              <w:rPr>
                <w:sz w:val="16"/>
                <w:szCs w:val="16"/>
              </w:rPr>
              <w:t>28</w:t>
            </w:r>
          </w:p>
        </w:tc>
        <w:tc>
          <w:tcPr>
            <w:tcW w:w="1900" w:type="dxa"/>
            <w:shd w:val="clear" w:color="auto" w:fill="FFFFFF"/>
            <w:tcMar>
              <w:top w:w="80" w:type="dxa"/>
              <w:left w:w="110" w:type="dxa"/>
              <w:bottom w:w="80" w:type="dxa"/>
              <w:right w:w="110" w:type="dxa"/>
            </w:tcMar>
            <w:vAlign w:val="center"/>
          </w:tcPr>
          <w:p w:rsidR="003F2F38" w:rsidRDefault="007B5F48">
            <w:r>
              <w:rPr>
                <w:sz w:val="16"/>
                <w:szCs w:val="16"/>
              </w:rPr>
              <w:t>37.5°C (99.5°F)</w:t>
            </w:r>
          </w:p>
        </w:tc>
        <w:tc>
          <w:tcPr>
            <w:tcW w:w="1800" w:type="dxa"/>
            <w:shd w:val="clear" w:color="auto" w:fill="FFFFFF"/>
            <w:tcMar>
              <w:top w:w="80" w:type="dxa"/>
              <w:left w:w="110" w:type="dxa"/>
              <w:bottom w:w="80" w:type="dxa"/>
              <w:right w:w="110" w:type="dxa"/>
            </w:tcMar>
            <w:vAlign w:val="center"/>
          </w:tcPr>
          <w:p w:rsidR="003F2F38" w:rsidRDefault="007B5F48">
            <w:r>
              <w:rPr>
                <w:sz w:val="16"/>
                <w:szCs w:val="16"/>
              </w:rPr>
              <w:t>55–60% RH</w:t>
            </w:r>
          </w:p>
        </w:tc>
        <w:tc>
          <w:tcPr>
            <w:tcW w:w="1650" w:type="dxa"/>
            <w:shd w:val="clear" w:color="auto" w:fill="FFFFFF"/>
            <w:tcMar>
              <w:top w:w="80" w:type="dxa"/>
              <w:left w:w="110" w:type="dxa"/>
              <w:bottom w:w="80" w:type="dxa"/>
              <w:right w:w="110" w:type="dxa"/>
            </w:tcMar>
            <w:vAlign w:val="center"/>
          </w:tcPr>
          <w:p w:rsidR="003F2F38" w:rsidRDefault="007B5F48">
            <w:r>
              <w:rPr>
                <w:sz w:val="16"/>
                <w:szCs w:val="16"/>
              </w:rPr>
              <w:t>70–80% RH</w:t>
            </w:r>
          </w:p>
        </w:tc>
      </w:tr>
      <w:tr w:rsidR="003F2F38">
        <w:tblPrEx>
          <w:tblCellMar>
            <w:top w:w="0" w:type="dxa"/>
            <w:bottom w:w="0" w:type="dxa"/>
          </w:tblCellMar>
        </w:tblPrEx>
        <w:tc>
          <w:tcPr>
            <w:tcW w:w="2100" w:type="dxa"/>
            <w:shd w:val="clear" w:color="auto" w:fill="F2F0E9"/>
            <w:tcMar>
              <w:top w:w="80" w:type="dxa"/>
              <w:left w:w="110" w:type="dxa"/>
              <w:bottom w:w="80" w:type="dxa"/>
              <w:right w:w="110" w:type="dxa"/>
            </w:tcMar>
            <w:vAlign w:val="center"/>
          </w:tcPr>
          <w:p w:rsidR="003F2F38" w:rsidRDefault="007B5F48">
            <w:r>
              <w:rPr>
                <w:sz w:val="16"/>
                <w:szCs w:val="16"/>
              </w:rPr>
              <w:t>Muscovy duck</w:t>
            </w:r>
          </w:p>
        </w:tc>
        <w:tc>
          <w:tcPr>
            <w:tcW w:w="1550" w:type="dxa"/>
            <w:shd w:val="clear" w:color="auto" w:fill="F2F0E9"/>
            <w:tcMar>
              <w:top w:w="80" w:type="dxa"/>
              <w:left w:w="110" w:type="dxa"/>
              <w:bottom w:w="80" w:type="dxa"/>
              <w:right w:w="110" w:type="dxa"/>
            </w:tcMar>
            <w:vAlign w:val="center"/>
          </w:tcPr>
          <w:p w:rsidR="003F2F38" w:rsidRDefault="007B5F48">
            <w:r>
              <w:rPr>
                <w:sz w:val="16"/>
                <w:szCs w:val="16"/>
              </w:rPr>
              <w:t>35–37</w:t>
            </w:r>
          </w:p>
        </w:tc>
        <w:tc>
          <w:tcPr>
            <w:tcW w:w="1900" w:type="dxa"/>
            <w:shd w:val="clear" w:color="auto" w:fill="F2F0E9"/>
            <w:tcMar>
              <w:top w:w="80" w:type="dxa"/>
              <w:left w:w="110" w:type="dxa"/>
              <w:bottom w:w="80" w:type="dxa"/>
              <w:right w:w="110" w:type="dxa"/>
            </w:tcMar>
            <w:vAlign w:val="center"/>
          </w:tcPr>
          <w:p w:rsidR="003F2F38" w:rsidRDefault="007B5F48">
            <w:r>
              <w:rPr>
                <w:sz w:val="16"/>
                <w:szCs w:val="16"/>
              </w:rPr>
              <w:t>37.5°C (99.5°F)</w:t>
            </w:r>
          </w:p>
        </w:tc>
        <w:tc>
          <w:tcPr>
            <w:tcW w:w="1800" w:type="dxa"/>
            <w:shd w:val="clear" w:color="auto" w:fill="F2F0E9"/>
            <w:tcMar>
              <w:top w:w="80" w:type="dxa"/>
              <w:left w:w="110" w:type="dxa"/>
              <w:bottom w:w="80" w:type="dxa"/>
              <w:right w:w="110" w:type="dxa"/>
            </w:tcMar>
            <w:vAlign w:val="center"/>
          </w:tcPr>
          <w:p w:rsidR="003F2F38" w:rsidRDefault="007B5F48">
            <w:r>
              <w:rPr>
                <w:sz w:val="16"/>
                <w:szCs w:val="16"/>
              </w:rPr>
              <w:t>45–55% RH</w:t>
            </w:r>
          </w:p>
        </w:tc>
        <w:tc>
          <w:tcPr>
            <w:tcW w:w="1650" w:type="dxa"/>
            <w:shd w:val="clear" w:color="auto" w:fill="F2F0E9"/>
            <w:tcMar>
              <w:top w:w="80" w:type="dxa"/>
              <w:left w:w="110" w:type="dxa"/>
              <w:bottom w:w="80" w:type="dxa"/>
              <w:right w:w="110" w:type="dxa"/>
            </w:tcMar>
            <w:vAlign w:val="center"/>
          </w:tcPr>
          <w:p w:rsidR="003F2F38" w:rsidRDefault="007B5F48">
            <w:r>
              <w:rPr>
                <w:sz w:val="16"/>
                <w:szCs w:val="16"/>
              </w:rPr>
              <w:t>55–65% RH</w:t>
            </w:r>
          </w:p>
        </w:tc>
      </w:tr>
      <w:tr w:rsidR="003F2F38">
        <w:tblPrEx>
          <w:tblCellMar>
            <w:top w:w="0" w:type="dxa"/>
            <w:bottom w:w="0" w:type="dxa"/>
          </w:tblCellMar>
        </w:tblPrEx>
        <w:tc>
          <w:tcPr>
            <w:tcW w:w="2100" w:type="dxa"/>
            <w:shd w:val="clear" w:color="auto" w:fill="FFFFFF"/>
            <w:tcMar>
              <w:top w:w="80" w:type="dxa"/>
              <w:left w:w="110" w:type="dxa"/>
              <w:bottom w:w="80" w:type="dxa"/>
              <w:right w:w="110" w:type="dxa"/>
            </w:tcMar>
            <w:vAlign w:val="center"/>
          </w:tcPr>
          <w:p w:rsidR="003F2F38" w:rsidRDefault="007B5F48">
            <w:r>
              <w:rPr>
                <w:sz w:val="16"/>
                <w:szCs w:val="16"/>
              </w:rPr>
              <w:t>Goose</w:t>
            </w:r>
          </w:p>
        </w:tc>
        <w:tc>
          <w:tcPr>
            <w:tcW w:w="1550" w:type="dxa"/>
            <w:shd w:val="clear" w:color="auto" w:fill="FFFFFF"/>
            <w:tcMar>
              <w:top w:w="80" w:type="dxa"/>
              <w:left w:w="110" w:type="dxa"/>
              <w:bottom w:w="80" w:type="dxa"/>
              <w:right w:w="110" w:type="dxa"/>
            </w:tcMar>
            <w:vAlign w:val="center"/>
          </w:tcPr>
          <w:p w:rsidR="003F2F38" w:rsidRDefault="007B5F48">
            <w:r>
              <w:rPr>
                <w:sz w:val="16"/>
                <w:szCs w:val="16"/>
              </w:rPr>
              <w:t>28–34</w:t>
            </w:r>
          </w:p>
        </w:tc>
        <w:tc>
          <w:tcPr>
            <w:tcW w:w="1900" w:type="dxa"/>
            <w:shd w:val="clear" w:color="auto" w:fill="FFFFFF"/>
            <w:tcMar>
              <w:top w:w="80" w:type="dxa"/>
              <w:left w:w="110" w:type="dxa"/>
              <w:bottom w:w="80" w:type="dxa"/>
              <w:right w:w="110" w:type="dxa"/>
            </w:tcMar>
            <w:vAlign w:val="center"/>
          </w:tcPr>
          <w:p w:rsidR="003F2F38" w:rsidRDefault="007B5F48">
            <w:r>
              <w:rPr>
                <w:sz w:val="16"/>
                <w:szCs w:val="16"/>
              </w:rPr>
              <w:t>37.2–37.5°C (99–99.5°F)</w:t>
            </w:r>
          </w:p>
        </w:tc>
        <w:tc>
          <w:tcPr>
            <w:tcW w:w="1800" w:type="dxa"/>
            <w:shd w:val="clear" w:color="auto" w:fill="FFFFFF"/>
            <w:tcMar>
              <w:top w:w="80" w:type="dxa"/>
              <w:left w:w="110" w:type="dxa"/>
              <w:bottom w:w="80" w:type="dxa"/>
              <w:right w:w="110" w:type="dxa"/>
            </w:tcMar>
            <w:vAlign w:val="center"/>
          </w:tcPr>
          <w:p w:rsidR="003F2F38" w:rsidRDefault="007B5F48">
            <w:r>
              <w:rPr>
                <w:sz w:val="16"/>
                <w:szCs w:val="16"/>
              </w:rPr>
              <w:t>50–55% RH</w:t>
            </w:r>
          </w:p>
        </w:tc>
        <w:tc>
          <w:tcPr>
            <w:tcW w:w="1650" w:type="dxa"/>
            <w:shd w:val="clear" w:color="auto" w:fill="FFFFFF"/>
            <w:tcMar>
              <w:top w:w="80" w:type="dxa"/>
              <w:left w:w="110" w:type="dxa"/>
              <w:bottom w:w="80" w:type="dxa"/>
              <w:right w:w="110" w:type="dxa"/>
            </w:tcMar>
            <w:vAlign w:val="center"/>
          </w:tcPr>
          <w:p w:rsidR="003F2F38" w:rsidRDefault="007B5F48">
            <w:r>
              <w:rPr>
                <w:sz w:val="16"/>
                <w:szCs w:val="16"/>
              </w:rPr>
              <w:t>75–80% RH</w:t>
            </w:r>
          </w:p>
        </w:tc>
      </w:tr>
    </w:tbl>
    <w:p w:rsidR="003F2F38" w:rsidRDefault="003F2F38">
      <w:pPr>
        <w:spacing w:after="160"/>
      </w:pPr>
    </w:p>
    <w:p w:rsidR="003F2F38" w:rsidRDefault="007B5F48">
      <w:pPr>
        <w:spacing w:before="240" w:after="100"/>
      </w:pPr>
      <w:r>
        <w:rPr>
          <w:b/>
          <w:bCs/>
          <w:color w:val="3C8C93"/>
          <w:sz w:val="22"/>
          <w:szCs w:val="22"/>
        </w:rPr>
        <w:t>Parrots (Psittacines)</w:t>
      </w:r>
    </w:p>
    <w:p w:rsidR="003F2F38" w:rsidRDefault="007B5F48">
      <w:pPr>
        <w:spacing w:after="180" w:line="276" w:lineRule="auto"/>
        <w:jc w:val="both"/>
      </w:pPr>
      <w:r>
        <w:rPr>
          <w:i/>
          <w:iCs/>
          <w:color w:val="5A6B70"/>
          <w:sz w:val="19"/>
          <w:szCs w:val="19"/>
        </w:rPr>
        <w:t>Published sources vary more widely for parrots than for poultry — some experienced breeders run large-egg species (macaws, Amazons) as low as 38% RH, others closer to 45–50%; the range shown reflects that spread. Smaller-egged species</w:t>
      </w:r>
      <w:r>
        <w:rPr>
          <w:i/>
          <w:iCs/>
          <w:color w:val="5A6B70"/>
          <w:sz w:val="19"/>
          <w:szCs w:val="19"/>
        </w:rPr>
        <w:t xml:space="preserve"> generally sit toward the higher end of the humidity range and larger-egged species toward the lower end.</w:t>
      </w:r>
    </w:p>
    <w:tbl>
      <w:tblPr>
        <w:tblW w:w="9000" w:type="dxa"/>
        <w:tblBorders>
          <w:top w:val="single" w:sz="2" w:space="0" w:color="C9C2AE"/>
          <w:left w:val="single" w:sz="2" w:space="0" w:color="C9C2AE"/>
          <w:bottom w:val="single" w:sz="2" w:space="0" w:color="C9C2AE"/>
          <w:right w:val="single" w:sz="2" w:space="0" w:color="C9C2AE"/>
          <w:insideH w:val="single" w:sz="2" w:space="0" w:color="C9C2AE"/>
          <w:insideV w:val="single" w:sz="2" w:space="0" w:color="C9C2AE"/>
        </w:tblBorders>
        <w:tblCellMar>
          <w:left w:w="10" w:type="dxa"/>
          <w:right w:w="10" w:type="dxa"/>
        </w:tblCellMar>
        <w:tblLook w:val="04A0" w:firstRow="1" w:lastRow="0" w:firstColumn="1" w:lastColumn="0" w:noHBand="0" w:noVBand="1"/>
      </w:tblPr>
      <w:tblGrid>
        <w:gridCol w:w="2100"/>
        <w:gridCol w:w="1550"/>
        <w:gridCol w:w="1900"/>
        <w:gridCol w:w="1800"/>
        <w:gridCol w:w="1650"/>
      </w:tblGrid>
      <w:tr w:rsidR="003F2F38">
        <w:tblPrEx>
          <w:tblCellMar>
            <w:top w:w="0" w:type="dxa"/>
            <w:bottom w:w="0" w:type="dxa"/>
          </w:tblCellMar>
        </w:tblPrEx>
        <w:trPr>
          <w:tblHeader/>
        </w:trPr>
        <w:tc>
          <w:tcPr>
            <w:tcW w:w="2100" w:type="dxa"/>
            <w:shd w:val="clear" w:color="auto" w:fill="1F4E5A"/>
            <w:tcMar>
              <w:top w:w="90" w:type="dxa"/>
              <w:left w:w="110" w:type="dxa"/>
              <w:bottom w:w="90" w:type="dxa"/>
              <w:right w:w="110" w:type="dxa"/>
            </w:tcMar>
            <w:vAlign w:val="center"/>
          </w:tcPr>
          <w:p w:rsidR="003F2F38" w:rsidRDefault="007B5F48">
            <w:r>
              <w:rPr>
                <w:b/>
                <w:bCs/>
                <w:color w:val="FFFFFF"/>
                <w:sz w:val="16"/>
                <w:szCs w:val="16"/>
              </w:rPr>
              <w:lastRenderedPageBreak/>
              <w:t>Species</w:t>
            </w:r>
          </w:p>
        </w:tc>
        <w:tc>
          <w:tcPr>
            <w:tcW w:w="1550" w:type="dxa"/>
            <w:shd w:val="clear" w:color="auto" w:fill="1F4E5A"/>
            <w:tcMar>
              <w:top w:w="90" w:type="dxa"/>
              <w:left w:w="110" w:type="dxa"/>
              <w:bottom w:w="90" w:type="dxa"/>
              <w:right w:w="110" w:type="dxa"/>
            </w:tcMar>
            <w:vAlign w:val="center"/>
          </w:tcPr>
          <w:p w:rsidR="003F2F38" w:rsidRDefault="007B5F48">
            <w:r>
              <w:rPr>
                <w:b/>
                <w:bCs/>
                <w:color w:val="FFFFFF"/>
                <w:sz w:val="16"/>
                <w:szCs w:val="16"/>
              </w:rPr>
              <w:t>Incubation (days)</w:t>
            </w:r>
          </w:p>
        </w:tc>
        <w:tc>
          <w:tcPr>
            <w:tcW w:w="1900" w:type="dxa"/>
            <w:shd w:val="clear" w:color="auto" w:fill="1F4E5A"/>
            <w:tcMar>
              <w:top w:w="90" w:type="dxa"/>
              <w:left w:w="110" w:type="dxa"/>
              <w:bottom w:w="90" w:type="dxa"/>
              <w:right w:w="110" w:type="dxa"/>
            </w:tcMar>
            <w:vAlign w:val="center"/>
          </w:tcPr>
          <w:p w:rsidR="003F2F38" w:rsidRDefault="007B5F48">
            <w:r>
              <w:rPr>
                <w:b/>
                <w:bCs/>
                <w:color w:val="FFFFFF"/>
                <w:sz w:val="16"/>
                <w:szCs w:val="16"/>
              </w:rPr>
              <w:t>Temp, forced-air</w:t>
            </w:r>
          </w:p>
        </w:tc>
        <w:tc>
          <w:tcPr>
            <w:tcW w:w="1800" w:type="dxa"/>
            <w:shd w:val="clear" w:color="auto" w:fill="1F4E5A"/>
            <w:tcMar>
              <w:top w:w="90" w:type="dxa"/>
              <w:left w:w="110" w:type="dxa"/>
              <w:bottom w:w="90" w:type="dxa"/>
              <w:right w:w="110" w:type="dxa"/>
            </w:tcMar>
            <w:vAlign w:val="center"/>
          </w:tcPr>
          <w:p w:rsidR="003F2F38" w:rsidRDefault="007B5F48">
            <w:r>
              <w:rPr>
                <w:b/>
                <w:bCs/>
                <w:color w:val="FFFFFF"/>
                <w:sz w:val="16"/>
                <w:szCs w:val="16"/>
              </w:rPr>
              <w:t>Humidity, main period</w:t>
            </w:r>
          </w:p>
        </w:tc>
        <w:tc>
          <w:tcPr>
            <w:tcW w:w="1650" w:type="dxa"/>
            <w:shd w:val="clear" w:color="auto" w:fill="1F4E5A"/>
            <w:tcMar>
              <w:top w:w="90" w:type="dxa"/>
              <w:left w:w="110" w:type="dxa"/>
              <w:bottom w:w="90" w:type="dxa"/>
              <w:right w:w="110" w:type="dxa"/>
            </w:tcMar>
            <w:vAlign w:val="center"/>
          </w:tcPr>
          <w:p w:rsidR="003F2F38" w:rsidRDefault="007B5F48">
            <w:r>
              <w:rPr>
                <w:b/>
                <w:bCs/>
                <w:color w:val="FFFFFF"/>
                <w:sz w:val="16"/>
                <w:szCs w:val="16"/>
              </w:rPr>
              <w:t>Humidity, hatch</w:t>
            </w:r>
          </w:p>
        </w:tc>
      </w:tr>
      <w:tr w:rsidR="003F2F38">
        <w:tblPrEx>
          <w:tblCellMar>
            <w:top w:w="0" w:type="dxa"/>
            <w:bottom w:w="0" w:type="dxa"/>
          </w:tblCellMar>
        </w:tblPrEx>
        <w:tc>
          <w:tcPr>
            <w:tcW w:w="2100" w:type="dxa"/>
            <w:shd w:val="clear" w:color="auto" w:fill="FFFFFF"/>
            <w:tcMar>
              <w:top w:w="80" w:type="dxa"/>
              <w:left w:w="110" w:type="dxa"/>
              <w:bottom w:w="80" w:type="dxa"/>
              <w:right w:w="110" w:type="dxa"/>
            </w:tcMar>
            <w:vAlign w:val="center"/>
          </w:tcPr>
          <w:p w:rsidR="003F2F38" w:rsidRDefault="007B5F48">
            <w:r>
              <w:rPr>
                <w:sz w:val="16"/>
                <w:szCs w:val="16"/>
              </w:rPr>
              <w:t>Budgerigar</w:t>
            </w:r>
          </w:p>
        </w:tc>
        <w:tc>
          <w:tcPr>
            <w:tcW w:w="1550" w:type="dxa"/>
            <w:shd w:val="clear" w:color="auto" w:fill="FFFFFF"/>
            <w:tcMar>
              <w:top w:w="80" w:type="dxa"/>
              <w:left w:w="110" w:type="dxa"/>
              <w:bottom w:w="80" w:type="dxa"/>
              <w:right w:w="110" w:type="dxa"/>
            </w:tcMar>
            <w:vAlign w:val="center"/>
          </w:tcPr>
          <w:p w:rsidR="003F2F38" w:rsidRDefault="007B5F48">
            <w:r>
              <w:rPr>
                <w:sz w:val="16"/>
                <w:szCs w:val="16"/>
              </w:rPr>
              <w:t>17–18</w:t>
            </w:r>
          </w:p>
        </w:tc>
        <w:tc>
          <w:tcPr>
            <w:tcW w:w="1900" w:type="dxa"/>
            <w:shd w:val="clear" w:color="auto" w:fill="FFFFFF"/>
            <w:tcMar>
              <w:top w:w="80" w:type="dxa"/>
              <w:left w:w="110" w:type="dxa"/>
              <w:bottom w:w="80" w:type="dxa"/>
              <w:right w:w="110" w:type="dxa"/>
            </w:tcMar>
            <w:vAlign w:val="center"/>
          </w:tcPr>
          <w:p w:rsidR="003F2F38" w:rsidRDefault="007B5F48">
            <w:r>
              <w:rPr>
                <w:sz w:val="16"/>
                <w:szCs w:val="16"/>
              </w:rPr>
              <w:t>37.5°C (99.5°F)</w:t>
            </w:r>
          </w:p>
        </w:tc>
        <w:tc>
          <w:tcPr>
            <w:tcW w:w="1800" w:type="dxa"/>
            <w:shd w:val="clear" w:color="auto" w:fill="FFFFFF"/>
            <w:tcMar>
              <w:top w:w="80" w:type="dxa"/>
              <w:left w:w="110" w:type="dxa"/>
              <w:bottom w:w="80" w:type="dxa"/>
              <w:right w:w="110" w:type="dxa"/>
            </w:tcMar>
            <w:vAlign w:val="center"/>
          </w:tcPr>
          <w:p w:rsidR="003F2F38" w:rsidRDefault="007B5F48">
            <w:r>
              <w:rPr>
                <w:sz w:val="16"/>
                <w:szCs w:val="16"/>
              </w:rPr>
              <w:t>45–55% RH</w:t>
            </w:r>
          </w:p>
        </w:tc>
        <w:tc>
          <w:tcPr>
            <w:tcW w:w="1650" w:type="dxa"/>
            <w:shd w:val="clear" w:color="auto" w:fill="FFFFFF"/>
            <w:tcMar>
              <w:top w:w="80" w:type="dxa"/>
              <w:left w:w="110" w:type="dxa"/>
              <w:bottom w:w="80" w:type="dxa"/>
              <w:right w:w="110" w:type="dxa"/>
            </w:tcMar>
            <w:vAlign w:val="center"/>
          </w:tcPr>
          <w:p w:rsidR="003F2F38" w:rsidRDefault="007B5F48">
            <w:r>
              <w:rPr>
                <w:sz w:val="16"/>
                <w:szCs w:val="16"/>
              </w:rPr>
              <w:t>60–70% RH</w:t>
            </w:r>
          </w:p>
        </w:tc>
      </w:tr>
      <w:tr w:rsidR="003F2F38">
        <w:tblPrEx>
          <w:tblCellMar>
            <w:top w:w="0" w:type="dxa"/>
            <w:bottom w:w="0" w:type="dxa"/>
          </w:tblCellMar>
        </w:tblPrEx>
        <w:tc>
          <w:tcPr>
            <w:tcW w:w="2100" w:type="dxa"/>
            <w:shd w:val="clear" w:color="auto" w:fill="F2F0E9"/>
            <w:tcMar>
              <w:top w:w="80" w:type="dxa"/>
              <w:left w:w="110" w:type="dxa"/>
              <w:bottom w:w="80" w:type="dxa"/>
              <w:right w:w="110" w:type="dxa"/>
            </w:tcMar>
            <w:vAlign w:val="center"/>
          </w:tcPr>
          <w:p w:rsidR="003F2F38" w:rsidRDefault="007B5F48">
            <w:r>
              <w:rPr>
                <w:sz w:val="16"/>
                <w:szCs w:val="16"/>
              </w:rPr>
              <w:t>Cockatiel</w:t>
            </w:r>
          </w:p>
        </w:tc>
        <w:tc>
          <w:tcPr>
            <w:tcW w:w="1550" w:type="dxa"/>
            <w:shd w:val="clear" w:color="auto" w:fill="F2F0E9"/>
            <w:tcMar>
              <w:top w:w="80" w:type="dxa"/>
              <w:left w:w="110" w:type="dxa"/>
              <w:bottom w:w="80" w:type="dxa"/>
              <w:right w:w="110" w:type="dxa"/>
            </w:tcMar>
            <w:vAlign w:val="center"/>
          </w:tcPr>
          <w:p w:rsidR="003F2F38" w:rsidRDefault="007B5F48">
            <w:r>
              <w:rPr>
                <w:sz w:val="16"/>
                <w:szCs w:val="16"/>
              </w:rPr>
              <w:t>18–21</w:t>
            </w:r>
          </w:p>
        </w:tc>
        <w:tc>
          <w:tcPr>
            <w:tcW w:w="1900" w:type="dxa"/>
            <w:shd w:val="clear" w:color="auto" w:fill="F2F0E9"/>
            <w:tcMar>
              <w:top w:w="80" w:type="dxa"/>
              <w:left w:w="110" w:type="dxa"/>
              <w:bottom w:w="80" w:type="dxa"/>
              <w:right w:w="110" w:type="dxa"/>
            </w:tcMar>
            <w:vAlign w:val="center"/>
          </w:tcPr>
          <w:p w:rsidR="003F2F38" w:rsidRDefault="007B5F48">
            <w:r>
              <w:rPr>
                <w:sz w:val="16"/>
                <w:szCs w:val="16"/>
              </w:rPr>
              <w:t>37.2–37.5°C (99.0–99.5°F)</w:t>
            </w:r>
          </w:p>
        </w:tc>
        <w:tc>
          <w:tcPr>
            <w:tcW w:w="1800" w:type="dxa"/>
            <w:shd w:val="clear" w:color="auto" w:fill="F2F0E9"/>
            <w:tcMar>
              <w:top w:w="80" w:type="dxa"/>
              <w:left w:w="110" w:type="dxa"/>
              <w:bottom w:w="80" w:type="dxa"/>
              <w:right w:w="110" w:type="dxa"/>
            </w:tcMar>
            <w:vAlign w:val="center"/>
          </w:tcPr>
          <w:p w:rsidR="003F2F38" w:rsidRDefault="007B5F48">
            <w:r>
              <w:rPr>
                <w:sz w:val="16"/>
                <w:szCs w:val="16"/>
              </w:rPr>
              <w:t>50–56% RH</w:t>
            </w:r>
          </w:p>
        </w:tc>
        <w:tc>
          <w:tcPr>
            <w:tcW w:w="1650" w:type="dxa"/>
            <w:shd w:val="clear" w:color="auto" w:fill="F2F0E9"/>
            <w:tcMar>
              <w:top w:w="80" w:type="dxa"/>
              <w:left w:w="110" w:type="dxa"/>
              <w:bottom w:w="80" w:type="dxa"/>
              <w:right w:w="110" w:type="dxa"/>
            </w:tcMar>
            <w:vAlign w:val="center"/>
          </w:tcPr>
          <w:p w:rsidR="003F2F38" w:rsidRDefault="007B5F48">
            <w:r>
              <w:rPr>
                <w:sz w:val="16"/>
                <w:szCs w:val="16"/>
              </w:rPr>
              <w:t>65–70% RH</w:t>
            </w:r>
          </w:p>
        </w:tc>
      </w:tr>
      <w:tr w:rsidR="003F2F38">
        <w:tblPrEx>
          <w:tblCellMar>
            <w:top w:w="0" w:type="dxa"/>
            <w:bottom w:w="0" w:type="dxa"/>
          </w:tblCellMar>
        </w:tblPrEx>
        <w:tc>
          <w:tcPr>
            <w:tcW w:w="2100" w:type="dxa"/>
            <w:shd w:val="clear" w:color="auto" w:fill="FFFFFF"/>
            <w:tcMar>
              <w:top w:w="80" w:type="dxa"/>
              <w:left w:w="110" w:type="dxa"/>
              <w:bottom w:w="80" w:type="dxa"/>
              <w:right w:w="110" w:type="dxa"/>
            </w:tcMar>
            <w:vAlign w:val="center"/>
          </w:tcPr>
          <w:p w:rsidR="003F2F38" w:rsidRDefault="007B5F48">
            <w:r>
              <w:rPr>
                <w:sz w:val="16"/>
                <w:szCs w:val="16"/>
              </w:rPr>
              <w:t>Lovebird</w:t>
            </w:r>
          </w:p>
        </w:tc>
        <w:tc>
          <w:tcPr>
            <w:tcW w:w="1550" w:type="dxa"/>
            <w:shd w:val="clear" w:color="auto" w:fill="FFFFFF"/>
            <w:tcMar>
              <w:top w:w="80" w:type="dxa"/>
              <w:left w:w="110" w:type="dxa"/>
              <w:bottom w:w="80" w:type="dxa"/>
              <w:right w:w="110" w:type="dxa"/>
            </w:tcMar>
            <w:vAlign w:val="center"/>
          </w:tcPr>
          <w:p w:rsidR="003F2F38" w:rsidRDefault="007B5F48">
            <w:r>
              <w:rPr>
                <w:sz w:val="16"/>
                <w:szCs w:val="16"/>
              </w:rPr>
              <w:t>21–23</w:t>
            </w:r>
          </w:p>
        </w:tc>
        <w:tc>
          <w:tcPr>
            <w:tcW w:w="1900" w:type="dxa"/>
            <w:shd w:val="clear" w:color="auto" w:fill="FFFFFF"/>
            <w:tcMar>
              <w:top w:w="80" w:type="dxa"/>
              <w:left w:w="110" w:type="dxa"/>
              <w:bottom w:w="80" w:type="dxa"/>
              <w:right w:w="110" w:type="dxa"/>
            </w:tcMar>
            <w:vAlign w:val="center"/>
          </w:tcPr>
          <w:p w:rsidR="003F2F38" w:rsidRDefault="007B5F48">
            <w:r>
              <w:rPr>
                <w:sz w:val="16"/>
                <w:szCs w:val="16"/>
              </w:rPr>
              <w:t>37.3°C (99.1°F)</w:t>
            </w:r>
          </w:p>
        </w:tc>
        <w:tc>
          <w:tcPr>
            <w:tcW w:w="1800" w:type="dxa"/>
            <w:shd w:val="clear" w:color="auto" w:fill="FFFFFF"/>
            <w:tcMar>
              <w:top w:w="80" w:type="dxa"/>
              <w:left w:w="110" w:type="dxa"/>
              <w:bottom w:w="80" w:type="dxa"/>
              <w:right w:w="110" w:type="dxa"/>
            </w:tcMar>
            <w:vAlign w:val="center"/>
          </w:tcPr>
          <w:p w:rsidR="003F2F38" w:rsidRDefault="007B5F48">
            <w:r>
              <w:rPr>
                <w:sz w:val="16"/>
                <w:szCs w:val="16"/>
              </w:rPr>
              <w:t>45–55% RH</w:t>
            </w:r>
          </w:p>
        </w:tc>
        <w:tc>
          <w:tcPr>
            <w:tcW w:w="1650" w:type="dxa"/>
            <w:shd w:val="clear" w:color="auto" w:fill="FFFFFF"/>
            <w:tcMar>
              <w:top w:w="80" w:type="dxa"/>
              <w:left w:w="110" w:type="dxa"/>
              <w:bottom w:w="80" w:type="dxa"/>
              <w:right w:w="110" w:type="dxa"/>
            </w:tcMar>
            <w:vAlign w:val="center"/>
          </w:tcPr>
          <w:p w:rsidR="003F2F38" w:rsidRDefault="007B5F48">
            <w:r>
              <w:rPr>
                <w:sz w:val="16"/>
                <w:szCs w:val="16"/>
              </w:rPr>
              <w:t>60–70% RH</w:t>
            </w:r>
          </w:p>
        </w:tc>
      </w:tr>
      <w:tr w:rsidR="003F2F38">
        <w:tblPrEx>
          <w:tblCellMar>
            <w:top w:w="0" w:type="dxa"/>
            <w:bottom w:w="0" w:type="dxa"/>
          </w:tblCellMar>
        </w:tblPrEx>
        <w:tc>
          <w:tcPr>
            <w:tcW w:w="2100" w:type="dxa"/>
            <w:shd w:val="clear" w:color="auto" w:fill="F2F0E9"/>
            <w:tcMar>
              <w:top w:w="80" w:type="dxa"/>
              <w:left w:w="110" w:type="dxa"/>
              <w:bottom w:w="80" w:type="dxa"/>
              <w:right w:w="110" w:type="dxa"/>
            </w:tcMar>
            <w:vAlign w:val="center"/>
          </w:tcPr>
          <w:p w:rsidR="003F2F38" w:rsidRDefault="007B5F48">
            <w:r>
              <w:rPr>
                <w:sz w:val="16"/>
                <w:szCs w:val="16"/>
              </w:rPr>
              <w:t>Conure (mid-size)</w:t>
            </w:r>
          </w:p>
        </w:tc>
        <w:tc>
          <w:tcPr>
            <w:tcW w:w="1550" w:type="dxa"/>
            <w:shd w:val="clear" w:color="auto" w:fill="F2F0E9"/>
            <w:tcMar>
              <w:top w:w="80" w:type="dxa"/>
              <w:left w:w="110" w:type="dxa"/>
              <w:bottom w:w="80" w:type="dxa"/>
              <w:right w:w="110" w:type="dxa"/>
            </w:tcMar>
            <w:vAlign w:val="center"/>
          </w:tcPr>
          <w:p w:rsidR="003F2F38" w:rsidRDefault="007B5F48">
            <w:r>
              <w:rPr>
                <w:sz w:val="16"/>
                <w:szCs w:val="16"/>
              </w:rPr>
              <w:t>23–25</w:t>
            </w:r>
          </w:p>
        </w:tc>
        <w:tc>
          <w:tcPr>
            <w:tcW w:w="1900" w:type="dxa"/>
            <w:shd w:val="clear" w:color="auto" w:fill="F2F0E9"/>
            <w:tcMar>
              <w:top w:w="80" w:type="dxa"/>
              <w:left w:w="110" w:type="dxa"/>
              <w:bottom w:w="80" w:type="dxa"/>
              <w:right w:w="110" w:type="dxa"/>
            </w:tcMar>
            <w:vAlign w:val="center"/>
          </w:tcPr>
          <w:p w:rsidR="003F2F38" w:rsidRDefault="007B5F48">
            <w:r>
              <w:rPr>
                <w:sz w:val="16"/>
                <w:szCs w:val="16"/>
              </w:rPr>
              <w:t>37.3–37.5°C (99.1–99.5°F)</w:t>
            </w:r>
          </w:p>
        </w:tc>
        <w:tc>
          <w:tcPr>
            <w:tcW w:w="1800" w:type="dxa"/>
            <w:shd w:val="clear" w:color="auto" w:fill="F2F0E9"/>
            <w:tcMar>
              <w:top w:w="80" w:type="dxa"/>
              <w:left w:w="110" w:type="dxa"/>
              <w:bottom w:w="80" w:type="dxa"/>
              <w:right w:w="110" w:type="dxa"/>
            </w:tcMar>
            <w:vAlign w:val="center"/>
          </w:tcPr>
          <w:p w:rsidR="003F2F38" w:rsidRDefault="007B5F48">
            <w:r>
              <w:rPr>
                <w:sz w:val="16"/>
                <w:szCs w:val="16"/>
              </w:rPr>
              <w:t>45–52% RH</w:t>
            </w:r>
          </w:p>
        </w:tc>
        <w:tc>
          <w:tcPr>
            <w:tcW w:w="1650" w:type="dxa"/>
            <w:shd w:val="clear" w:color="auto" w:fill="F2F0E9"/>
            <w:tcMar>
              <w:top w:w="80" w:type="dxa"/>
              <w:left w:w="110" w:type="dxa"/>
              <w:bottom w:w="80" w:type="dxa"/>
              <w:right w:w="110" w:type="dxa"/>
            </w:tcMar>
            <w:vAlign w:val="center"/>
          </w:tcPr>
          <w:p w:rsidR="003F2F38" w:rsidRDefault="007B5F48">
            <w:r>
              <w:rPr>
                <w:sz w:val="16"/>
                <w:szCs w:val="16"/>
              </w:rPr>
              <w:t>60–70% RH</w:t>
            </w:r>
          </w:p>
        </w:tc>
      </w:tr>
      <w:tr w:rsidR="003F2F38">
        <w:tblPrEx>
          <w:tblCellMar>
            <w:top w:w="0" w:type="dxa"/>
            <w:bottom w:w="0" w:type="dxa"/>
          </w:tblCellMar>
        </w:tblPrEx>
        <w:tc>
          <w:tcPr>
            <w:tcW w:w="2100" w:type="dxa"/>
            <w:shd w:val="clear" w:color="auto" w:fill="FFFFFF"/>
            <w:tcMar>
              <w:top w:w="80" w:type="dxa"/>
              <w:left w:w="110" w:type="dxa"/>
              <w:bottom w:w="80" w:type="dxa"/>
              <w:right w:w="110" w:type="dxa"/>
            </w:tcMar>
            <w:vAlign w:val="center"/>
          </w:tcPr>
          <w:p w:rsidR="003F2F38" w:rsidRDefault="007B5F48">
            <w:r>
              <w:rPr>
                <w:sz w:val="16"/>
                <w:szCs w:val="16"/>
              </w:rPr>
              <w:t>Amazon parrot</w:t>
            </w:r>
          </w:p>
        </w:tc>
        <w:tc>
          <w:tcPr>
            <w:tcW w:w="1550" w:type="dxa"/>
            <w:shd w:val="clear" w:color="auto" w:fill="FFFFFF"/>
            <w:tcMar>
              <w:top w:w="80" w:type="dxa"/>
              <w:left w:w="110" w:type="dxa"/>
              <w:bottom w:w="80" w:type="dxa"/>
              <w:right w:w="110" w:type="dxa"/>
            </w:tcMar>
            <w:vAlign w:val="center"/>
          </w:tcPr>
          <w:p w:rsidR="003F2F38" w:rsidRDefault="007B5F48">
            <w:r>
              <w:rPr>
                <w:sz w:val="16"/>
                <w:szCs w:val="16"/>
              </w:rPr>
              <w:t>24–29</w:t>
            </w:r>
          </w:p>
        </w:tc>
        <w:tc>
          <w:tcPr>
            <w:tcW w:w="1900" w:type="dxa"/>
            <w:shd w:val="clear" w:color="auto" w:fill="FFFFFF"/>
            <w:tcMar>
              <w:top w:w="80" w:type="dxa"/>
              <w:left w:w="110" w:type="dxa"/>
              <w:bottom w:w="80" w:type="dxa"/>
              <w:right w:w="110" w:type="dxa"/>
            </w:tcMar>
            <w:vAlign w:val="center"/>
          </w:tcPr>
          <w:p w:rsidR="003F2F38" w:rsidRDefault="007B5F48">
            <w:r>
              <w:rPr>
                <w:sz w:val="16"/>
                <w:szCs w:val="16"/>
              </w:rPr>
              <w:t>37.3°C (99.1°F)</w:t>
            </w:r>
          </w:p>
        </w:tc>
        <w:tc>
          <w:tcPr>
            <w:tcW w:w="1800" w:type="dxa"/>
            <w:shd w:val="clear" w:color="auto" w:fill="FFFFFF"/>
            <w:tcMar>
              <w:top w:w="80" w:type="dxa"/>
              <w:left w:w="110" w:type="dxa"/>
              <w:bottom w:w="80" w:type="dxa"/>
              <w:right w:w="110" w:type="dxa"/>
            </w:tcMar>
            <w:vAlign w:val="center"/>
          </w:tcPr>
          <w:p w:rsidR="003F2F38" w:rsidRDefault="007B5F48">
            <w:r>
              <w:rPr>
                <w:sz w:val="16"/>
                <w:szCs w:val="16"/>
              </w:rPr>
              <w:t>38–45% RH</w:t>
            </w:r>
          </w:p>
        </w:tc>
        <w:tc>
          <w:tcPr>
            <w:tcW w:w="1650" w:type="dxa"/>
            <w:shd w:val="clear" w:color="auto" w:fill="FFFFFF"/>
            <w:tcMar>
              <w:top w:w="80" w:type="dxa"/>
              <w:left w:w="110" w:type="dxa"/>
              <w:bottom w:w="80" w:type="dxa"/>
              <w:right w:w="110" w:type="dxa"/>
            </w:tcMar>
            <w:vAlign w:val="center"/>
          </w:tcPr>
          <w:p w:rsidR="003F2F38" w:rsidRDefault="007B5F48">
            <w:r>
              <w:rPr>
                <w:sz w:val="16"/>
                <w:szCs w:val="16"/>
              </w:rPr>
              <w:t>60–65% RH</w:t>
            </w:r>
          </w:p>
        </w:tc>
      </w:tr>
      <w:tr w:rsidR="003F2F38">
        <w:tblPrEx>
          <w:tblCellMar>
            <w:top w:w="0" w:type="dxa"/>
            <w:bottom w:w="0" w:type="dxa"/>
          </w:tblCellMar>
        </w:tblPrEx>
        <w:tc>
          <w:tcPr>
            <w:tcW w:w="2100" w:type="dxa"/>
            <w:shd w:val="clear" w:color="auto" w:fill="F2F0E9"/>
            <w:tcMar>
              <w:top w:w="80" w:type="dxa"/>
              <w:left w:w="110" w:type="dxa"/>
              <w:bottom w:w="80" w:type="dxa"/>
              <w:right w:w="110" w:type="dxa"/>
            </w:tcMar>
            <w:vAlign w:val="center"/>
          </w:tcPr>
          <w:p w:rsidR="003F2F38" w:rsidRDefault="007B5F48">
            <w:r>
              <w:rPr>
                <w:sz w:val="16"/>
                <w:szCs w:val="16"/>
              </w:rPr>
              <w:t>African grey</w:t>
            </w:r>
          </w:p>
        </w:tc>
        <w:tc>
          <w:tcPr>
            <w:tcW w:w="1550" w:type="dxa"/>
            <w:shd w:val="clear" w:color="auto" w:fill="F2F0E9"/>
            <w:tcMar>
              <w:top w:w="80" w:type="dxa"/>
              <w:left w:w="110" w:type="dxa"/>
              <w:bottom w:w="80" w:type="dxa"/>
              <w:right w:w="110" w:type="dxa"/>
            </w:tcMar>
            <w:vAlign w:val="center"/>
          </w:tcPr>
          <w:p w:rsidR="003F2F38" w:rsidRDefault="007B5F48">
            <w:r>
              <w:rPr>
                <w:sz w:val="16"/>
                <w:szCs w:val="16"/>
              </w:rPr>
              <w:t>26–28</w:t>
            </w:r>
          </w:p>
        </w:tc>
        <w:tc>
          <w:tcPr>
            <w:tcW w:w="1900" w:type="dxa"/>
            <w:shd w:val="clear" w:color="auto" w:fill="F2F0E9"/>
            <w:tcMar>
              <w:top w:w="80" w:type="dxa"/>
              <w:left w:w="110" w:type="dxa"/>
              <w:bottom w:w="80" w:type="dxa"/>
              <w:right w:w="110" w:type="dxa"/>
            </w:tcMar>
            <w:vAlign w:val="center"/>
          </w:tcPr>
          <w:p w:rsidR="003F2F38" w:rsidRDefault="007B5F48">
            <w:r>
              <w:rPr>
                <w:sz w:val="16"/>
                <w:szCs w:val="16"/>
              </w:rPr>
              <w:t>37.3°C (99.1°F)</w:t>
            </w:r>
          </w:p>
        </w:tc>
        <w:tc>
          <w:tcPr>
            <w:tcW w:w="1800" w:type="dxa"/>
            <w:shd w:val="clear" w:color="auto" w:fill="F2F0E9"/>
            <w:tcMar>
              <w:top w:w="80" w:type="dxa"/>
              <w:left w:w="110" w:type="dxa"/>
              <w:bottom w:w="80" w:type="dxa"/>
              <w:right w:w="110" w:type="dxa"/>
            </w:tcMar>
            <w:vAlign w:val="center"/>
          </w:tcPr>
          <w:p w:rsidR="003F2F38" w:rsidRDefault="007B5F48">
            <w:r>
              <w:rPr>
                <w:sz w:val="16"/>
                <w:szCs w:val="16"/>
              </w:rPr>
              <w:t>40–50% RH</w:t>
            </w:r>
          </w:p>
        </w:tc>
        <w:tc>
          <w:tcPr>
            <w:tcW w:w="1650" w:type="dxa"/>
            <w:shd w:val="clear" w:color="auto" w:fill="F2F0E9"/>
            <w:tcMar>
              <w:top w:w="80" w:type="dxa"/>
              <w:left w:w="110" w:type="dxa"/>
              <w:bottom w:w="80" w:type="dxa"/>
              <w:right w:w="110" w:type="dxa"/>
            </w:tcMar>
            <w:vAlign w:val="center"/>
          </w:tcPr>
          <w:p w:rsidR="003F2F38" w:rsidRDefault="007B5F48">
            <w:r>
              <w:rPr>
                <w:sz w:val="16"/>
                <w:szCs w:val="16"/>
              </w:rPr>
              <w:t>60–65% RH</w:t>
            </w:r>
          </w:p>
        </w:tc>
      </w:tr>
      <w:tr w:rsidR="003F2F38">
        <w:tblPrEx>
          <w:tblCellMar>
            <w:top w:w="0" w:type="dxa"/>
            <w:bottom w:w="0" w:type="dxa"/>
          </w:tblCellMar>
        </w:tblPrEx>
        <w:tc>
          <w:tcPr>
            <w:tcW w:w="2100" w:type="dxa"/>
            <w:shd w:val="clear" w:color="auto" w:fill="FFFFFF"/>
            <w:tcMar>
              <w:top w:w="80" w:type="dxa"/>
              <w:left w:w="110" w:type="dxa"/>
              <w:bottom w:w="80" w:type="dxa"/>
              <w:right w:w="110" w:type="dxa"/>
            </w:tcMar>
            <w:vAlign w:val="center"/>
          </w:tcPr>
          <w:p w:rsidR="003F2F38" w:rsidRDefault="007B5F48">
            <w:r>
              <w:rPr>
                <w:sz w:val="16"/>
                <w:szCs w:val="16"/>
              </w:rPr>
              <w:t>Macaw</w:t>
            </w:r>
          </w:p>
        </w:tc>
        <w:tc>
          <w:tcPr>
            <w:tcW w:w="1550" w:type="dxa"/>
            <w:shd w:val="clear" w:color="auto" w:fill="FFFFFF"/>
            <w:tcMar>
              <w:top w:w="80" w:type="dxa"/>
              <w:left w:w="110" w:type="dxa"/>
              <w:bottom w:w="80" w:type="dxa"/>
              <w:right w:w="110" w:type="dxa"/>
            </w:tcMar>
            <w:vAlign w:val="center"/>
          </w:tcPr>
          <w:p w:rsidR="003F2F38" w:rsidRDefault="007B5F48">
            <w:r>
              <w:rPr>
                <w:sz w:val="16"/>
                <w:szCs w:val="16"/>
              </w:rPr>
              <w:t>24–28</w:t>
            </w:r>
          </w:p>
        </w:tc>
        <w:tc>
          <w:tcPr>
            <w:tcW w:w="1900" w:type="dxa"/>
            <w:shd w:val="clear" w:color="auto" w:fill="FFFFFF"/>
            <w:tcMar>
              <w:top w:w="80" w:type="dxa"/>
              <w:left w:w="110" w:type="dxa"/>
              <w:bottom w:w="80" w:type="dxa"/>
              <w:right w:w="110" w:type="dxa"/>
            </w:tcMar>
            <w:vAlign w:val="center"/>
          </w:tcPr>
          <w:p w:rsidR="003F2F38" w:rsidRDefault="007B5F48">
            <w:r>
              <w:rPr>
                <w:sz w:val="16"/>
                <w:szCs w:val="16"/>
              </w:rPr>
              <w:t>37.3–37.5°C (99.1–99.5°F)</w:t>
            </w:r>
          </w:p>
        </w:tc>
        <w:tc>
          <w:tcPr>
            <w:tcW w:w="1800" w:type="dxa"/>
            <w:shd w:val="clear" w:color="auto" w:fill="FFFFFF"/>
            <w:tcMar>
              <w:top w:w="80" w:type="dxa"/>
              <w:left w:w="110" w:type="dxa"/>
              <w:bottom w:w="80" w:type="dxa"/>
              <w:right w:w="110" w:type="dxa"/>
            </w:tcMar>
            <w:vAlign w:val="center"/>
          </w:tcPr>
          <w:p w:rsidR="003F2F38" w:rsidRDefault="007B5F48">
            <w:r>
              <w:rPr>
                <w:sz w:val="16"/>
                <w:szCs w:val="16"/>
              </w:rPr>
              <w:t>38–45% RH</w:t>
            </w:r>
          </w:p>
        </w:tc>
        <w:tc>
          <w:tcPr>
            <w:tcW w:w="1650" w:type="dxa"/>
            <w:shd w:val="clear" w:color="auto" w:fill="FFFFFF"/>
            <w:tcMar>
              <w:top w:w="80" w:type="dxa"/>
              <w:left w:w="110" w:type="dxa"/>
              <w:bottom w:w="80" w:type="dxa"/>
              <w:right w:w="110" w:type="dxa"/>
            </w:tcMar>
            <w:vAlign w:val="center"/>
          </w:tcPr>
          <w:p w:rsidR="003F2F38" w:rsidRDefault="007B5F48">
            <w:r>
              <w:rPr>
                <w:sz w:val="16"/>
                <w:szCs w:val="16"/>
              </w:rPr>
              <w:t>60–65% RH</w:t>
            </w:r>
          </w:p>
        </w:tc>
      </w:tr>
      <w:tr w:rsidR="003F2F38">
        <w:tblPrEx>
          <w:tblCellMar>
            <w:top w:w="0" w:type="dxa"/>
            <w:bottom w:w="0" w:type="dxa"/>
          </w:tblCellMar>
        </w:tblPrEx>
        <w:tc>
          <w:tcPr>
            <w:tcW w:w="2100" w:type="dxa"/>
            <w:shd w:val="clear" w:color="auto" w:fill="F2F0E9"/>
            <w:tcMar>
              <w:top w:w="80" w:type="dxa"/>
              <w:left w:w="110" w:type="dxa"/>
              <w:bottom w:w="80" w:type="dxa"/>
              <w:right w:w="110" w:type="dxa"/>
            </w:tcMar>
            <w:vAlign w:val="center"/>
          </w:tcPr>
          <w:p w:rsidR="003F2F38" w:rsidRDefault="007B5F48">
            <w:r>
              <w:rPr>
                <w:sz w:val="16"/>
                <w:szCs w:val="16"/>
              </w:rPr>
              <w:t>Cockatoo</w:t>
            </w:r>
          </w:p>
        </w:tc>
        <w:tc>
          <w:tcPr>
            <w:tcW w:w="1550" w:type="dxa"/>
            <w:shd w:val="clear" w:color="auto" w:fill="F2F0E9"/>
            <w:tcMar>
              <w:top w:w="80" w:type="dxa"/>
              <w:left w:w="110" w:type="dxa"/>
              <w:bottom w:w="80" w:type="dxa"/>
              <w:right w:w="110" w:type="dxa"/>
            </w:tcMar>
            <w:vAlign w:val="center"/>
          </w:tcPr>
          <w:p w:rsidR="003F2F38" w:rsidRDefault="007B5F48">
            <w:r>
              <w:rPr>
                <w:sz w:val="16"/>
                <w:szCs w:val="16"/>
              </w:rPr>
              <w:t>24–30</w:t>
            </w:r>
          </w:p>
        </w:tc>
        <w:tc>
          <w:tcPr>
            <w:tcW w:w="1900" w:type="dxa"/>
            <w:shd w:val="clear" w:color="auto" w:fill="F2F0E9"/>
            <w:tcMar>
              <w:top w:w="80" w:type="dxa"/>
              <w:left w:w="110" w:type="dxa"/>
              <w:bottom w:w="80" w:type="dxa"/>
              <w:right w:w="110" w:type="dxa"/>
            </w:tcMar>
            <w:vAlign w:val="center"/>
          </w:tcPr>
          <w:p w:rsidR="003F2F38" w:rsidRDefault="007B5F48">
            <w:r>
              <w:rPr>
                <w:sz w:val="16"/>
                <w:szCs w:val="16"/>
              </w:rPr>
              <w:t>37.3°C (99.1°F)</w:t>
            </w:r>
          </w:p>
        </w:tc>
        <w:tc>
          <w:tcPr>
            <w:tcW w:w="1800" w:type="dxa"/>
            <w:shd w:val="clear" w:color="auto" w:fill="F2F0E9"/>
            <w:tcMar>
              <w:top w:w="80" w:type="dxa"/>
              <w:left w:w="110" w:type="dxa"/>
              <w:bottom w:w="80" w:type="dxa"/>
              <w:right w:w="110" w:type="dxa"/>
            </w:tcMar>
            <w:vAlign w:val="center"/>
          </w:tcPr>
          <w:p w:rsidR="003F2F38" w:rsidRDefault="007B5F48">
            <w:r>
              <w:rPr>
                <w:sz w:val="16"/>
                <w:szCs w:val="16"/>
              </w:rPr>
              <w:t>40–50% RH</w:t>
            </w:r>
          </w:p>
        </w:tc>
        <w:tc>
          <w:tcPr>
            <w:tcW w:w="1650" w:type="dxa"/>
            <w:shd w:val="clear" w:color="auto" w:fill="F2F0E9"/>
            <w:tcMar>
              <w:top w:w="80" w:type="dxa"/>
              <w:left w:w="110" w:type="dxa"/>
              <w:bottom w:w="80" w:type="dxa"/>
              <w:right w:w="110" w:type="dxa"/>
            </w:tcMar>
            <w:vAlign w:val="center"/>
          </w:tcPr>
          <w:p w:rsidR="003F2F38" w:rsidRDefault="007B5F48">
            <w:r>
              <w:rPr>
                <w:sz w:val="16"/>
                <w:szCs w:val="16"/>
              </w:rPr>
              <w:t>60–65% RH</w:t>
            </w:r>
          </w:p>
        </w:tc>
      </w:tr>
    </w:tbl>
    <w:p w:rsidR="003F2F38" w:rsidRDefault="003F2F38">
      <w:pPr>
        <w:spacing w:after="160"/>
      </w:pPr>
    </w:p>
    <w:p w:rsidR="003F2F38" w:rsidRDefault="007B5F48">
      <w:pPr>
        <w:spacing w:before="240" w:after="100"/>
      </w:pPr>
      <w:r>
        <w:rPr>
          <w:b/>
          <w:bCs/>
          <w:color w:val="3C8C93"/>
          <w:sz w:val="22"/>
          <w:szCs w:val="22"/>
        </w:rPr>
        <w:t>Birds of Prey (Raptors)</w:t>
      </w:r>
    </w:p>
    <w:p w:rsidR="003F2F38" w:rsidRDefault="007B5F48">
      <w:pPr>
        <w:spacing w:after="180" w:line="276" w:lineRule="auto"/>
        <w:jc w:val="both"/>
      </w:pPr>
      <w:r>
        <w:rPr>
          <w:i/>
          <w:iCs/>
          <w:color w:val="5A6B70"/>
          <w:sz w:val="19"/>
          <w:szCs w:val="19"/>
        </w:rPr>
        <w:t>Raptor eggs are commonly incubated slightly warmer than typical poultry settings; several published studies on falcons and kestrels found improved hatch rates nearer 38–38.5°C than at standard poultry temperatures.</w:t>
      </w:r>
    </w:p>
    <w:tbl>
      <w:tblPr>
        <w:tblW w:w="9000" w:type="dxa"/>
        <w:tblBorders>
          <w:top w:val="single" w:sz="2" w:space="0" w:color="C9C2AE"/>
          <w:left w:val="single" w:sz="2" w:space="0" w:color="C9C2AE"/>
          <w:bottom w:val="single" w:sz="2" w:space="0" w:color="C9C2AE"/>
          <w:right w:val="single" w:sz="2" w:space="0" w:color="C9C2AE"/>
          <w:insideH w:val="single" w:sz="2" w:space="0" w:color="C9C2AE"/>
          <w:insideV w:val="single" w:sz="2" w:space="0" w:color="C9C2AE"/>
        </w:tblBorders>
        <w:tblCellMar>
          <w:left w:w="10" w:type="dxa"/>
          <w:right w:w="10" w:type="dxa"/>
        </w:tblCellMar>
        <w:tblLook w:val="04A0" w:firstRow="1" w:lastRow="0" w:firstColumn="1" w:lastColumn="0" w:noHBand="0" w:noVBand="1"/>
      </w:tblPr>
      <w:tblGrid>
        <w:gridCol w:w="2100"/>
        <w:gridCol w:w="1550"/>
        <w:gridCol w:w="1900"/>
        <w:gridCol w:w="1800"/>
        <w:gridCol w:w="1650"/>
      </w:tblGrid>
      <w:tr w:rsidR="003F2F38">
        <w:tblPrEx>
          <w:tblCellMar>
            <w:top w:w="0" w:type="dxa"/>
            <w:bottom w:w="0" w:type="dxa"/>
          </w:tblCellMar>
        </w:tblPrEx>
        <w:trPr>
          <w:tblHeader/>
        </w:trPr>
        <w:tc>
          <w:tcPr>
            <w:tcW w:w="2100" w:type="dxa"/>
            <w:shd w:val="clear" w:color="auto" w:fill="1F4E5A"/>
            <w:tcMar>
              <w:top w:w="90" w:type="dxa"/>
              <w:left w:w="110" w:type="dxa"/>
              <w:bottom w:w="90" w:type="dxa"/>
              <w:right w:w="110" w:type="dxa"/>
            </w:tcMar>
            <w:vAlign w:val="center"/>
          </w:tcPr>
          <w:p w:rsidR="003F2F38" w:rsidRDefault="007B5F48">
            <w:r>
              <w:rPr>
                <w:b/>
                <w:bCs/>
                <w:color w:val="FFFFFF"/>
                <w:sz w:val="16"/>
                <w:szCs w:val="16"/>
              </w:rPr>
              <w:t>Species</w:t>
            </w:r>
          </w:p>
        </w:tc>
        <w:tc>
          <w:tcPr>
            <w:tcW w:w="1550" w:type="dxa"/>
            <w:shd w:val="clear" w:color="auto" w:fill="1F4E5A"/>
            <w:tcMar>
              <w:top w:w="90" w:type="dxa"/>
              <w:left w:w="110" w:type="dxa"/>
              <w:bottom w:w="90" w:type="dxa"/>
              <w:right w:w="110" w:type="dxa"/>
            </w:tcMar>
            <w:vAlign w:val="center"/>
          </w:tcPr>
          <w:p w:rsidR="003F2F38" w:rsidRDefault="007B5F48">
            <w:r>
              <w:rPr>
                <w:b/>
                <w:bCs/>
                <w:color w:val="FFFFFF"/>
                <w:sz w:val="16"/>
                <w:szCs w:val="16"/>
              </w:rPr>
              <w:t>Incubation (days)</w:t>
            </w:r>
          </w:p>
        </w:tc>
        <w:tc>
          <w:tcPr>
            <w:tcW w:w="1900" w:type="dxa"/>
            <w:shd w:val="clear" w:color="auto" w:fill="1F4E5A"/>
            <w:tcMar>
              <w:top w:w="90" w:type="dxa"/>
              <w:left w:w="110" w:type="dxa"/>
              <w:bottom w:w="90" w:type="dxa"/>
              <w:right w:w="110" w:type="dxa"/>
            </w:tcMar>
            <w:vAlign w:val="center"/>
          </w:tcPr>
          <w:p w:rsidR="003F2F38" w:rsidRDefault="007B5F48">
            <w:r>
              <w:rPr>
                <w:b/>
                <w:bCs/>
                <w:color w:val="FFFFFF"/>
                <w:sz w:val="16"/>
                <w:szCs w:val="16"/>
              </w:rPr>
              <w:t>Temp, forced-air</w:t>
            </w:r>
          </w:p>
        </w:tc>
        <w:tc>
          <w:tcPr>
            <w:tcW w:w="1800" w:type="dxa"/>
            <w:shd w:val="clear" w:color="auto" w:fill="1F4E5A"/>
            <w:tcMar>
              <w:top w:w="90" w:type="dxa"/>
              <w:left w:w="110" w:type="dxa"/>
              <w:bottom w:w="90" w:type="dxa"/>
              <w:right w:w="110" w:type="dxa"/>
            </w:tcMar>
            <w:vAlign w:val="center"/>
          </w:tcPr>
          <w:p w:rsidR="003F2F38" w:rsidRDefault="007B5F48">
            <w:r>
              <w:rPr>
                <w:b/>
                <w:bCs/>
                <w:color w:val="FFFFFF"/>
                <w:sz w:val="16"/>
                <w:szCs w:val="16"/>
              </w:rPr>
              <w:t>Humidity, main period</w:t>
            </w:r>
          </w:p>
        </w:tc>
        <w:tc>
          <w:tcPr>
            <w:tcW w:w="1650" w:type="dxa"/>
            <w:shd w:val="clear" w:color="auto" w:fill="1F4E5A"/>
            <w:tcMar>
              <w:top w:w="90" w:type="dxa"/>
              <w:left w:w="110" w:type="dxa"/>
              <w:bottom w:w="90" w:type="dxa"/>
              <w:right w:w="110" w:type="dxa"/>
            </w:tcMar>
            <w:vAlign w:val="center"/>
          </w:tcPr>
          <w:p w:rsidR="003F2F38" w:rsidRDefault="007B5F48">
            <w:r>
              <w:rPr>
                <w:b/>
                <w:bCs/>
                <w:color w:val="FFFFFF"/>
                <w:sz w:val="16"/>
                <w:szCs w:val="16"/>
              </w:rPr>
              <w:t>Humidity, hatch</w:t>
            </w:r>
          </w:p>
        </w:tc>
      </w:tr>
      <w:tr w:rsidR="003F2F38">
        <w:tblPrEx>
          <w:tblCellMar>
            <w:top w:w="0" w:type="dxa"/>
            <w:bottom w:w="0" w:type="dxa"/>
          </w:tblCellMar>
        </w:tblPrEx>
        <w:tc>
          <w:tcPr>
            <w:tcW w:w="2100" w:type="dxa"/>
            <w:shd w:val="clear" w:color="auto" w:fill="FFFFFF"/>
            <w:tcMar>
              <w:top w:w="80" w:type="dxa"/>
              <w:left w:w="110" w:type="dxa"/>
              <w:bottom w:w="80" w:type="dxa"/>
              <w:right w:w="110" w:type="dxa"/>
            </w:tcMar>
            <w:vAlign w:val="center"/>
          </w:tcPr>
          <w:p w:rsidR="003F2F38" w:rsidRDefault="007B5F48">
            <w:r>
              <w:rPr>
                <w:sz w:val="16"/>
                <w:szCs w:val="16"/>
              </w:rPr>
              <w:t>Kestrel / small falcon</w:t>
            </w:r>
          </w:p>
        </w:tc>
        <w:tc>
          <w:tcPr>
            <w:tcW w:w="1550" w:type="dxa"/>
            <w:shd w:val="clear" w:color="auto" w:fill="FFFFFF"/>
            <w:tcMar>
              <w:top w:w="80" w:type="dxa"/>
              <w:left w:w="110" w:type="dxa"/>
              <w:bottom w:w="80" w:type="dxa"/>
              <w:right w:w="110" w:type="dxa"/>
            </w:tcMar>
            <w:vAlign w:val="center"/>
          </w:tcPr>
          <w:p w:rsidR="003F2F38" w:rsidRDefault="007B5F48">
            <w:r>
              <w:rPr>
                <w:sz w:val="16"/>
                <w:szCs w:val="16"/>
              </w:rPr>
              <w:t>27–31</w:t>
            </w:r>
          </w:p>
        </w:tc>
        <w:tc>
          <w:tcPr>
            <w:tcW w:w="1900" w:type="dxa"/>
            <w:shd w:val="clear" w:color="auto" w:fill="FFFFFF"/>
            <w:tcMar>
              <w:top w:w="80" w:type="dxa"/>
              <w:left w:w="110" w:type="dxa"/>
              <w:bottom w:w="80" w:type="dxa"/>
              <w:right w:w="110" w:type="dxa"/>
            </w:tcMar>
            <w:vAlign w:val="center"/>
          </w:tcPr>
          <w:p w:rsidR="003F2F38" w:rsidRDefault="007B5F48">
            <w:r>
              <w:rPr>
                <w:sz w:val="16"/>
                <w:szCs w:val="16"/>
              </w:rPr>
              <w:t>37.5–38.5°C (99.5–101.3°F)</w:t>
            </w:r>
          </w:p>
        </w:tc>
        <w:tc>
          <w:tcPr>
            <w:tcW w:w="1800" w:type="dxa"/>
            <w:shd w:val="clear" w:color="auto" w:fill="FFFFFF"/>
            <w:tcMar>
              <w:top w:w="80" w:type="dxa"/>
              <w:left w:w="110" w:type="dxa"/>
              <w:bottom w:w="80" w:type="dxa"/>
              <w:right w:w="110" w:type="dxa"/>
            </w:tcMar>
            <w:vAlign w:val="center"/>
          </w:tcPr>
          <w:p w:rsidR="003F2F38" w:rsidRDefault="007B5F48">
            <w:r>
              <w:rPr>
                <w:sz w:val="16"/>
                <w:szCs w:val="16"/>
              </w:rPr>
              <w:t>50–55% RH</w:t>
            </w:r>
          </w:p>
        </w:tc>
        <w:tc>
          <w:tcPr>
            <w:tcW w:w="1650" w:type="dxa"/>
            <w:shd w:val="clear" w:color="auto" w:fill="FFFFFF"/>
            <w:tcMar>
              <w:top w:w="80" w:type="dxa"/>
              <w:left w:w="110" w:type="dxa"/>
              <w:bottom w:w="80" w:type="dxa"/>
              <w:right w:w="110" w:type="dxa"/>
            </w:tcMar>
            <w:vAlign w:val="center"/>
          </w:tcPr>
          <w:p w:rsidR="003F2F38" w:rsidRDefault="007B5F48">
            <w:r>
              <w:rPr>
                <w:sz w:val="16"/>
                <w:szCs w:val="16"/>
              </w:rPr>
              <w:t>60–65% RH</w:t>
            </w:r>
          </w:p>
        </w:tc>
      </w:tr>
      <w:tr w:rsidR="003F2F38">
        <w:tblPrEx>
          <w:tblCellMar>
            <w:top w:w="0" w:type="dxa"/>
            <w:bottom w:w="0" w:type="dxa"/>
          </w:tblCellMar>
        </w:tblPrEx>
        <w:tc>
          <w:tcPr>
            <w:tcW w:w="2100" w:type="dxa"/>
            <w:shd w:val="clear" w:color="auto" w:fill="F2F0E9"/>
            <w:tcMar>
              <w:top w:w="80" w:type="dxa"/>
              <w:left w:w="110" w:type="dxa"/>
              <w:bottom w:w="80" w:type="dxa"/>
              <w:right w:w="110" w:type="dxa"/>
            </w:tcMar>
            <w:vAlign w:val="center"/>
          </w:tcPr>
          <w:p w:rsidR="003F2F38" w:rsidRDefault="007B5F48">
            <w:r>
              <w:rPr>
                <w:sz w:val="16"/>
                <w:szCs w:val="16"/>
              </w:rPr>
              <w:t>Peregrine / larger falcon</w:t>
            </w:r>
          </w:p>
        </w:tc>
        <w:tc>
          <w:tcPr>
            <w:tcW w:w="1550" w:type="dxa"/>
            <w:shd w:val="clear" w:color="auto" w:fill="F2F0E9"/>
            <w:tcMar>
              <w:top w:w="80" w:type="dxa"/>
              <w:left w:w="110" w:type="dxa"/>
              <w:bottom w:w="80" w:type="dxa"/>
              <w:right w:w="110" w:type="dxa"/>
            </w:tcMar>
            <w:vAlign w:val="center"/>
          </w:tcPr>
          <w:p w:rsidR="003F2F38" w:rsidRDefault="007B5F48">
            <w:r>
              <w:rPr>
                <w:sz w:val="16"/>
                <w:szCs w:val="16"/>
              </w:rPr>
              <w:t>29–33</w:t>
            </w:r>
          </w:p>
        </w:tc>
        <w:tc>
          <w:tcPr>
            <w:tcW w:w="1900" w:type="dxa"/>
            <w:shd w:val="clear" w:color="auto" w:fill="F2F0E9"/>
            <w:tcMar>
              <w:top w:w="80" w:type="dxa"/>
              <w:left w:w="110" w:type="dxa"/>
              <w:bottom w:w="80" w:type="dxa"/>
              <w:right w:w="110" w:type="dxa"/>
            </w:tcMar>
            <w:vAlign w:val="center"/>
          </w:tcPr>
          <w:p w:rsidR="003F2F38" w:rsidRDefault="007B5F48">
            <w:r>
              <w:rPr>
                <w:sz w:val="16"/>
                <w:szCs w:val="16"/>
              </w:rPr>
              <w:t>37.2–37.8°C (99.0–100.0°F)</w:t>
            </w:r>
          </w:p>
        </w:tc>
        <w:tc>
          <w:tcPr>
            <w:tcW w:w="1800" w:type="dxa"/>
            <w:shd w:val="clear" w:color="auto" w:fill="F2F0E9"/>
            <w:tcMar>
              <w:top w:w="80" w:type="dxa"/>
              <w:left w:w="110" w:type="dxa"/>
              <w:bottom w:w="80" w:type="dxa"/>
              <w:right w:w="110" w:type="dxa"/>
            </w:tcMar>
            <w:vAlign w:val="center"/>
          </w:tcPr>
          <w:p w:rsidR="003F2F38" w:rsidRDefault="007B5F48">
            <w:r>
              <w:rPr>
                <w:sz w:val="16"/>
                <w:szCs w:val="16"/>
              </w:rPr>
              <w:t>50–55% RH</w:t>
            </w:r>
          </w:p>
        </w:tc>
        <w:tc>
          <w:tcPr>
            <w:tcW w:w="1650" w:type="dxa"/>
            <w:shd w:val="clear" w:color="auto" w:fill="F2F0E9"/>
            <w:tcMar>
              <w:top w:w="80" w:type="dxa"/>
              <w:left w:w="110" w:type="dxa"/>
              <w:bottom w:w="80" w:type="dxa"/>
              <w:right w:w="110" w:type="dxa"/>
            </w:tcMar>
            <w:vAlign w:val="center"/>
          </w:tcPr>
          <w:p w:rsidR="003F2F38" w:rsidRDefault="007B5F48">
            <w:r>
              <w:rPr>
                <w:sz w:val="16"/>
                <w:szCs w:val="16"/>
              </w:rPr>
              <w:t>60–65% RH</w:t>
            </w:r>
          </w:p>
        </w:tc>
      </w:tr>
      <w:tr w:rsidR="003F2F38">
        <w:tblPrEx>
          <w:tblCellMar>
            <w:top w:w="0" w:type="dxa"/>
            <w:bottom w:w="0" w:type="dxa"/>
          </w:tblCellMar>
        </w:tblPrEx>
        <w:tc>
          <w:tcPr>
            <w:tcW w:w="2100" w:type="dxa"/>
            <w:shd w:val="clear" w:color="auto" w:fill="FFFFFF"/>
            <w:tcMar>
              <w:top w:w="80" w:type="dxa"/>
              <w:left w:w="110" w:type="dxa"/>
              <w:bottom w:w="80" w:type="dxa"/>
              <w:right w:w="110" w:type="dxa"/>
            </w:tcMar>
            <w:vAlign w:val="center"/>
          </w:tcPr>
          <w:p w:rsidR="003F2F38" w:rsidRDefault="007B5F48">
            <w:r>
              <w:rPr>
                <w:sz w:val="16"/>
                <w:szCs w:val="16"/>
              </w:rPr>
              <w:t>Owls (general guide)</w:t>
            </w:r>
          </w:p>
        </w:tc>
        <w:tc>
          <w:tcPr>
            <w:tcW w:w="1550" w:type="dxa"/>
            <w:shd w:val="clear" w:color="auto" w:fill="FFFFFF"/>
            <w:tcMar>
              <w:top w:w="80" w:type="dxa"/>
              <w:left w:w="110" w:type="dxa"/>
              <w:bottom w:w="80" w:type="dxa"/>
              <w:right w:w="110" w:type="dxa"/>
            </w:tcMar>
            <w:vAlign w:val="center"/>
          </w:tcPr>
          <w:p w:rsidR="003F2F38" w:rsidRDefault="007B5F48">
            <w:r>
              <w:rPr>
                <w:sz w:val="16"/>
                <w:szCs w:val="16"/>
              </w:rPr>
              <w:t>29–34</w:t>
            </w:r>
          </w:p>
        </w:tc>
        <w:tc>
          <w:tcPr>
            <w:tcW w:w="1900" w:type="dxa"/>
            <w:shd w:val="clear" w:color="auto" w:fill="FFFFFF"/>
            <w:tcMar>
              <w:top w:w="80" w:type="dxa"/>
              <w:left w:w="110" w:type="dxa"/>
              <w:bottom w:w="80" w:type="dxa"/>
              <w:right w:w="110" w:type="dxa"/>
            </w:tcMar>
            <w:vAlign w:val="center"/>
          </w:tcPr>
          <w:p w:rsidR="003F2F38" w:rsidRDefault="007B5F48">
            <w:r>
              <w:rPr>
                <w:sz w:val="16"/>
                <w:szCs w:val="16"/>
              </w:rPr>
              <w:t>37.2–37.7°C (99.0–99.9°F)</w:t>
            </w:r>
          </w:p>
        </w:tc>
        <w:tc>
          <w:tcPr>
            <w:tcW w:w="1800" w:type="dxa"/>
            <w:shd w:val="clear" w:color="auto" w:fill="FFFFFF"/>
            <w:tcMar>
              <w:top w:w="80" w:type="dxa"/>
              <w:left w:w="110" w:type="dxa"/>
              <w:bottom w:w="80" w:type="dxa"/>
              <w:right w:w="110" w:type="dxa"/>
            </w:tcMar>
            <w:vAlign w:val="center"/>
          </w:tcPr>
          <w:p w:rsidR="003F2F38" w:rsidRDefault="007B5F48">
            <w:r>
              <w:rPr>
                <w:sz w:val="16"/>
                <w:szCs w:val="16"/>
              </w:rPr>
              <w:t>50–55% RH</w:t>
            </w:r>
          </w:p>
        </w:tc>
        <w:tc>
          <w:tcPr>
            <w:tcW w:w="1650" w:type="dxa"/>
            <w:shd w:val="clear" w:color="auto" w:fill="FFFFFF"/>
            <w:tcMar>
              <w:top w:w="80" w:type="dxa"/>
              <w:left w:w="110" w:type="dxa"/>
              <w:bottom w:w="80" w:type="dxa"/>
              <w:right w:w="110" w:type="dxa"/>
            </w:tcMar>
            <w:vAlign w:val="center"/>
          </w:tcPr>
          <w:p w:rsidR="003F2F38" w:rsidRDefault="007B5F48">
            <w:r>
              <w:rPr>
                <w:sz w:val="16"/>
                <w:szCs w:val="16"/>
              </w:rPr>
              <w:t>60–65% RH</w:t>
            </w:r>
          </w:p>
        </w:tc>
      </w:tr>
    </w:tbl>
    <w:p w:rsidR="003F2F38" w:rsidRDefault="003F2F38">
      <w:pPr>
        <w:spacing w:after="160"/>
      </w:pPr>
    </w:p>
    <w:p w:rsidR="003F2F38" w:rsidRDefault="007B5F48">
      <w:pPr>
        <w:spacing w:before="240" w:after="100"/>
      </w:pPr>
      <w:r>
        <w:rPr>
          <w:b/>
          <w:bCs/>
          <w:color w:val="3C8C93"/>
          <w:sz w:val="22"/>
          <w:szCs w:val="22"/>
        </w:rPr>
        <w:t>Ratites</w:t>
      </w:r>
    </w:p>
    <w:p w:rsidR="003F2F38" w:rsidRDefault="007B5F48">
      <w:pPr>
        <w:spacing w:after="180" w:line="276" w:lineRule="auto"/>
        <w:jc w:val="both"/>
      </w:pPr>
      <w:r>
        <w:rPr>
          <w:i/>
          <w:iCs/>
          <w:color w:val="5A6B70"/>
          <w:sz w:val="19"/>
          <w:szCs w:val="19"/>
        </w:rPr>
        <w:t>Ratite eggs are large, thick-shelled and slow to warm or cool, so swings in temperature or humidity take longer to show up — and take longer to correct — than in small eggs.</w:t>
      </w:r>
    </w:p>
    <w:tbl>
      <w:tblPr>
        <w:tblW w:w="9000" w:type="dxa"/>
        <w:tblBorders>
          <w:top w:val="single" w:sz="2" w:space="0" w:color="C9C2AE"/>
          <w:left w:val="single" w:sz="2" w:space="0" w:color="C9C2AE"/>
          <w:bottom w:val="single" w:sz="2" w:space="0" w:color="C9C2AE"/>
          <w:right w:val="single" w:sz="2" w:space="0" w:color="C9C2AE"/>
          <w:insideH w:val="single" w:sz="2" w:space="0" w:color="C9C2AE"/>
          <w:insideV w:val="single" w:sz="2" w:space="0" w:color="C9C2AE"/>
        </w:tblBorders>
        <w:tblCellMar>
          <w:left w:w="10" w:type="dxa"/>
          <w:right w:w="10" w:type="dxa"/>
        </w:tblCellMar>
        <w:tblLook w:val="04A0" w:firstRow="1" w:lastRow="0" w:firstColumn="1" w:lastColumn="0" w:noHBand="0" w:noVBand="1"/>
      </w:tblPr>
      <w:tblGrid>
        <w:gridCol w:w="2100"/>
        <w:gridCol w:w="1550"/>
        <w:gridCol w:w="1900"/>
        <w:gridCol w:w="1800"/>
        <w:gridCol w:w="1650"/>
      </w:tblGrid>
      <w:tr w:rsidR="003F2F38">
        <w:tblPrEx>
          <w:tblCellMar>
            <w:top w:w="0" w:type="dxa"/>
            <w:bottom w:w="0" w:type="dxa"/>
          </w:tblCellMar>
        </w:tblPrEx>
        <w:trPr>
          <w:tblHeader/>
        </w:trPr>
        <w:tc>
          <w:tcPr>
            <w:tcW w:w="2100" w:type="dxa"/>
            <w:shd w:val="clear" w:color="auto" w:fill="1F4E5A"/>
            <w:tcMar>
              <w:top w:w="90" w:type="dxa"/>
              <w:left w:w="110" w:type="dxa"/>
              <w:bottom w:w="90" w:type="dxa"/>
              <w:right w:w="110" w:type="dxa"/>
            </w:tcMar>
            <w:vAlign w:val="center"/>
          </w:tcPr>
          <w:p w:rsidR="003F2F38" w:rsidRDefault="007B5F48">
            <w:r>
              <w:rPr>
                <w:b/>
                <w:bCs/>
                <w:color w:val="FFFFFF"/>
                <w:sz w:val="16"/>
                <w:szCs w:val="16"/>
              </w:rPr>
              <w:t>Species</w:t>
            </w:r>
          </w:p>
        </w:tc>
        <w:tc>
          <w:tcPr>
            <w:tcW w:w="1550" w:type="dxa"/>
            <w:shd w:val="clear" w:color="auto" w:fill="1F4E5A"/>
            <w:tcMar>
              <w:top w:w="90" w:type="dxa"/>
              <w:left w:w="110" w:type="dxa"/>
              <w:bottom w:w="90" w:type="dxa"/>
              <w:right w:w="110" w:type="dxa"/>
            </w:tcMar>
            <w:vAlign w:val="center"/>
          </w:tcPr>
          <w:p w:rsidR="003F2F38" w:rsidRDefault="007B5F48">
            <w:r>
              <w:rPr>
                <w:b/>
                <w:bCs/>
                <w:color w:val="FFFFFF"/>
                <w:sz w:val="16"/>
                <w:szCs w:val="16"/>
              </w:rPr>
              <w:t>Incubation (days)</w:t>
            </w:r>
          </w:p>
        </w:tc>
        <w:tc>
          <w:tcPr>
            <w:tcW w:w="1900" w:type="dxa"/>
            <w:shd w:val="clear" w:color="auto" w:fill="1F4E5A"/>
            <w:tcMar>
              <w:top w:w="90" w:type="dxa"/>
              <w:left w:w="110" w:type="dxa"/>
              <w:bottom w:w="90" w:type="dxa"/>
              <w:right w:w="110" w:type="dxa"/>
            </w:tcMar>
            <w:vAlign w:val="center"/>
          </w:tcPr>
          <w:p w:rsidR="003F2F38" w:rsidRDefault="007B5F48">
            <w:r>
              <w:rPr>
                <w:b/>
                <w:bCs/>
                <w:color w:val="FFFFFF"/>
                <w:sz w:val="16"/>
                <w:szCs w:val="16"/>
              </w:rPr>
              <w:t>Temp, forced-air</w:t>
            </w:r>
          </w:p>
        </w:tc>
        <w:tc>
          <w:tcPr>
            <w:tcW w:w="1800" w:type="dxa"/>
            <w:shd w:val="clear" w:color="auto" w:fill="1F4E5A"/>
            <w:tcMar>
              <w:top w:w="90" w:type="dxa"/>
              <w:left w:w="110" w:type="dxa"/>
              <w:bottom w:w="90" w:type="dxa"/>
              <w:right w:w="110" w:type="dxa"/>
            </w:tcMar>
            <w:vAlign w:val="center"/>
          </w:tcPr>
          <w:p w:rsidR="003F2F38" w:rsidRDefault="007B5F48">
            <w:r>
              <w:rPr>
                <w:b/>
                <w:bCs/>
                <w:color w:val="FFFFFF"/>
                <w:sz w:val="16"/>
                <w:szCs w:val="16"/>
              </w:rPr>
              <w:t>Humidity, main period</w:t>
            </w:r>
          </w:p>
        </w:tc>
        <w:tc>
          <w:tcPr>
            <w:tcW w:w="1650" w:type="dxa"/>
            <w:shd w:val="clear" w:color="auto" w:fill="1F4E5A"/>
            <w:tcMar>
              <w:top w:w="90" w:type="dxa"/>
              <w:left w:w="110" w:type="dxa"/>
              <w:bottom w:w="90" w:type="dxa"/>
              <w:right w:w="110" w:type="dxa"/>
            </w:tcMar>
            <w:vAlign w:val="center"/>
          </w:tcPr>
          <w:p w:rsidR="003F2F38" w:rsidRDefault="007B5F48">
            <w:r>
              <w:rPr>
                <w:b/>
                <w:bCs/>
                <w:color w:val="FFFFFF"/>
                <w:sz w:val="16"/>
                <w:szCs w:val="16"/>
              </w:rPr>
              <w:t>Humidity, hatch</w:t>
            </w:r>
          </w:p>
        </w:tc>
      </w:tr>
      <w:tr w:rsidR="003F2F38">
        <w:tblPrEx>
          <w:tblCellMar>
            <w:top w:w="0" w:type="dxa"/>
            <w:bottom w:w="0" w:type="dxa"/>
          </w:tblCellMar>
        </w:tblPrEx>
        <w:tc>
          <w:tcPr>
            <w:tcW w:w="2100" w:type="dxa"/>
            <w:shd w:val="clear" w:color="auto" w:fill="FFFFFF"/>
            <w:tcMar>
              <w:top w:w="80" w:type="dxa"/>
              <w:left w:w="110" w:type="dxa"/>
              <w:bottom w:w="80" w:type="dxa"/>
              <w:right w:w="110" w:type="dxa"/>
            </w:tcMar>
            <w:vAlign w:val="center"/>
          </w:tcPr>
          <w:p w:rsidR="003F2F38" w:rsidRDefault="007B5F48">
            <w:r>
              <w:rPr>
                <w:sz w:val="16"/>
                <w:szCs w:val="16"/>
              </w:rPr>
              <w:t>Ostrich</w:t>
            </w:r>
          </w:p>
        </w:tc>
        <w:tc>
          <w:tcPr>
            <w:tcW w:w="1550" w:type="dxa"/>
            <w:shd w:val="clear" w:color="auto" w:fill="FFFFFF"/>
            <w:tcMar>
              <w:top w:w="80" w:type="dxa"/>
              <w:left w:w="110" w:type="dxa"/>
              <w:bottom w:w="80" w:type="dxa"/>
              <w:right w:w="110" w:type="dxa"/>
            </w:tcMar>
            <w:vAlign w:val="center"/>
          </w:tcPr>
          <w:p w:rsidR="003F2F38" w:rsidRDefault="007B5F48">
            <w:r>
              <w:rPr>
                <w:sz w:val="16"/>
                <w:szCs w:val="16"/>
              </w:rPr>
              <w:t>42–46</w:t>
            </w:r>
          </w:p>
        </w:tc>
        <w:tc>
          <w:tcPr>
            <w:tcW w:w="1900" w:type="dxa"/>
            <w:shd w:val="clear" w:color="auto" w:fill="FFFFFF"/>
            <w:tcMar>
              <w:top w:w="80" w:type="dxa"/>
              <w:left w:w="110" w:type="dxa"/>
              <w:bottom w:w="80" w:type="dxa"/>
              <w:right w:w="110" w:type="dxa"/>
            </w:tcMar>
            <w:vAlign w:val="center"/>
          </w:tcPr>
          <w:p w:rsidR="003F2F38" w:rsidRDefault="007B5F48">
            <w:r>
              <w:rPr>
                <w:sz w:val="16"/>
                <w:szCs w:val="16"/>
              </w:rPr>
              <w:t>36.4–37.0°C (97.5–98.6°F)</w:t>
            </w:r>
          </w:p>
        </w:tc>
        <w:tc>
          <w:tcPr>
            <w:tcW w:w="1800" w:type="dxa"/>
            <w:shd w:val="clear" w:color="auto" w:fill="FFFFFF"/>
            <w:tcMar>
              <w:top w:w="80" w:type="dxa"/>
              <w:left w:w="110" w:type="dxa"/>
              <w:bottom w:w="80" w:type="dxa"/>
              <w:right w:w="110" w:type="dxa"/>
            </w:tcMar>
            <w:vAlign w:val="center"/>
          </w:tcPr>
          <w:p w:rsidR="003F2F38" w:rsidRDefault="007B5F48">
            <w:r>
              <w:rPr>
                <w:sz w:val="16"/>
                <w:szCs w:val="16"/>
              </w:rPr>
              <w:t>20–30% RH</w:t>
            </w:r>
          </w:p>
        </w:tc>
        <w:tc>
          <w:tcPr>
            <w:tcW w:w="1650" w:type="dxa"/>
            <w:shd w:val="clear" w:color="auto" w:fill="FFFFFF"/>
            <w:tcMar>
              <w:top w:w="80" w:type="dxa"/>
              <w:left w:w="110" w:type="dxa"/>
              <w:bottom w:w="80" w:type="dxa"/>
              <w:right w:w="110" w:type="dxa"/>
            </w:tcMar>
            <w:vAlign w:val="center"/>
          </w:tcPr>
          <w:p w:rsidR="003F2F38" w:rsidRDefault="007B5F48">
            <w:r>
              <w:rPr>
                <w:sz w:val="16"/>
                <w:szCs w:val="16"/>
              </w:rPr>
              <w:t>35–40% RH</w:t>
            </w:r>
          </w:p>
        </w:tc>
      </w:tr>
      <w:tr w:rsidR="003F2F38">
        <w:tblPrEx>
          <w:tblCellMar>
            <w:top w:w="0" w:type="dxa"/>
            <w:bottom w:w="0" w:type="dxa"/>
          </w:tblCellMar>
        </w:tblPrEx>
        <w:tc>
          <w:tcPr>
            <w:tcW w:w="2100" w:type="dxa"/>
            <w:shd w:val="clear" w:color="auto" w:fill="F2F0E9"/>
            <w:tcMar>
              <w:top w:w="80" w:type="dxa"/>
              <w:left w:w="110" w:type="dxa"/>
              <w:bottom w:w="80" w:type="dxa"/>
              <w:right w:w="110" w:type="dxa"/>
            </w:tcMar>
            <w:vAlign w:val="center"/>
          </w:tcPr>
          <w:p w:rsidR="003F2F38" w:rsidRDefault="007B5F48">
            <w:r>
              <w:rPr>
                <w:sz w:val="16"/>
                <w:szCs w:val="16"/>
              </w:rPr>
              <w:t>Emu</w:t>
            </w:r>
          </w:p>
        </w:tc>
        <w:tc>
          <w:tcPr>
            <w:tcW w:w="1550" w:type="dxa"/>
            <w:shd w:val="clear" w:color="auto" w:fill="F2F0E9"/>
            <w:tcMar>
              <w:top w:w="80" w:type="dxa"/>
              <w:left w:w="110" w:type="dxa"/>
              <w:bottom w:w="80" w:type="dxa"/>
              <w:right w:w="110" w:type="dxa"/>
            </w:tcMar>
            <w:vAlign w:val="center"/>
          </w:tcPr>
          <w:p w:rsidR="003F2F38" w:rsidRDefault="007B5F48">
            <w:r>
              <w:rPr>
                <w:sz w:val="16"/>
                <w:szCs w:val="16"/>
              </w:rPr>
              <w:t>48–56</w:t>
            </w:r>
          </w:p>
        </w:tc>
        <w:tc>
          <w:tcPr>
            <w:tcW w:w="1900" w:type="dxa"/>
            <w:shd w:val="clear" w:color="auto" w:fill="F2F0E9"/>
            <w:tcMar>
              <w:top w:w="80" w:type="dxa"/>
              <w:left w:w="110" w:type="dxa"/>
              <w:bottom w:w="80" w:type="dxa"/>
              <w:right w:w="110" w:type="dxa"/>
            </w:tcMar>
            <w:vAlign w:val="center"/>
          </w:tcPr>
          <w:p w:rsidR="003F2F38" w:rsidRDefault="007B5F48">
            <w:r>
              <w:rPr>
                <w:sz w:val="16"/>
                <w:szCs w:val="16"/>
              </w:rPr>
              <w:t>36.1–37.0°C (97.0–98.6°F)</w:t>
            </w:r>
          </w:p>
        </w:tc>
        <w:tc>
          <w:tcPr>
            <w:tcW w:w="1800" w:type="dxa"/>
            <w:shd w:val="clear" w:color="auto" w:fill="F2F0E9"/>
            <w:tcMar>
              <w:top w:w="80" w:type="dxa"/>
              <w:left w:w="110" w:type="dxa"/>
              <w:bottom w:w="80" w:type="dxa"/>
              <w:right w:w="110" w:type="dxa"/>
            </w:tcMar>
            <w:vAlign w:val="center"/>
          </w:tcPr>
          <w:p w:rsidR="003F2F38" w:rsidRDefault="007B5F48">
            <w:r>
              <w:rPr>
                <w:sz w:val="16"/>
                <w:szCs w:val="16"/>
              </w:rPr>
              <w:t>25–35% RH</w:t>
            </w:r>
          </w:p>
        </w:tc>
        <w:tc>
          <w:tcPr>
            <w:tcW w:w="1650" w:type="dxa"/>
            <w:shd w:val="clear" w:color="auto" w:fill="F2F0E9"/>
            <w:tcMar>
              <w:top w:w="80" w:type="dxa"/>
              <w:left w:w="110" w:type="dxa"/>
              <w:bottom w:w="80" w:type="dxa"/>
              <w:right w:w="110" w:type="dxa"/>
            </w:tcMar>
            <w:vAlign w:val="center"/>
          </w:tcPr>
          <w:p w:rsidR="003F2F38" w:rsidRDefault="007B5F48">
            <w:r>
              <w:rPr>
                <w:sz w:val="16"/>
                <w:szCs w:val="16"/>
              </w:rPr>
              <w:t>40–45% RH</w:t>
            </w:r>
          </w:p>
        </w:tc>
      </w:tr>
      <w:tr w:rsidR="003F2F38">
        <w:tblPrEx>
          <w:tblCellMar>
            <w:top w:w="0" w:type="dxa"/>
            <w:bottom w:w="0" w:type="dxa"/>
          </w:tblCellMar>
        </w:tblPrEx>
        <w:tc>
          <w:tcPr>
            <w:tcW w:w="2100" w:type="dxa"/>
            <w:shd w:val="clear" w:color="auto" w:fill="FFFFFF"/>
            <w:tcMar>
              <w:top w:w="80" w:type="dxa"/>
              <w:left w:w="110" w:type="dxa"/>
              <w:bottom w:w="80" w:type="dxa"/>
              <w:right w:w="110" w:type="dxa"/>
            </w:tcMar>
            <w:vAlign w:val="center"/>
          </w:tcPr>
          <w:p w:rsidR="003F2F38" w:rsidRDefault="007B5F48">
            <w:r>
              <w:rPr>
                <w:sz w:val="16"/>
                <w:szCs w:val="16"/>
              </w:rPr>
              <w:t>Rhea</w:t>
            </w:r>
          </w:p>
        </w:tc>
        <w:tc>
          <w:tcPr>
            <w:tcW w:w="1550" w:type="dxa"/>
            <w:shd w:val="clear" w:color="auto" w:fill="FFFFFF"/>
            <w:tcMar>
              <w:top w:w="80" w:type="dxa"/>
              <w:left w:w="110" w:type="dxa"/>
              <w:bottom w:w="80" w:type="dxa"/>
              <w:right w:w="110" w:type="dxa"/>
            </w:tcMar>
            <w:vAlign w:val="center"/>
          </w:tcPr>
          <w:p w:rsidR="003F2F38" w:rsidRDefault="007B5F48">
            <w:r>
              <w:rPr>
                <w:sz w:val="16"/>
                <w:szCs w:val="16"/>
              </w:rPr>
              <w:t>36–44</w:t>
            </w:r>
          </w:p>
        </w:tc>
        <w:tc>
          <w:tcPr>
            <w:tcW w:w="1900" w:type="dxa"/>
            <w:shd w:val="clear" w:color="auto" w:fill="FFFFFF"/>
            <w:tcMar>
              <w:top w:w="80" w:type="dxa"/>
              <w:left w:w="110" w:type="dxa"/>
              <w:bottom w:w="80" w:type="dxa"/>
              <w:right w:w="110" w:type="dxa"/>
            </w:tcMar>
            <w:vAlign w:val="center"/>
          </w:tcPr>
          <w:p w:rsidR="003F2F38" w:rsidRDefault="007B5F48">
            <w:r>
              <w:rPr>
                <w:sz w:val="16"/>
                <w:szCs w:val="16"/>
              </w:rPr>
              <w:t>36.5–37.0°C (97.7–98.6°F)</w:t>
            </w:r>
          </w:p>
        </w:tc>
        <w:tc>
          <w:tcPr>
            <w:tcW w:w="1800" w:type="dxa"/>
            <w:shd w:val="clear" w:color="auto" w:fill="FFFFFF"/>
            <w:tcMar>
              <w:top w:w="80" w:type="dxa"/>
              <w:left w:w="110" w:type="dxa"/>
              <w:bottom w:w="80" w:type="dxa"/>
              <w:right w:w="110" w:type="dxa"/>
            </w:tcMar>
            <w:vAlign w:val="center"/>
          </w:tcPr>
          <w:p w:rsidR="003F2F38" w:rsidRDefault="007B5F48">
            <w:r>
              <w:rPr>
                <w:sz w:val="16"/>
                <w:szCs w:val="16"/>
              </w:rPr>
              <w:t>35–45% RH</w:t>
            </w:r>
          </w:p>
        </w:tc>
        <w:tc>
          <w:tcPr>
            <w:tcW w:w="1650" w:type="dxa"/>
            <w:shd w:val="clear" w:color="auto" w:fill="FFFFFF"/>
            <w:tcMar>
              <w:top w:w="80" w:type="dxa"/>
              <w:left w:w="110" w:type="dxa"/>
              <w:bottom w:w="80" w:type="dxa"/>
              <w:right w:w="110" w:type="dxa"/>
            </w:tcMar>
            <w:vAlign w:val="center"/>
          </w:tcPr>
          <w:p w:rsidR="003F2F38" w:rsidRDefault="007B5F48">
            <w:r>
              <w:rPr>
                <w:sz w:val="16"/>
                <w:szCs w:val="16"/>
              </w:rPr>
              <w:t>50–55% RH</w:t>
            </w:r>
          </w:p>
        </w:tc>
      </w:tr>
    </w:tbl>
    <w:p w:rsidR="003F2F38" w:rsidRDefault="003F2F38">
      <w:pPr>
        <w:sectPr w:rsidR="003F2F38">
          <w:footerReference w:type="default" r:id="rId19"/>
          <w:pgSz w:w="11906" w:h="16838"/>
          <w:pgMar w:top="1440" w:right="1440" w:bottom="1300" w:left="1440" w:header="708" w:footer="708" w:gutter="0"/>
          <w:cols w:space="720"/>
          <w:docGrid w:linePitch="360"/>
        </w:sectPr>
      </w:pPr>
    </w:p>
    <w:p w:rsidR="003F2F38" w:rsidRDefault="007B5F48">
      <w:pPr>
        <w:pStyle w:val="Heading1"/>
        <w:pBdr>
          <w:bottom w:val="single" w:sz="8" w:space="6" w:color="1F4E5A"/>
        </w:pBdr>
        <w:spacing w:before="520" w:after="220"/>
      </w:pPr>
      <w:r>
        <w:rPr>
          <w:b/>
          <w:bCs/>
          <w:color w:val="1F4E5A"/>
        </w:rPr>
        <w:lastRenderedPageBreak/>
        <w:t>Sources &amp; Further Reading</w:t>
      </w:r>
    </w:p>
    <w:p w:rsidR="003F2F38" w:rsidRDefault="007B5F48">
      <w:pPr>
        <w:spacing w:after="180" w:line="276" w:lineRule="auto"/>
        <w:jc w:val="both"/>
      </w:pPr>
      <w:r>
        <w:t>This guide was written independently and draws on a broad base of published, publicly available material rather than any single manufacturer's documentation, including</w:t>
      </w:r>
      <w:r>
        <w:t>:</w:t>
      </w:r>
    </w:p>
    <w:p w:rsidR="003F2F38" w:rsidRDefault="007B5F48">
      <w:pPr>
        <w:pStyle w:val="ListParagraph"/>
        <w:numPr>
          <w:ilvl w:val="0"/>
          <w:numId w:val="1"/>
        </w:numPr>
        <w:spacing w:after="100" w:line="264" w:lineRule="auto"/>
      </w:pPr>
      <w:r>
        <w:t>University agricultural-extension incubation guides, including Mississippi State University Extension, Virginia Tech, Alabama Cooperative Extension System, and Oregon State University Extension</w:t>
      </w:r>
    </w:p>
    <w:p w:rsidR="003F2F38" w:rsidRDefault="007B5F48">
      <w:pPr>
        <w:pStyle w:val="ListParagraph"/>
        <w:numPr>
          <w:ilvl w:val="0"/>
          <w:numId w:val="1"/>
        </w:numPr>
        <w:spacing w:after="100" w:line="264" w:lineRule="auto"/>
      </w:pPr>
      <w:r>
        <w:t>Hoyt, D.F. (1979), "Practical Methods of Estimating Volume a</w:t>
      </w:r>
      <w:r>
        <w:t>nd Fresh Weight of Bird Eggs," The Auk 96(1) — the egg volume and weight-estimation formulas used in Section 4.3</w:t>
      </w:r>
    </w:p>
    <w:p w:rsidR="003F2F38" w:rsidRDefault="007B5F48">
      <w:pPr>
        <w:pStyle w:val="ListParagraph"/>
        <w:numPr>
          <w:ilvl w:val="0"/>
          <w:numId w:val="1"/>
        </w:numPr>
        <w:spacing w:after="100" w:line="264" w:lineRule="auto"/>
      </w:pPr>
      <w:r>
        <w:t>Published avicultural literature on psittacine (parrot) egg incubation from breeder and research sources</w:t>
      </w:r>
    </w:p>
    <w:p w:rsidR="003F2F38" w:rsidRDefault="007B5F48">
      <w:pPr>
        <w:pStyle w:val="ListParagraph"/>
        <w:numPr>
          <w:ilvl w:val="0"/>
          <w:numId w:val="1"/>
        </w:numPr>
        <w:spacing w:after="100" w:line="264" w:lineRule="auto"/>
      </w:pPr>
      <w:r>
        <w:t>Published raptor-breeding and captive-propagation literature, including material from the Raptor Research Foundation and university-affiliated raptor centres</w:t>
      </w:r>
    </w:p>
    <w:p w:rsidR="003F2F38" w:rsidRDefault="007B5F48">
      <w:pPr>
        <w:pStyle w:val="ListParagraph"/>
        <w:numPr>
          <w:ilvl w:val="0"/>
          <w:numId w:val="1"/>
        </w:numPr>
        <w:spacing w:after="100" w:line="264" w:lineRule="auto"/>
      </w:pPr>
      <w:r>
        <w:t>General ornithology reference material on precocial/altricial development and avian embryology</w:t>
      </w:r>
    </w:p>
    <w:p w:rsidR="003F2F38" w:rsidRDefault="003F2F38">
      <w:pPr>
        <w:spacing w:after="200"/>
      </w:pPr>
    </w:p>
    <w:p w:rsidR="003F2F38" w:rsidRDefault="007B5F48">
      <w:pPr>
        <w:spacing w:after="180" w:line="276" w:lineRule="auto"/>
        <w:jc w:val="both"/>
      </w:pPr>
      <w:r>
        <w:rPr>
          <w:i/>
          <w:iCs/>
          <w:color w:val="5A6B70"/>
          <w:sz w:val="19"/>
          <w:szCs w:val="19"/>
        </w:rPr>
        <w:t>Fi</w:t>
      </w:r>
      <w:r>
        <w:rPr>
          <w:i/>
          <w:iCs/>
          <w:color w:val="5A6B70"/>
          <w:sz w:val="19"/>
          <w:szCs w:val="19"/>
        </w:rPr>
        <w:t>gures and diagrams throughout this document are original illustrations prepared for this guide and are not reproductions of any manufacturer's artwork.</w:t>
      </w:r>
    </w:p>
    <w:p w:rsidR="003F2F38" w:rsidRDefault="007B5F48">
      <w:pPr>
        <w:spacing w:after="180" w:line="276" w:lineRule="auto"/>
        <w:jc w:val="both"/>
      </w:pPr>
      <w:r>
        <w:rPr>
          <w:i/>
          <w:iCs/>
          <w:color w:val="5A6B70"/>
          <w:sz w:val="19"/>
          <w:szCs w:val="19"/>
        </w:rPr>
        <w:t>This guide is provided for general reference. It is not a substitute for the specific instructions suppl</w:t>
      </w:r>
      <w:r>
        <w:rPr>
          <w:i/>
          <w:iCs/>
          <w:color w:val="5A6B70"/>
          <w:sz w:val="19"/>
          <w:szCs w:val="19"/>
        </w:rPr>
        <w:t>ied with any given incubator, and where the two disagree, the manufacturer's documentation for that machine should be followed.</w:t>
      </w:r>
    </w:p>
    <w:sectPr w:rsidR="003F2F38">
      <w:footerReference w:type="default" r:id="rId20"/>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5F48" w:rsidRDefault="007B5F48">
      <w:r>
        <w:separator/>
      </w:r>
    </w:p>
  </w:endnote>
  <w:endnote w:type="continuationSeparator" w:id="0">
    <w:p w:rsidR="007B5F48" w:rsidRDefault="007B5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2F38" w:rsidRDefault="007B5F48">
    <w:pPr>
      <w:pBdr>
        <w:top w:val="single" w:sz="4" w:space="4" w:color="C9C2AE"/>
      </w:pBdr>
      <w:jc w:val="center"/>
    </w:pPr>
    <w:r>
      <w:rPr>
        <w:color w:val="5A6B70"/>
        <w:sz w:val="16"/>
        <w:szCs w:val="16"/>
      </w:rPr>
      <w:t xml:space="preserve">Principles of Artificial Incubation   |   </w:t>
    </w:r>
    <w:r>
      <w:rPr>
        <w:color w:val="5A6B70"/>
        <w:sz w:val="16"/>
        <w:szCs w:val="16"/>
      </w:rPr>
      <w:fldChar w:fldCharType="begin"/>
    </w:r>
    <w:r>
      <w:rPr>
        <w:color w:val="5A6B70"/>
        <w:sz w:val="16"/>
        <w:szCs w:val="16"/>
      </w:rPr>
      <w:instrText>PAGE</w:instrText>
    </w:r>
    <w:r w:rsidR="00C90A8F">
      <w:rPr>
        <w:color w:val="5A6B70"/>
        <w:sz w:val="16"/>
        <w:szCs w:val="16"/>
      </w:rPr>
      <w:fldChar w:fldCharType="separate"/>
    </w:r>
    <w:r w:rsidR="00C90A8F">
      <w:rPr>
        <w:noProof/>
        <w:color w:val="5A6B70"/>
        <w:sz w:val="16"/>
        <w:szCs w:val="16"/>
      </w:rPr>
      <w:t>2</w:t>
    </w:r>
    <w:r>
      <w:rPr>
        <w:color w:val="5A6B70"/>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2F38" w:rsidRDefault="007B5F48">
    <w:pPr>
      <w:pBdr>
        <w:top w:val="single" w:sz="4" w:space="4" w:color="C9C2AE"/>
      </w:pBdr>
      <w:jc w:val="center"/>
    </w:pPr>
    <w:r>
      <w:rPr>
        <w:color w:val="5A6B70"/>
        <w:sz w:val="16"/>
        <w:szCs w:val="16"/>
      </w:rPr>
      <w:t>Principles of Artificial Incubat</w:t>
    </w:r>
    <w:r>
      <w:rPr>
        <w:color w:val="5A6B70"/>
        <w:sz w:val="16"/>
        <w:szCs w:val="16"/>
      </w:rPr>
      <w:t xml:space="preserve">ion   |   </w:t>
    </w:r>
    <w:r>
      <w:rPr>
        <w:color w:val="5A6B70"/>
        <w:sz w:val="16"/>
        <w:szCs w:val="16"/>
      </w:rPr>
      <w:fldChar w:fldCharType="begin"/>
    </w:r>
    <w:r>
      <w:rPr>
        <w:color w:val="5A6B70"/>
        <w:sz w:val="16"/>
        <w:szCs w:val="16"/>
      </w:rPr>
      <w:instrText>PAGE</w:instrText>
    </w:r>
    <w:r w:rsidR="00C90A8F">
      <w:rPr>
        <w:color w:val="5A6B70"/>
        <w:sz w:val="16"/>
        <w:szCs w:val="16"/>
      </w:rPr>
      <w:fldChar w:fldCharType="separate"/>
    </w:r>
    <w:r w:rsidR="00B61C53">
      <w:rPr>
        <w:noProof/>
        <w:color w:val="5A6B70"/>
        <w:sz w:val="16"/>
        <w:szCs w:val="16"/>
      </w:rPr>
      <w:t>4</w:t>
    </w:r>
    <w:r>
      <w:rPr>
        <w:color w:val="5A6B70"/>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2F38" w:rsidRDefault="007B5F48">
    <w:pPr>
      <w:pBdr>
        <w:top w:val="single" w:sz="4" w:space="4" w:color="C9C2AE"/>
      </w:pBdr>
      <w:jc w:val="center"/>
    </w:pPr>
    <w:r>
      <w:rPr>
        <w:color w:val="5A6B70"/>
        <w:sz w:val="16"/>
        <w:szCs w:val="16"/>
      </w:rPr>
      <w:t xml:space="preserve">Principles of Artificial Incubation   |   </w:t>
    </w:r>
    <w:r>
      <w:rPr>
        <w:color w:val="5A6B70"/>
        <w:sz w:val="16"/>
        <w:szCs w:val="16"/>
      </w:rPr>
      <w:fldChar w:fldCharType="begin"/>
    </w:r>
    <w:r>
      <w:rPr>
        <w:color w:val="5A6B70"/>
        <w:sz w:val="16"/>
        <w:szCs w:val="16"/>
      </w:rPr>
      <w:instrText>PAGE</w:instrText>
    </w:r>
    <w:r w:rsidR="00C90A8F">
      <w:rPr>
        <w:color w:val="5A6B70"/>
        <w:sz w:val="16"/>
        <w:szCs w:val="16"/>
      </w:rPr>
      <w:fldChar w:fldCharType="separate"/>
    </w:r>
    <w:r w:rsidR="00B61C53">
      <w:rPr>
        <w:noProof/>
        <w:color w:val="5A6B70"/>
        <w:sz w:val="16"/>
        <w:szCs w:val="16"/>
      </w:rPr>
      <w:t>8</w:t>
    </w:r>
    <w:r>
      <w:rPr>
        <w:color w:val="5A6B70"/>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2F38" w:rsidRDefault="007B5F48">
    <w:pPr>
      <w:pBdr>
        <w:top w:val="single" w:sz="4" w:space="4" w:color="C9C2AE"/>
      </w:pBdr>
      <w:jc w:val="center"/>
    </w:pPr>
    <w:r>
      <w:rPr>
        <w:color w:val="5A6B70"/>
        <w:sz w:val="16"/>
        <w:szCs w:val="16"/>
      </w:rPr>
      <w:t xml:space="preserve">Principles of Artificial Incubation   |   </w:t>
    </w:r>
    <w:r>
      <w:rPr>
        <w:color w:val="5A6B70"/>
        <w:sz w:val="16"/>
        <w:szCs w:val="16"/>
      </w:rPr>
      <w:fldChar w:fldCharType="begin"/>
    </w:r>
    <w:r>
      <w:rPr>
        <w:color w:val="5A6B70"/>
        <w:sz w:val="16"/>
        <w:szCs w:val="16"/>
      </w:rPr>
      <w:instrText>PAGE</w:instrText>
    </w:r>
    <w:r w:rsidR="00C90A8F">
      <w:rPr>
        <w:color w:val="5A6B70"/>
        <w:sz w:val="16"/>
        <w:szCs w:val="16"/>
      </w:rPr>
      <w:fldChar w:fldCharType="separate"/>
    </w:r>
    <w:r w:rsidR="00B61C53">
      <w:rPr>
        <w:noProof/>
        <w:color w:val="5A6B70"/>
        <w:sz w:val="16"/>
        <w:szCs w:val="16"/>
      </w:rPr>
      <w:t>11</w:t>
    </w:r>
    <w:r>
      <w:rPr>
        <w:color w:val="5A6B70"/>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2F38" w:rsidRDefault="007B5F48">
    <w:pPr>
      <w:pBdr>
        <w:top w:val="single" w:sz="4" w:space="4" w:color="C9C2AE"/>
      </w:pBdr>
      <w:jc w:val="center"/>
    </w:pPr>
    <w:r>
      <w:rPr>
        <w:color w:val="5A6B70"/>
        <w:sz w:val="16"/>
        <w:szCs w:val="16"/>
      </w:rPr>
      <w:t xml:space="preserve">Principles of Artificial Incubation   |   </w:t>
    </w:r>
    <w:r>
      <w:rPr>
        <w:color w:val="5A6B70"/>
        <w:sz w:val="16"/>
        <w:szCs w:val="16"/>
      </w:rPr>
      <w:fldChar w:fldCharType="begin"/>
    </w:r>
    <w:r>
      <w:rPr>
        <w:color w:val="5A6B70"/>
        <w:sz w:val="16"/>
        <w:szCs w:val="16"/>
      </w:rPr>
      <w:instrText>PAGE</w:instrText>
    </w:r>
    <w:r w:rsidR="00C90A8F">
      <w:rPr>
        <w:color w:val="5A6B70"/>
        <w:sz w:val="16"/>
        <w:szCs w:val="16"/>
      </w:rPr>
      <w:fldChar w:fldCharType="separate"/>
    </w:r>
    <w:r w:rsidR="00B61C53">
      <w:rPr>
        <w:noProof/>
        <w:color w:val="5A6B70"/>
        <w:sz w:val="16"/>
        <w:szCs w:val="16"/>
      </w:rPr>
      <w:t>13</w:t>
    </w:r>
    <w:r>
      <w:rPr>
        <w:color w:val="5A6B70"/>
        <w:sz w:val="16"/>
        <w:szCs w:val="1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2F38" w:rsidRDefault="007B5F48">
    <w:pPr>
      <w:pBdr>
        <w:top w:val="single" w:sz="4" w:space="4" w:color="C9C2AE"/>
      </w:pBdr>
      <w:jc w:val="center"/>
    </w:pPr>
    <w:r>
      <w:rPr>
        <w:color w:val="5A6B70"/>
        <w:sz w:val="16"/>
        <w:szCs w:val="16"/>
      </w:rPr>
      <w:t xml:space="preserve">Principles of Artificial Incubation   |   </w:t>
    </w:r>
    <w:r>
      <w:rPr>
        <w:color w:val="5A6B70"/>
        <w:sz w:val="16"/>
        <w:szCs w:val="16"/>
      </w:rPr>
      <w:fldChar w:fldCharType="begin"/>
    </w:r>
    <w:r>
      <w:rPr>
        <w:color w:val="5A6B70"/>
        <w:sz w:val="16"/>
        <w:szCs w:val="16"/>
      </w:rPr>
      <w:instrText>PAGE</w:instrText>
    </w:r>
    <w:r w:rsidR="00C90A8F">
      <w:rPr>
        <w:color w:val="5A6B70"/>
        <w:sz w:val="16"/>
        <w:szCs w:val="16"/>
      </w:rPr>
      <w:fldChar w:fldCharType="separate"/>
    </w:r>
    <w:r w:rsidR="00C90A8F">
      <w:rPr>
        <w:noProof/>
        <w:color w:val="5A6B70"/>
        <w:sz w:val="16"/>
        <w:szCs w:val="16"/>
      </w:rPr>
      <w:t>15</w:t>
    </w:r>
    <w:r>
      <w:rPr>
        <w:color w:val="5A6B70"/>
        <w:sz w:val="16"/>
        <w:szCs w:val="16"/>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2F38" w:rsidRDefault="007B5F48">
    <w:pPr>
      <w:pBdr>
        <w:top w:val="single" w:sz="4" w:space="4" w:color="C9C2AE"/>
      </w:pBdr>
      <w:jc w:val="center"/>
    </w:pPr>
    <w:r>
      <w:rPr>
        <w:color w:val="5A6B70"/>
        <w:sz w:val="16"/>
        <w:szCs w:val="16"/>
      </w:rPr>
      <w:t xml:space="preserve">Principles of Artificial Incubation   |   </w:t>
    </w:r>
    <w:r>
      <w:rPr>
        <w:color w:val="5A6B70"/>
        <w:sz w:val="16"/>
        <w:szCs w:val="16"/>
      </w:rPr>
      <w:fldChar w:fldCharType="begin"/>
    </w:r>
    <w:r>
      <w:rPr>
        <w:color w:val="5A6B70"/>
        <w:sz w:val="16"/>
        <w:szCs w:val="16"/>
      </w:rPr>
      <w:instrText>PAGE</w:instrText>
    </w:r>
    <w:r w:rsidR="00C90A8F">
      <w:rPr>
        <w:color w:val="5A6B70"/>
        <w:sz w:val="16"/>
        <w:szCs w:val="16"/>
      </w:rPr>
      <w:fldChar w:fldCharType="separate"/>
    </w:r>
    <w:r w:rsidR="00B61C53">
      <w:rPr>
        <w:noProof/>
        <w:color w:val="5A6B70"/>
        <w:sz w:val="16"/>
        <w:szCs w:val="16"/>
      </w:rPr>
      <w:t>17</w:t>
    </w:r>
    <w:r>
      <w:rPr>
        <w:color w:val="5A6B70"/>
        <w:sz w:val="16"/>
        <w:szCs w:val="16"/>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2F38" w:rsidRDefault="007B5F48">
    <w:pPr>
      <w:pBdr>
        <w:top w:val="single" w:sz="4" w:space="4" w:color="C9C2AE"/>
      </w:pBdr>
      <w:jc w:val="center"/>
    </w:pPr>
    <w:r>
      <w:rPr>
        <w:color w:val="5A6B70"/>
        <w:sz w:val="16"/>
        <w:szCs w:val="16"/>
      </w:rPr>
      <w:t xml:space="preserve">Principles of Artificial Incubation   |   </w:t>
    </w:r>
    <w:r>
      <w:rPr>
        <w:color w:val="5A6B70"/>
        <w:sz w:val="16"/>
        <w:szCs w:val="16"/>
      </w:rPr>
      <w:fldChar w:fldCharType="begin"/>
    </w:r>
    <w:r>
      <w:rPr>
        <w:color w:val="5A6B70"/>
        <w:sz w:val="16"/>
        <w:szCs w:val="16"/>
      </w:rPr>
      <w:instrText>PAGE</w:instrText>
    </w:r>
    <w:r w:rsidR="00C90A8F">
      <w:rPr>
        <w:color w:val="5A6B70"/>
        <w:sz w:val="16"/>
        <w:szCs w:val="16"/>
      </w:rPr>
      <w:fldChar w:fldCharType="separate"/>
    </w:r>
    <w:r w:rsidR="00C90A8F">
      <w:rPr>
        <w:noProof/>
        <w:color w:val="5A6B70"/>
        <w:sz w:val="16"/>
        <w:szCs w:val="16"/>
      </w:rPr>
      <w:t>18</w:t>
    </w:r>
    <w:r>
      <w:rPr>
        <w:color w:val="5A6B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5F48" w:rsidRDefault="007B5F48">
      <w:r>
        <w:separator/>
      </w:r>
    </w:p>
  </w:footnote>
  <w:footnote w:type="continuationSeparator" w:id="0">
    <w:p w:rsidR="007B5F48" w:rsidRDefault="007B5F4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7AE7497"/>
    <w:multiLevelType w:val="hybridMultilevel"/>
    <w:tmpl w:val="39909CDE"/>
    <w:lvl w:ilvl="0" w:tplc="6CE29F6E">
      <w:start w:val="1"/>
      <w:numFmt w:val="bullet"/>
      <w:lvlText w:val="●"/>
      <w:lvlJc w:val="left"/>
      <w:pPr>
        <w:ind w:left="720" w:hanging="360"/>
      </w:pPr>
    </w:lvl>
    <w:lvl w:ilvl="1" w:tplc="D0C80A06">
      <w:start w:val="1"/>
      <w:numFmt w:val="bullet"/>
      <w:lvlText w:val="○"/>
      <w:lvlJc w:val="left"/>
      <w:pPr>
        <w:ind w:left="1440" w:hanging="360"/>
      </w:pPr>
    </w:lvl>
    <w:lvl w:ilvl="2" w:tplc="C6B0054A">
      <w:start w:val="1"/>
      <w:numFmt w:val="bullet"/>
      <w:lvlText w:val="■"/>
      <w:lvlJc w:val="left"/>
      <w:pPr>
        <w:ind w:left="2160" w:hanging="360"/>
      </w:pPr>
    </w:lvl>
    <w:lvl w:ilvl="3" w:tplc="50901C46">
      <w:start w:val="1"/>
      <w:numFmt w:val="bullet"/>
      <w:lvlText w:val="●"/>
      <w:lvlJc w:val="left"/>
      <w:pPr>
        <w:ind w:left="2880" w:hanging="360"/>
      </w:pPr>
    </w:lvl>
    <w:lvl w:ilvl="4" w:tplc="258AA0F8">
      <w:start w:val="1"/>
      <w:numFmt w:val="bullet"/>
      <w:lvlText w:val="○"/>
      <w:lvlJc w:val="left"/>
      <w:pPr>
        <w:ind w:left="3600" w:hanging="360"/>
      </w:pPr>
    </w:lvl>
    <w:lvl w:ilvl="5" w:tplc="F46C5BC6">
      <w:start w:val="1"/>
      <w:numFmt w:val="bullet"/>
      <w:lvlText w:val="■"/>
      <w:lvlJc w:val="left"/>
      <w:pPr>
        <w:ind w:left="4320" w:hanging="360"/>
      </w:pPr>
    </w:lvl>
    <w:lvl w:ilvl="6" w:tplc="476A1112">
      <w:start w:val="1"/>
      <w:numFmt w:val="bullet"/>
      <w:lvlText w:val="●"/>
      <w:lvlJc w:val="left"/>
      <w:pPr>
        <w:ind w:left="5040" w:hanging="360"/>
      </w:pPr>
    </w:lvl>
    <w:lvl w:ilvl="7" w:tplc="4FF0223C">
      <w:start w:val="1"/>
      <w:numFmt w:val="bullet"/>
      <w:lvlText w:val="●"/>
      <w:lvlJc w:val="left"/>
      <w:pPr>
        <w:ind w:left="5760" w:hanging="360"/>
      </w:pPr>
    </w:lvl>
    <w:lvl w:ilvl="8" w:tplc="DAC8DDF0">
      <w:start w:val="1"/>
      <w:numFmt w:val="bullet"/>
      <w:lvlText w:val="●"/>
      <w:lvlJc w:val="left"/>
      <w:pPr>
        <w:ind w:left="6480" w:hanging="360"/>
      </w:pPr>
    </w:lvl>
  </w:abstractNum>
  <w:abstractNum w:abstractNumId="1" w15:restartNumberingAfterBreak="0">
    <w:nsid w:val="6C1F3278"/>
    <w:multiLevelType w:val="hybridMultilevel"/>
    <w:tmpl w:val="D94CDCBC"/>
    <w:lvl w:ilvl="0" w:tplc="B22A8F3E">
      <w:start w:val="1"/>
      <w:numFmt w:val="bullet"/>
      <w:lvlText w:val="•"/>
      <w:lvlJc w:val="left"/>
      <w:pPr>
        <w:ind w:left="480" w:hanging="260"/>
      </w:pPr>
      <w:rPr>
        <w:color w:val="3C8C93"/>
      </w:rPr>
    </w:lvl>
    <w:lvl w:ilvl="1" w:tplc="DF7A0E50">
      <w:numFmt w:val="decimal"/>
      <w:lvlText w:val=""/>
      <w:lvlJc w:val="left"/>
    </w:lvl>
    <w:lvl w:ilvl="2" w:tplc="58BEED2C">
      <w:numFmt w:val="decimal"/>
      <w:lvlText w:val=""/>
      <w:lvlJc w:val="left"/>
    </w:lvl>
    <w:lvl w:ilvl="3" w:tplc="3F7E3280">
      <w:numFmt w:val="decimal"/>
      <w:lvlText w:val=""/>
      <w:lvlJc w:val="left"/>
    </w:lvl>
    <w:lvl w:ilvl="4" w:tplc="B4DC11CC">
      <w:numFmt w:val="decimal"/>
      <w:lvlText w:val=""/>
      <w:lvlJc w:val="left"/>
    </w:lvl>
    <w:lvl w:ilvl="5" w:tplc="01D478C4">
      <w:numFmt w:val="decimal"/>
      <w:lvlText w:val=""/>
      <w:lvlJc w:val="left"/>
    </w:lvl>
    <w:lvl w:ilvl="6" w:tplc="68725492">
      <w:numFmt w:val="decimal"/>
      <w:lvlText w:val=""/>
      <w:lvlJc w:val="left"/>
    </w:lvl>
    <w:lvl w:ilvl="7" w:tplc="C4268B52">
      <w:numFmt w:val="decimal"/>
      <w:lvlText w:val=""/>
      <w:lvlJc w:val="left"/>
    </w:lvl>
    <w:lvl w:ilvl="8" w:tplc="2D768C4A">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F38"/>
    <w:rsid w:val="002A19D4"/>
    <w:rsid w:val="003F2F38"/>
    <w:rsid w:val="007B5F48"/>
    <w:rsid w:val="00B61C53"/>
    <w:rsid w:val="00C90A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C6E0E9-865C-476B-9225-0A2C3ADA3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33238"/>
        <w:sz w:val="21"/>
        <w:szCs w:val="21"/>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90A8F"/>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96282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4256</Words>
  <Characters>24263</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SayedBaqer</cp:lastModifiedBy>
  <cp:revision>3</cp:revision>
  <dcterms:created xsi:type="dcterms:W3CDTF">2026-08-05T08:52:00Z</dcterms:created>
  <dcterms:modified xsi:type="dcterms:W3CDTF">2026-08-05T08:52:00Z</dcterms:modified>
</cp:coreProperties>
</file>