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81A2" w14:textId="77777777" w:rsidR="005D3510" w:rsidRDefault="00000000">
      <w:pPr>
        <w:pStyle w:val="Title"/>
      </w:pPr>
      <w:r>
        <w:t>Guided Reading: Rhetorical Situations &amp; Genres Together</w:t>
      </w:r>
    </w:p>
    <w:p w14:paraId="5EB0F586" w14:textId="77777777" w:rsidR="005D3510" w:rsidRDefault="00000000">
      <w:pPr>
        <w:pStyle w:val="Heading1"/>
      </w:pPr>
      <w:r>
        <w:t>Key Concepts</w:t>
      </w:r>
    </w:p>
    <w:p w14:paraId="45C7EF12" w14:textId="77777777" w:rsidR="005D3510" w:rsidRDefault="00000000">
      <w:r>
        <w:t>1. Rhetorical Situation includes:</w:t>
      </w:r>
    </w:p>
    <w:p w14:paraId="222B53C4" w14:textId="77777777" w:rsidR="005D3510" w:rsidRDefault="00000000">
      <w:pPr>
        <w:pStyle w:val="ListBullet"/>
      </w:pPr>
      <w:r>
        <w:t>• Purpose – Why is the message being written?</w:t>
      </w:r>
    </w:p>
    <w:p w14:paraId="733951F4" w14:textId="77777777" w:rsidR="005D3510" w:rsidRDefault="00000000">
      <w:pPr>
        <w:pStyle w:val="ListBullet"/>
      </w:pPr>
      <w:r>
        <w:t>• Audience – Who will read or hear it?</w:t>
      </w:r>
    </w:p>
    <w:p w14:paraId="7909EFFA" w14:textId="77777777" w:rsidR="005D3510" w:rsidRDefault="00000000">
      <w:pPr>
        <w:pStyle w:val="ListBullet"/>
      </w:pPr>
      <w:r>
        <w:t>• Context – What is happening socially, politically, or personally?</w:t>
      </w:r>
    </w:p>
    <w:p w14:paraId="0D485138" w14:textId="77777777" w:rsidR="005D3510" w:rsidRDefault="00000000">
      <w:pPr>
        <w:pStyle w:val="ListBullet"/>
      </w:pPr>
      <w:r>
        <w:t>• Writer – Who is speaking or writing, and what is their relationship to the audience?</w:t>
      </w:r>
    </w:p>
    <w:p w14:paraId="2A608D83" w14:textId="77777777" w:rsidR="005D3510" w:rsidRDefault="00000000">
      <w:r>
        <w:br/>
        <w:t>2. Genre refers to the type or form a message takes, shaped by conventions (structure, tone, style, format) expected in a specific context.</w:t>
      </w:r>
    </w:p>
    <w:p w14:paraId="5521AEF5" w14:textId="77777777" w:rsidR="005D3510" w:rsidRDefault="00000000">
      <w:pPr>
        <w:pStyle w:val="Heading1"/>
      </w:pPr>
      <w:r>
        <w:t>Main Idea</w:t>
      </w:r>
    </w:p>
    <w:p w14:paraId="0841DB14" w14:textId="77777777" w:rsidR="005D3510" w:rsidRDefault="00000000">
      <w:r>
        <w:t>The same event can be represented in different ways based on the rhetorical situation and genre chosen. Each version serves a unique purpose and is tailored to a specific audience.</w:t>
      </w:r>
    </w:p>
    <w:p w14:paraId="617E3B39" w14:textId="77777777" w:rsidR="005D3510" w:rsidRDefault="00000000">
      <w:pPr>
        <w:pStyle w:val="Heading1"/>
      </w:pPr>
      <w:r>
        <w:t>Example: One Event, Two Genres</w:t>
      </w:r>
    </w:p>
    <w:p w14:paraId="42B2D2F2" w14:textId="77777777" w:rsidR="005D3510" w:rsidRDefault="00000000">
      <w:r>
        <w:t>Let’s say a major protest takes place in a city. A writer could respond in:</w:t>
      </w:r>
    </w:p>
    <w:p w14:paraId="61537490" w14:textId="77777777" w:rsidR="005D3510" w:rsidRDefault="00000000">
      <w:pPr>
        <w:pStyle w:val="ListNumber"/>
      </w:pPr>
      <w:r>
        <w:t>1. News Article</w:t>
      </w:r>
    </w:p>
    <w:p w14:paraId="59ABB2AB" w14:textId="77777777" w:rsidR="005D3510" w:rsidRDefault="00000000">
      <w:pPr>
        <w:pStyle w:val="ListBullet"/>
      </w:pPr>
      <w:r>
        <w:t>• Purpose: To inform the public with facts</w:t>
      </w:r>
    </w:p>
    <w:p w14:paraId="2AF23BB7" w14:textId="77777777" w:rsidR="005D3510" w:rsidRDefault="00000000">
      <w:pPr>
        <w:pStyle w:val="ListBullet"/>
      </w:pPr>
      <w:r>
        <w:t>• Audience: General public, news readers</w:t>
      </w:r>
    </w:p>
    <w:p w14:paraId="29E99D0B" w14:textId="77777777" w:rsidR="005D3510" w:rsidRDefault="00000000">
      <w:pPr>
        <w:pStyle w:val="ListBullet"/>
      </w:pPr>
      <w:r>
        <w:t>• Tone/Style: Objective, third-person</w:t>
      </w:r>
    </w:p>
    <w:p w14:paraId="023A865E" w14:textId="77777777" w:rsidR="005D3510" w:rsidRDefault="00000000">
      <w:pPr>
        <w:pStyle w:val="ListBullet"/>
      </w:pPr>
      <w:r>
        <w:t>• Features: Headlines, quotes, who/what/when/where/why</w:t>
      </w:r>
    </w:p>
    <w:p w14:paraId="1A416FAF" w14:textId="77777777" w:rsidR="005D3510" w:rsidRDefault="00000000">
      <w:pPr>
        <w:pStyle w:val="ListNumber"/>
      </w:pPr>
      <w:r>
        <w:t>2. Opinion Editorial (Op-Ed)</w:t>
      </w:r>
    </w:p>
    <w:p w14:paraId="5B665482" w14:textId="77777777" w:rsidR="005D3510" w:rsidRDefault="00000000">
      <w:pPr>
        <w:pStyle w:val="ListBullet"/>
      </w:pPr>
      <w:r>
        <w:t>• Purpose: To persuade or express a viewpoint</w:t>
      </w:r>
    </w:p>
    <w:p w14:paraId="7FC4D817" w14:textId="77777777" w:rsidR="005D3510" w:rsidRDefault="00000000">
      <w:pPr>
        <w:pStyle w:val="ListBullet"/>
      </w:pPr>
      <w:r>
        <w:t>• Audience: Readers seeking interpretation or argument</w:t>
      </w:r>
    </w:p>
    <w:p w14:paraId="3DA2D488" w14:textId="77777777" w:rsidR="005D3510" w:rsidRDefault="00000000">
      <w:pPr>
        <w:pStyle w:val="ListBullet"/>
      </w:pPr>
      <w:r>
        <w:t>• Tone/Style: Subjective, first-person or third-person with strong stance</w:t>
      </w:r>
    </w:p>
    <w:p w14:paraId="2AC027B8" w14:textId="77777777" w:rsidR="005D3510" w:rsidRDefault="00000000">
      <w:pPr>
        <w:pStyle w:val="ListBullet"/>
      </w:pPr>
      <w:r>
        <w:t>• Features: Argument, evidence, persuasive tone</w:t>
      </w:r>
    </w:p>
    <w:p w14:paraId="28C08E2B" w14:textId="77777777" w:rsidR="005D3510" w:rsidRDefault="00000000">
      <w:pPr>
        <w:pStyle w:val="Heading1"/>
      </w:pPr>
      <w:r>
        <w:t>Why This Matters</w:t>
      </w:r>
    </w:p>
    <w:p w14:paraId="7E1AD6AB" w14:textId="77777777" w:rsidR="005D3510" w:rsidRDefault="00000000">
      <w:r>
        <w:t>Understanding how rhetorical situation and genre interact helps you:</w:t>
      </w:r>
    </w:p>
    <w:p w14:paraId="66AA5029" w14:textId="77777777" w:rsidR="005D3510" w:rsidRDefault="00000000">
      <w:pPr>
        <w:pStyle w:val="ListBullet"/>
      </w:pPr>
      <w:r>
        <w:lastRenderedPageBreak/>
        <w:t>• Choose the right form and tone for your message</w:t>
      </w:r>
    </w:p>
    <w:p w14:paraId="2ED2206B" w14:textId="77777777" w:rsidR="005D3510" w:rsidRDefault="00000000">
      <w:pPr>
        <w:pStyle w:val="ListBullet"/>
      </w:pPr>
      <w:r>
        <w:t>• Tailor your writing for your intended audience</w:t>
      </w:r>
    </w:p>
    <w:p w14:paraId="4E327573" w14:textId="77777777" w:rsidR="005D3510" w:rsidRDefault="00000000">
      <w:pPr>
        <w:pStyle w:val="ListBullet"/>
      </w:pPr>
      <w:r>
        <w:t>• Meet the expectations of your genre</w:t>
      </w:r>
    </w:p>
    <w:sectPr w:rsidR="005D35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445904">
    <w:abstractNumId w:val="8"/>
  </w:num>
  <w:num w:numId="2" w16cid:durableId="1372000238">
    <w:abstractNumId w:val="6"/>
  </w:num>
  <w:num w:numId="3" w16cid:durableId="516583377">
    <w:abstractNumId w:val="5"/>
  </w:num>
  <w:num w:numId="4" w16cid:durableId="1017778906">
    <w:abstractNumId w:val="4"/>
  </w:num>
  <w:num w:numId="5" w16cid:durableId="1273896896">
    <w:abstractNumId w:val="7"/>
  </w:num>
  <w:num w:numId="6" w16cid:durableId="1050378200">
    <w:abstractNumId w:val="3"/>
  </w:num>
  <w:num w:numId="7" w16cid:durableId="538278423">
    <w:abstractNumId w:val="2"/>
  </w:num>
  <w:num w:numId="8" w16cid:durableId="426997752">
    <w:abstractNumId w:val="1"/>
  </w:num>
  <w:num w:numId="9" w16cid:durableId="102297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510"/>
    <w:rsid w:val="00AA1D8D"/>
    <w:rsid w:val="00B47730"/>
    <w:rsid w:val="00B73D73"/>
    <w:rsid w:val="00CB0664"/>
    <w:rsid w:val="00F66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68544"/>
  <w14:defaultImageDpi w14:val="300"/>
  <w15:docId w15:val="{9180F201-4800-4196-A83C-16680247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ali</cp:lastModifiedBy>
  <cp:revision>2</cp:revision>
  <dcterms:created xsi:type="dcterms:W3CDTF">2025-05-21T08:44:00Z</dcterms:created>
  <dcterms:modified xsi:type="dcterms:W3CDTF">2025-05-21T08:44:00Z</dcterms:modified>
  <cp:category/>
</cp:coreProperties>
</file>