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spacing w:before="0" w:after="60"/>
        <w:jc w:val="center"/>
        <w:rPr/>
      </w:pPr>
      <w:r>
        <w:rPr>
          <w:rFonts w:eastAsia="Arial" w:cs="Arial"/>
          <w:b/>
          <w:bCs/>
          <w:color w:val="1F4E79"/>
          <w:sz w:val="52"/>
          <w:szCs w:val="52"/>
        </w:rPr>
        <w:t>FAST PESHAWAR</w:t>
      </w:r>
    </w:p>
    <w:p>
      <w:pPr>
        <w:pStyle w:val="Normal"/>
        <w:pBdr>
          <w:bottom w:val="single" w:sz="12" w:space="8" w:color="2E75B6"/>
        </w:pBdr>
        <w:spacing w:before="0" w:after="200"/>
        <w:jc w:val="center"/>
        <w:rPr/>
      </w:pPr>
      <w:r>
        <w:rPr>
          <w:rFonts w:eastAsia="Arial" w:cs="Arial"/>
          <w:color w:val="2E75B6"/>
          <w:sz w:val="36"/>
          <w:szCs w:val="36"/>
        </w:rPr>
        <w:t>Lost &amp; Found Intelligence System</w:t>
      </w:r>
    </w:p>
    <w:p>
      <w:pPr>
        <w:pStyle w:val="Normal"/>
        <w:rPr/>
      </w:pPr>
      <w:r>
        <w:rPr/>
      </w:r>
    </w:p>
    <w:p>
      <w:pPr>
        <w:pStyle w:val="Normal"/>
        <w:spacing w:before="0" w:after="80"/>
        <w:jc w:val="center"/>
        <w:rPr/>
      </w:pPr>
      <w:r>
        <w:rPr>
          <w:rFonts w:eastAsia="Arial" w:cs="Arial"/>
          <w:b/>
          <w:bCs/>
          <w:color w:val="1F4E79"/>
          <w:sz w:val="44"/>
          <w:szCs w:val="44"/>
        </w:rPr>
        <w:t>Entity-Relationship Diagram</w:t>
      </w:r>
    </w:p>
    <w:p>
      <w:pPr>
        <w:pStyle w:val="Normal"/>
        <w:spacing w:before="0" w:after="280"/>
        <w:jc w:val="center"/>
        <w:rPr/>
      </w:pPr>
      <w:r>
        <w:rPr>
          <w:rFonts w:eastAsia="Arial" w:cs="Arial"/>
          <w:i/>
          <w:iCs/>
          <w:color w:val="555555"/>
          <w:sz w:val="26"/>
          <w:szCs w:val="26"/>
        </w:rPr>
        <w:t>Reference Document  --  Revised &amp; Updated Edition</w:t>
      </w:r>
    </w:p>
    <w:p>
      <w:pPr>
        <w:pStyle w:val="Normal"/>
        <w:rPr/>
      </w:pPr>
      <w:r>
        <w:rPr/>
      </w:r>
    </w:p>
    <w:p>
      <w:pPr>
        <w:pStyle w:val="Normal"/>
        <w:rPr/>
      </w:pPr>
      <w:r>
        <w:rPr/>
      </w:r>
    </w:p>
    <w:tbl>
      <w:tblPr>
        <w:tblW w:w="9360" w:type="dxa"/>
        <w:jc w:val="left"/>
        <w:tblInd w:w="0" w:type="dxa"/>
        <w:tblLayout w:type="fixed"/>
        <w:tblCellMar>
          <w:top w:w="200" w:type="dxa"/>
          <w:left w:w="400" w:type="dxa"/>
          <w:bottom w:w="200" w:type="dxa"/>
          <w:right w:w="400" w:type="dxa"/>
        </w:tblCellMar>
      </w:tblPr>
      <w:tblGrid>
        <w:gridCol w:w="9360"/>
      </w:tblGrid>
      <w:tr>
        <w:trPr/>
        <w:tc>
          <w:tcPr>
            <w:tcW w:w="9360" w:type="dxa"/>
            <w:tcBorders>
              <w:top w:val="single" w:sz="16" w:space="0" w:color="1F4E79"/>
              <w:left w:val="single" w:sz="4" w:space="0" w:color="1F4E79"/>
              <w:bottom w:val="single" w:sz="4" w:space="0" w:color="1F4E79"/>
              <w:right w:val="single" w:sz="4" w:space="0" w:color="1F4E79"/>
            </w:tcBorders>
            <w:shd w:fill="D6E4F0" w:val="clear"/>
          </w:tcPr>
          <w:p>
            <w:pPr>
              <w:pStyle w:val="Normal"/>
              <w:jc w:val="center"/>
              <w:rPr/>
            </w:pPr>
            <w:r>
              <w:rPr>
                <w:rFonts w:eastAsia="Arial" w:cs="Arial"/>
                <w:b/>
                <w:bCs/>
                <w:color w:val="1F4E79"/>
                <w:sz w:val="22"/>
                <w:szCs w:val="22"/>
              </w:rPr>
              <w:t>Database Systems  --  4th Semester Lab Project</w:t>
            </w:r>
          </w:p>
          <w:p>
            <w:pPr>
              <w:pStyle w:val="Normal"/>
              <w:rPr/>
            </w:pPr>
            <w:r>
              <w:rPr/>
            </w:r>
          </w:p>
          <w:p>
            <w:pPr>
              <w:pStyle w:val="Normal"/>
              <w:jc w:val="center"/>
              <w:rPr/>
            </w:pPr>
            <w:r>
              <w:rPr>
                <w:rFonts w:eastAsia="Arial" w:cs="Arial"/>
                <w:color w:val="444444"/>
                <w:sz w:val="20"/>
                <w:szCs w:val="20"/>
              </w:rPr>
              <w:t>RDBMS: PostgreSQL  |  Tools: Python + PyQt  |  Notation: Crow's Foot</w:t>
            </w:r>
          </w:p>
          <w:p>
            <w:pPr>
              <w:pStyle w:val="Normal"/>
              <w:rPr/>
            </w:pPr>
            <w:r>
              <w:rPr/>
            </w:r>
          </w:p>
          <w:p>
            <w:pPr>
              <w:pStyle w:val="Normal"/>
              <w:jc w:val="center"/>
              <w:rPr/>
            </w:pPr>
            <w:r>
              <w:rPr>
                <w:rFonts w:eastAsia="Arial" w:cs="Arial"/>
                <w:i/>
                <w:iCs/>
                <w:color w:val="1E6B3E"/>
                <w:sz w:val="19"/>
                <w:szCs w:val="19"/>
              </w:rPr>
              <w:t>Items marked [NEW] were added after comparing the original document against the real campus workflow.</w:t>
            </w:r>
          </w:p>
        </w:tc>
      </w:tr>
    </w:tbl>
    <w:p>
      <w:pPr>
        <w:pStyle w:val="Normal"/>
        <w:rPr/>
      </w:pPr>
      <w:r>
        <w:rPr/>
      </w:r>
    </w:p>
    <w:p>
      <w:pPr>
        <w:pStyle w:val="Normal"/>
        <w:rPr/>
      </w:pPr>
      <w:r>
        <w:rPr/>
      </w:r>
    </w:p>
    <w:p>
      <w:pPr>
        <w:pStyle w:val="Normal"/>
        <w:rPr/>
      </w:pPr>
      <w:r>
        <w:rPr/>
      </w:r>
    </w:p>
    <w:p>
      <w:pPr>
        <w:pStyle w:val="Normal"/>
        <w:jc w:val="center"/>
        <w:rPr/>
      </w:pPr>
      <w:r>
        <w:rPr>
          <w:rFonts w:eastAsia="Arial" w:cs="Arial"/>
          <w:color w:val="888888"/>
          <w:sz w:val="18"/>
          <w:szCs w:val="18"/>
        </w:rPr>
        <w:t>FAST Peshawar  |  Confidential -- Internal Academic Use</w:t>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6"/>
          <w:szCs w:val="36"/>
        </w:rPr>
        <w:t>1.  Purpose of This Document</w:t>
      </w:r>
    </w:p>
    <w:p>
      <w:pPr>
        <w:pStyle w:val="Normal"/>
        <w:spacing w:before="80" w:after="80"/>
        <w:jc w:val="left"/>
        <w:rPr/>
      </w:pPr>
      <w:r>
        <w:rPr>
          <w:rFonts w:eastAsia="Arial" w:cs="Arial"/>
          <w:b w:val="false"/>
          <w:bCs w:val="false"/>
          <w:i w:val="false"/>
          <w:iCs w:val="false"/>
          <w:color w:val="000000"/>
          <w:sz w:val="20"/>
          <w:szCs w:val="20"/>
        </w:rPr>
        <w:t>This document is the complete, revised ERD reference specification for the FAST Peshawar Lost &amp; Found Intelligence System. It describes every entity, all attributes, all relationships, cardinality, participation constraints, and key design decisions.</w:t>
      </w:r>
    </w:p>
    <w:p>
      <w:pPr>
        <w:pStyle w:val="Normal"/>
        <w:rPr/>
      </w:pPr>
      <w:r>
        <w:rPr/>
      </w:r>
    </w:p>
    <w:p>
      <w:pPr>
        <w:pStyle w:val="Normal"/>
        <w:spacing w:before="80" w:after="80"/>
        <w:jc w:val="left"/>
        <w:rPr/>
      </w:pPr>
      <w:r>
        <w:rPr>
          <w:rFonts w:eastAsia="Arial" w:cs="Arial"/>
          <w:b w:val="false"/>
          <w:bCs w:val="false"/>
          <w:i w:val="false"/>
          <w:iCs w:val="false"/>
          <w:color w:val="000000"/>
          <w:sz w:val="20"/>
          <w:szCs w:val="20"/>
        </w:rPr>
        <w:t>This document serves two purposes:</w:t>
      </w:r>
    </w:p>
    <w:p>
      <w:pPr>
        <w:pStyle w:val="ListParagraph"/>
        <w:numPr>
          <w:ilvl w:val="0"/>
          <w:numId w:val="4"/>
        </w:numPr>
        <w:spacing w:before="40" w:after="40"/>
        <w:rPr/>
      </w:pPr>
      <w:r>
        <w:rPr>
          <w:rFonts w:eastAsia="Arial" w:cs="Arial"/>
          <w:color w:val="000000"/>
          <w:sz w:val="20"/>
          <w:szCs w:val="20"/>
        </w:rPr>
        <w:t>A complete blueprint for drawing the ERD in Crow's Foot notation.</w:t>
      </w:r>
    </w:p>
    <w:p>
      <w:pPr>
        <w:pStyle w:val="ListParagraph"/>
        <w:numPr>
          <w:ilvl w:val="0"/>
          <w:numId w:val="1"/>
        </w:numPr>
        <w:spacing w:before="40" w:after="40"/>
        <w:rPr/>
      </w:pPr>
      <w:r>
        <w:rPr>
          <w:rFonts w:eastAsia="Arial" w:cs="Arial"/>
          <w:color w:val="000000"/>
          <w:sz w:val="20"/>
          <w:szCs w:val="20"/>
        </w:rPr>
        <w:t>A foundation for writing the PostgreSQL CREATE TABLE statements.</w:t>
      </w:r>
    </w:p>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4B0082"/>
              <w:left w:val="single" w:sz="2" w:space="0" w:color="4B0082"/>
              <w:bottom w:val="single" w:sz="2" w:space="0" w:color="4B0082"/>
              <w:right w:val="single" w:sz="2" w:space="0" w:color="4B0082"/>
            </w:tcBorders>
            <w:shd w:fill="F0F7FF" w:val="clear"/>
          </w:tcPr>
          <w:p>
            <w:pPr>
              <w:pStyle w:val="Normal"/>
              <w:rPr/>
            </w:pPr>
            <w:r>
              <w:rPr>
                <w:rFonts w:eastAsia="Arial" w:cs="Arial"/>
                <w:b/>
                <w:bCs/>
                <w:color w:val="4B0082"/>
                <w:sz w:val="20"/>
                <w:szCs w:val="20"/>
              </w:rPr>
              <w:t>What Changed in This Revision</w:t>
            </w:r>
          </w:p>
          <w:p>
            <w:pPr>
              <w:pStyle w:val="Normal"/>
              <w:spacing w:before="60" w:after="0"/>
              <w:rPr/>
            </w:pPr>
            <w:r>
              <w:rPr>
                <w:rFonts w:eastAsia="Arial" w:cs="Arial"/>
                <w:color w:val="333333"/>
                <w:sz w:val="19"/>
                <w:szCs w:val="19"/>
              </w:rPr>
              <w:t>This document was updated after comparing the original ERD reference against the actual campus workflow. All additions are clearly marked with [NEW]. Nothing from the original design has been removed -- only extended and clarified.</w:t>
            </w:r>
          </w:p>
        </w:tc>
      </w:tr>
    </w:tbl>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2.  System Overview</w:t>
      </w:r>
    </w:p>
    <w:p>
      <w:pPr>
        <w:pStyle w:val="Normal"/>
        <w:spacing w:before="80" w:after="80"/>
        <w:jc w:val="left"/>
        <w:rPr/>
      </w:pPr>
      <w:r>
        <w:rPr>
          <w:rFonts w:eastAsia="Arial" w:cs="Arial"/>
          <w:b w:val="false"/>
          <w:bCs w:val="false"/>
          <w:i w:val="false"/>
          <w:iCs w:val="false"/>
          <w:color w:val="000000"/>
          <w:sz w:val="20"/>
          <w:szCs w:val="20"/>
        </w:rPr>
        <w:t>The system replaces the manual Lost &amp; Found register at FAST Peshawar with a relational database-driven solution. The three target user roles are shown below.</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000"/>
        <w:gridCol w:w="7359"/>
      </w:tblGrid>
      <w:tr>
        <w:trPr>
          <w:tblHeader w:val="true"/>
        </w:trPr>
        <w:tc>
          <w:tcPr>
            <w:tcW w:w="20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Role</w:t>
            </w:r>
          </w:p>
        </w:tc>
        <w:tc>
          <w:tcPr>
            <w:tcW w:w="73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Responsibilities</w:t>
            </w:r>
          </w:p>
        </w:tc>
      </w:tr>
      <w:tr>
        <w:trPr/>
        <w:tc>
          <w:tcPr>
            <w:tcW w:w="2000" w:type="dxa"/>
            <w:tcBorders>
              <w:top w:val="single" w:sz="2" w:space="0" w:color="BBCFE0"/>
              <w:left w:val="single" w:sz="2" w:space="0" w:color="BBCFE0"/>
              <w:bottom w:val="single" w:sz="2" w:space="0" w:color="BBCFE0"/>
              <w:right w:val="single" w:sz="2" w:space="0" w:color="BBCFE0"/>
            </w:tcBorders>
            <w:shd w:fill="D6E4F0" w:val="clear"/>
            <w:tcMar>
              <w:top w:w="80" w:type="dxa"/>
              <w:bottom w:w="80" w:type="dxa"/>
            </w:tcMar>
          </w:tcPr>
          <w:p>
            <w:pPr>
              <w:pStyle w:val="Normal"/>
              <w:rPr/>
            </w:pPr>
            <w:r>
              <w:rPr>
                <w:rFonts w:eastAsia="Arial" w:cs="Arial"/>
                <w:b/>
                <w:bCs/>
                <w:color w:val="1F4E79"/>
                <w:sz w:val="19"/>
                <w:szCs w:val="19"/>
              </w:rPr>
              <w:t>Student / Faculty</w:t>
            </w:r>
          </w:p>
        </w:tc>
        <w:tc>
          <w:tcPr>
            <w:tcW w:w="73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color w:val="333333"/>
                <w:sz w:val="18"/>
                <w:szCs w:val="18"/>
              </w:rPr>
              <w:t>Search the public item list. Submit a claim for a found item. Receive notifications about claim status. Can also bring found items to Student Affairs.</w:t>
            </w:r>
          </w:p>
        </w:tc>
      </w:tr>
      <w:tr>
        <w:trPr/>
        <w:tc>
          <w:tcPr>
            <w:tcW w:w="20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9"/>
                <w:szCs w:val="19"/>
              </w:rPr>
              <w:t>Student Affairs Staff</w:t>
            </w:r>
          </w:p>
        </w:tc>
        <w:tc>
          <w:tcPr>
            <w:tcW w:w="73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color w:val="333333"/>
                <w:sz w:val="18"/>
                <w:szCs w:val="18"/>
              </w:rPr>
              <w:t>Register found items. Record finder details, location found, date and time, upload images. Issue receipts at handover counter.</w:t>
            </w:r>
          </w:p>
        </w:tc>
      </w:tr>
      <w:tr>
        <w:trPr/>
        <w:tc>
          <w:tcPr>
            <w:tcW w:w="2000" w:type="dxa"/>
            <w:tcBorders>
              <w:top w:val="single" w:sz="2" w:space="0" w:color="BBCFE0"/>
              <w:left w:val="single" w:sz="2" w:space="0" w:color="BBCFE0"/>
              <w:bottom w:val="single" w:sz="2" w:space="0" w:color="BBCFE0"/>
              <w:right w:val="single" w:sz="2" w:space="0" w:color="BBCFE0"/>
            </w:tcBorders>
            <w:shd w:fill="D6E4F0" w:val="clear"/>
            <w:tcMar>
              <w:top w:w="80" w:type="dxa"/>
              <w:bottom w:w="80" w:type="dxa"/>
            </w:tcMar>
          </w:tcPr>
          <w:p>
            <w:pPr>
              <w:pStyle w:val="Normal"/>
              <w:rPr/>
            </w:pPr>
            <w:r>
              <w:rPr>
                <w:rFonts w:eastAsia="Arial" w:cs="Arial"/>
                <w:b/>
                <w:bCs/>
                <w:color w:val="1F4E79"/>
                <w:sz w:val="19"/>
                <w:szCs w:val="19"/>
              </w:rPr>
              <w:t>Admin</w:t>
            </w:r>
          </w:p>
        </w:tc>
        <w:tc>
          <w:tcPr>
            <w:tcW w:w="73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color w:val="333333"/>
                <w:sz w:val="18"/>
                <w:szCs w:val="18"/>
              </w:rPr>
              <w:t>Approve or reject claim requests. Manage categories. View audit logs and reports. Has full system access.</w:t>
            </w:r>
          </w:p>
        </w:tc>
      </w:tr>
    </w:tbl>
    <w:p>
      <w:pPr>
        <w:pStyle w:val="Normal"/>
        <w:rPr/>
      </w:pPr>
      <w:r>
        <w:rPr/>
      </w:r>
    </w:p>
    <w:p>
      <w:pPr>
        <w:pStyle w:val="Normal"/>
        <w:spacing w:before="80" w:after="80"/>
        <w:jc w:val="left"/>
        <w:rPr/>
      </w:pPr>
      <w:r>
        <w:rPr>
          <w:rFonts w:eastAsia="Arial" w:cs="Arial"/>
          <w:b w:val="false"/>
          <w:bCs w:val="false"/>
          <w:i w:val="false"/>
          <w:iCs w:val="false"/>
          <w:color w:val="000000"/>
          <w:sz w:val="20"/>
          <w:szCs w:val="20"/>
        </w:rPr>
        <w:t>Key features of the system:</w:t>
      </w:r>
    </w:p>
    <w:p>
      <w:pPr>
        <w:pStyle w:val="ListParagraph"/>
        <w:numPr>
          <w:ilvl w:val="0"/>
          <w:numId w:val="1"/>
        </w:numPr>
        <w:spacing w:before="40" w:after="40"/>
        <w:rPr/>
      </w:pPr>
      <w:r>
        <w:rPr>
          <w:rFonts w:eastAsia="Arial" w:cs="Arial"/>
          <w:color w:val="000000"/>
          <w:sz w:val="20"/>
          <w:szCs w:val="20"/>
        </w:rPr>
        <w:t>Register found items with category, location, date+time, images, and finder details.</w:t>
      </w:r>
    </w:p>
    <w:p>
      <w:pPr>
        <w:pStyle w:val="ListParagraph"/>
        <w:numPr>
          <w:ilvl w:val="0"/>
          <w:numId w:val="1"/>
        </w:numPr>
        <w:spacing w:before="40" w:after="40"/>
        <w:rPr/>
      </w:pPr>
      <w:r>
        <w:rPr>
          <w:rFonts w:eastAsia="Arial" w:cs="Arial"/>
          <w:color w:val="000000"/>
          <w:sz w:val="20"/>
          <w:szCs w:val="20"/>
        </w:rPr>
        <w:t>Public website listing of all currently found unclaimed items with photos.</w:t>
      </w:r>
    </w:p>
    <w:p>
      <w:pPr>
        <w:pStyle w:val="ListParagraph"/>
        <w:numPr>
          <w:ilvl w:val="0"/>
          <w:numId w:val="1"/>
        </w:numPr>
        <w:spacing w:before="40" w:after="40"/>
        <w:rPr/>
      </w:pPr>
      <w:r>
        <w:rPr>
          <w:rFonts w:eastAsia="Arial" w:cs="Arial"/>
          <w:color w:val="000000"/>
          <w:sz w:val="20"/>
          <w:szCs w:val="20"/>
        </w:rPr>
        <w:t>Student/faculty claim submission with proof of ownership.</w:t>
      </w:r>
    </w:p>
    <w:p>
      <w:pPr>
        <w:pStyle w:val="ListParagraph"/>
        <w:numPr>
          <w:ilvl w:val="0"/>
          <w:numId w:val="1"/>
        </w:numPr>
        <w:spacing w:before="40" w:after="40"/>
        <w:rPr/>
      </w:pPr>
      <w:r>
        <w:rPr>
          <w:rFonts w:eastAsia="Arial" w:cs="Arial"/>
          <w:color w:val="000000"/>
          <w:sz w:val="20"/>
          <w:szCs w:val="20"/>
        </w:rPr>
        <w:t>Admin claim approval and rejection workflow.</w:t>
      </w:r>
    </w:p>
    <w:p>
      <w:pPr>
        <w:pStyle w:val="ListParagraph"/>
        <w:numPr>
          <w:ilvl w:val="0"/>
          <w:numId w:val="1"/>
        </w:numPr>
        <w:spacing w:before="40" w:after="40"/>
        <w:rPr/>
      </w:pPr>
      <w:r>
        <w:rPr>
          <w:rFonts w:eastAsia="Arial" w:cs="Arial"/>
          <w:color w:val="000000"/>
          <w:sz w:val="20"/>
          <w:szCs w:val="20"/>
        </w:rPr>
        <w:t>Digital receipt generation on handover.</w:t>
      </w:r>
    </w:p>
    <w:p>
      <w:pPr>
        <w:pStyle w:val="ListParagraph"/>
        <w:numPr>
          <w:ilvl w:val="0"/>
          <w:numId w:val="1"/>
        </w:numPr>
        <w:spacing w:before="40" w:after="40"/>
        <w:rPr/>
      </w:pPr>
      <w:r>
        <w:rPr>
          <w:rFonts w:eastAsia="Arial" w:cs="Arial"/>
          <w:color w:val="000000"/>
          <w:sz w:val="20"/>
          <w:szCs w:val="20"/>
        </w:rPr>
        <w:t>Full item lifecycle tracking: FOUND -&gt; CLAIMED -&gt; CLOSED.</w:t>
      </w:r>
    </w:p>
    <w:p>
      <w:pPr>
        <w:pStyle w:val="ListParagraph"/>
        <w:numPr>
          <w:ilvl w:val="0"/>
          <w:numId w:val="1"/>
        </w:numPr>
        <w:spacing w:before="40" w:after="40"/>
        <w:rPr/>
      </w:pPr>
      <w:r>
        <w:rPr>
          <w:rFonts w:eastAsia="Arial" w:cs="Arial"/>
          <w:color w:val="000000"/>
          <w:sz w:val="20"/>
          <w:szCs w:val="20"/>
        </w:rPr>
        <w:t>Audit logs for complete accountability and traceability.</w:t>
      </w:r>
    </w:p>
    <w:p>
      <w:pPr>
        <w:pStyle w:val="ListParagraph"/>
        <w:numPr>
          <w:ilvl w:val="0"/>
          <w:numId w:val="1"/>
        </w:numPr>
        <w:spacing w:before="40" w:after="40"/>
        <w:rPr/>
      </w:pPr>
      <w:r>
        <w:rPr>
          <w:rFonts w:eastAsia="Arial" w:cs="Arial"/>
          <w:color w:val="000000"/>
          <w:sz w:val="20"/>
          <w:szCs w:val="20"/>
        </w:rPr>
        <w:t>Analytical reports using SQL queries and aggregations.</w:t>
      </w:r>
    </w:p>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3.  Complete System Workflow</w:t>
      </w:r>
    </w:p>
    <w:p>
      <w:pPr>
        <w:pStyle w:val="Normal"/>
        <w:spacing w:before="80" w:after="80"/>
        <w:jc w:val="left"/>
        <w:rPr/>
      </w:pPr>
      <w:r>
        <w:rPr>
          <w:rFonts w:eastAsia="Arial" w:cs="Arial"/>
          <w:b w:val="false"/>
          <w:bCs w:val="false"/>
          <w:i w:val="false"/>
          <w:iCs w:val="false"/>
          <w:color w:val="000000"/>
          <w:sz w:val="20"/>
          <w:szCs w:val="20"/>
        </w:rPr>
        <w:t>The numbered diagram below traces every step from item discovery to case closure. Each step corresponds to one or more database INSERT or UPDATE operations.</w:t>
      </w:r>
    </w:p>
    <w:p>
      <w:pPr>
        <w:pStyle w:val="Normal"/>
        <w:rPr/>
      </w:pPr>
      <w:r>
        <w:rPr/>
      </w:r>
    </w:p>
    <w:tbl>
      <w:tblPr>
        <w:tblW w:w="9360" w:type="dxa"/>
        <w:jc w:val="left"/>
        <w:tblInd w:w="0" w:type="dxa"/>
        <w:tblLayout w:type="fixed"/>
        <w:tblCellMar>
          <w:top w:w="100" w:type="dxa"/>
          <w:left w:w="100" w:type="dxa"/>
          <w:bottom w:w="100" w:type="dxa"/>
          <w:right w:w="100" w:type="dxa"/>
        </w:tblCellMar>
      </w:tblPr>
      <w:tblGrid>
        <w:gridCol w:w="700"/>
        <w:gridCol w:w="8659"/>
      </w:tblGrid>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1</w:t>
            </w:r>
          </w:p>
        </w:tc>
        <w:tc>
          <w:tcPr>
            <w:tcW w:w="8659" w:type="dxa"/>
            <w:tcBorders>
              <w:top w:val="single" w:sz="2" w:space="0" w:color="BBCFE0"/>
              <w:left w:val="single" w:sz="2" w:space="0" w:color="BBCFE0"/>
              <w:bottom w:val="single" w:sz="2" w:space="0" w:color="BBCFE0"/>
              <w:right w:val="single" w:sz="2" w:space="0" w:color="BBCFE0"/>
            </w:tcBorders>
            <w:shd w:fill="D6E4F0" w:val="clear"/>
            <w:tcMar>
              <w:left w:w="200" w:type="dxa"/>
              <w:right w:w="140" w:type="dxa"/>
            </w:tcMar>
          </w:tcPr>
          <w:p>
            <w:pPr>
              <w:pStyle w:val="Normal"/>
              <w:rPr/>
            </w:pPr>
            <w:r>
              <w:rPr>
                <w:rFonts w:eastAsia="Arial" w:cs="Arial"/>
                <w:b/>
                <w:bCs/>
                <w:color w:val="1F4E79"/>
                <w:sz w:val="21"/>
                <w:szCs w:val="21"/>
              </w:rPr>
              <w:t>Finder brings item to Student Affairs</w:t>
            </w:r>
          </w:p>
          <w:p>
            <w:pPr>
              <w:pStyle w:val="Normal"/>
              <w:rPr/>
            </w:pPr>
            <w:r>
              <w:rPr>
                <w:rFonts w:eastAsia="Arial" w:cs="Arial"/>
                <w:i/>
                <w:iCs/>
                <w:color w:val="444444"/>
                <w:sz w:val="18"/>
                <w:szCs w:val="18"/>
              </w:rPr>
              <w:t>Finder can be: Student, Faculty, or Staff member</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2</w:t>
            </w:r>
          </w:p>
        </w:tc>
        <w:tc>
          <w:tcPr>
            <w:tcW w:w="8659" w:type="dxa"/>
            <w:tcBorders>
              <w:top w:val="single" w:sz="2" w:space="0" w:color="BBCFE0"/>
              <w:left w:val="single" w:sz="2" w:space="0" w:color="BBCFE0"/>
              <w:bottom w:val="single" w:sz="2" w:space="0" w:color="BBCFE0"/>
              <w:right w:val="single" w:sz="2" w:space="0" w:color="BBCFE0"/>
            </w:tcBorders>
            <w:shd w:fill="D6E4F0" w:val="clear"/>
            <w:tcMar>
              <w:left w:w="200" w:type="dxa"/>
              <w:right w:w="140" w:type="dxa"/>
            </w:tcMar>
          </w:tcPr>
          <w:p>
            <w:pPr>
              <w:pStyle w:val="Normal"/>
              <w:rPr/>
            </w:pPr>
            <w:r>
              <w:rPr>
                <w:rFonts w:eastAsia="Arial" w:cs="Arial"/>
                <w:b/>
                <w:bCs/>
                <w:color w:val="1F4E79"/>
                <w:sz w:val="21"/>
                <w:szCs w:val="21"/>
              </w:rPr>
              <w:t>Student Affairs registers the item</w:t>
            </w:r>
          </w:p>
          <w:p>
            <w:pPr>
              <w:pStyle w:val="Normal"/>
              <w:rPr/>
            </w:pPr>
            <w:r>
              <w:rPr>
                <w:rFonts w:eastAsia="Arial" w:cs="Arial"/>
                <w:i/>
                <w:iCs/>
                <w:color w:val="444444"/>
                <w:sz w:val="18"/>
                <w:szCs w:val="18"/>
              </w:rPr>
              <w:t>Records: title, category, location_found, found_at (date+time), images, submitted_by (finder)</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3</w:t>
            </w:r>
          </w:p>
        </w:tc>
        <w:tc>
          <w:tcPr>
            <w:tcW w:w="8659" w:type="dxa"/>
            <w:tcBorders>
              <w:top w:val="single" w:sz="2" w:space="0" w:color="BBCFE0"/>
              <w:left w:val="single" w:sz="2" w:space="0" w:color="BBCFE0"/>
              <w:bottom w:val="single" w:sz="2" w:space="0" w:color="BBCFE0"/>
              <w:right w:val="single" w:sz="2" w:space="0" w:color="BBCFE0"/>
            </w:tcBorders>
            <w:shd w:fill="D0EDD4" w:val="clear"/>
            <w:tcMar>
              <w:left w:w="200" w:type="dxa"/>
              <w:right w:w="140" w:type="dxa"/>
            </w:tcMar>
          </w:tcPr>
          <w:p>
            <w:pPr>
              <w:pStyle w:val="Normal"/>
              <w:rPr/>
            </w:pPr>
            <w:r>
              <w:rPr>
                <w:rFonts w:eastAsia="Arial" w:cs="Arial"/>
                <w:b/>
                <w:bCs/>
                <w:color w:val="1F4E79"/>
                <w:sz w:val="21"/>
                <w:szCs w:val="21"/>
              </w:rPr>
              <w:t>System assigns unique Item ID</w:t>
            </w:r>
          </w:p>
          <w:p>
            <w:pPr>
              <w:pStyle w:val="Normal"/>
              <w:rPr/>
            </w:pPr>
            <w:r>
              <w:rPr>
                <w:rFonts w:eastAsia="Arial" w:cs="Arial"/>
                <w:i/>
                <w:iCs/>
                <w:color w:val="444444"/>
                <w:sz w:val="18"/>
                <w:szCs w:val="18"/>
              </w:rPr>
              <w:t>Status set to: FOUND  |  is_public = TRUE  |  Item visible on public website</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4</w:t>
            </w:r>
          </w:p>
        </w:tc>
        <w:tc>
          <w:tcPr>
            <w:tcW w:w="8659" w:type="dxa"/>
            <w:tcBorders>
              <w:top w:val="single" w:sz="2" w:space="0" w:color="BBCFE0"/>
              <w:left w:val="single" w:sz="2" w:space="0" w:color="BBCFE0"/>
              <w:bottom w:val="single" w:sz="2" w:space="0" w:color="BBCFE0"/>
              <w:right w:val="single" w:sz="2" w:space="0" w:color="BBCFE0"/>
            </w:tcBorders>
            <w:shd w:fill="D0EDD4" w:val="clear"/>
            <w:tcMar>
              <w:left w:w="200" w:type="dxa"/>
              <w:right w:w="140" w:type="dxa"/>
            </w:tcMar>
          </w:tcPr>
          <w:p>
            <w:pPr>
              <w:pStyle w:val="Normal"/>
              <w:rPr/>
            </w:pPr>
            <w:r>
              <w:rPr>
                <w:rFonts w:eastAsia="Arial" w:cs="Arial"/>
                <w:b/>
                <w:bCs/>
                <w:color w:val="1F4E79"/>
                <w:sz w:val="21"/>
                <w:szCs w:val="21"/>
              </w:rPr>
              <w:t>Item appears on public website</w:t>
            </w:r>
          </w:p>
          <w:p>
            <w:pPr>
              <w:pStyle w:val="Normal"/>
              <w:rPr/>
            </w:pPr>
            <w:r>
              <w:rPr>
                <w:rFonts w:eastAsia="Arial" w:cs="Arial"/>
                <w:i/>
                <w:iCs/>
                <w:color w:val="444444"/>
                <w:sz w:val="18"/>
                <w:szCs w:val="18"/>
              </w:rPr>
              <w:t>Public view shows: title, category, location, found_at, primary image only</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5</w:t>
            </w:r>
          </w:p>
        </w:tc>
        <w:tc>
          <w:tcPr>
            <w:tcW w:w="8659" w:type="dxa"/>
            <w:tcBorders>
              <w:top w:val="single" w:sz="2" w:space="0" w:color="BBCFE0"/>
              <w:left w:val="single" w:sz="2" w:space="0" w:color="BBCFE0"/>
              <w:bottom w:val="single" w:sz="2" w:space="0" w:color="BBCFE0"/>
              <w:right w:val="single" w:sz="2" w:space="0" w:color="BBCFE0"/>
            </w:tcBorders>
            <w:shd w:fill="D6E4F0" w:val="clear"/>
            <w:tcMar>
              <w:left w:w="200" w:type="dxa"/>
              <w:right w:w="140" w:type="dxa"/>
            </w:tcMar>
          </w:tcPr>
          <w:p>
            <w:pPr>
              <w:pStyle w:val="Normal"/>
              <w:rPr/>
            </w:pPr>
            <w:r>
              <w:rPr>
                <w:rFonts w:eastAsia="Arial" w:cs="Arial"/>
                <w:b/>
                <w:bCs/>
                <w:color w:val="1F4E79"/>
                <w:sz w:val="21"/>
                <w:szCs w:val="21"/>
              </w:rPr>
              <w:t>Claimant searches / visits Student Affairs</w:t>
            </w:r>
          </w:p>
          <w:p>
            <w:pPr>
              <w:pStyle w:val="Normal"/>
              <w:rPr/>
            </w:pPr>
            <w:r>
              <w:rPr>
                <w:rFonts w:eastAsia="Arial" w:cs="Arial"/>
                <w:i/>
                <w:iCs/>
                <w:color w:val="444444"/>
                <w:sz w:val="18"/>
                <w:szCs w:val="18"/>
              </w:rPr>
              <w:t>Officer searches database by category, description, date range</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6</w:t>
            </w:r>
          </w:p>
        </w:tc>
        <w:tc>
          <w:tcPr>
            <w:tcW w:w="8659" w:type="dxa"/>
            <w:tcBorders>
              <w:top w:val="single" w:sz="2" w:space="0" w:color="BBCFE0"/>
              <w:left w:val="single" w:sz="2" w:space="0" w:color="BBCFE0"/>
              <w:bottom w:val="single" w:sz="2" w:space="0" w:color="BBCFE0"/>
              <w:right w:val="single" w:sz="2" w:space="0" w:color="BBCFE0"/>
            </w:tcBorders>
            <w:shd w:fill="D6E4F0" w:val="clear"/>
            <w:tcMar>
              <w:left w:w="200" w:type="dxa"/>
              <w:right w:w="140" w:type="dxa"/>
            </w:tcMar>
          </w:tcPr>
          <w:p>
            <w:pPr>
              <w:pStyle w:val="Normal"/>
              <w:rPr/>
            </w:pPr>
            <w:r>
              <w:rPr>
                <w:rFonts w:eastAsia="Arial" w:cs="Arial"/>
                <w:b/>
                <w:bCs/>
                <w:color w:val="1F4E79"/>
                <w:sz w:val="21"/>
                <w:szCs w:val="21"/>
              </w:rPr>
              <w:t>Claim request submitted</w:t>
            </w:r>
          </w:p>
          <w:p>
            <w:pPr>
              <w:pStyle w:val="Normal"/>
              <w:rPr/>
            </w:pPr>
            <w:r>
              <w:rPr>
                <w:rFonts w:eastAsia="Arial" w:cs="Arial"/>
                <w:i/>
                <w:iCs/>
                <w:color w:val="444444"/>
                <w:sz w:val="18"/>
                <w:szCs w:val="18"/>
              </w:rPr>
              <w:t>Claimant provides written proof of ownership description</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7</w:t>
            </w:r>
          </w:p>
        </w:tc>
        <w:tc>
          <w:tcPr>
            <w:tcW w:w="8659" w:type="dxa"/>
            <w:tcBorders>
              <w:top w:val="single" w:sz="2" w:space="0" w:color="BBCFE0"/>
              <w:left w:val="single" w:sz="2" w:space="0" w:color="BBCFE0"/>
              <w:bottom w:val="single" w:sz="2" w:space="0" w:color="BBCFE0"/>
              <w:right w:val="single" w:sz="2" w:space="0" w:color="BBCFE0"/>
            </w:tcBorders>
            <w:shd w:fill="FFF3CD" w:val="clear"/>
            <w:tcMar>
              <w:left w:w="200" w:type="dxa"/>
              <w:right w:w="140" w:type="dxa"/>
            </w:tcMar>
          </w:tcPr>
          <w:p>
            <w:pPr>
              <w:pStyle w:val="Normal"/>
              <w:rPr/>
            </w:pPr>
            <w:r>
              <w:rPr>
                <w:rFonts w:eastAsia="Arial" w:cs="Arial"/>
                <w:b/>
                <w:bCs/>
                <w:color w:val="1F4E79"/>
                <w:sz w:val="21"/>
                <w:szCs w:val="21"/>
              </w:rPr>
              <w:t>Admin reviews claim</w:t>
            </w:r>
          </w:p>
          <w:p>
            <w:pPr>
              <w:pStyle w:val="Normal"/>
              <w:rPr/>
            </w:pPr>
            <w:r>
              <w:rPr>
                <w:rFonts w:eastAsia="Arial" w:cs="Arial"/>
                <w:i/>
                <w:iCs/>
                <w:color w:val="444444"/>
                <w:sz w:val="18"/>
                <w:szCs w:val="18"/>
              </w:rPr>
              <w:t>Decision: Approved or Rejected  -  logged in AUDIT_LOG  -  Notification sent</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8</w:t>
            </w:r>
          </w:p>
        </w:tc>
        <w:tc>
          <w:tcPr>
            <w:tcW w:w="8659" w:type="dxa"/>
            <w:tcBorders>
              <w:top w:val="single" w:sz="2" w:space="0" w:color="BBCFE0"/>
              <w:left w:val="single" w:sz="2" w:space="0" w:color="BBCFE0"/>
              <w:bottom w:val="single" w:sz="2" w:space="0" w:color="BBCFE0"/>
              <w:right w:val="single" w:sz="2" w:space="0" w:color="BBCFE0"/>
            </w:tcBorders>
            <w:shd w:fill="D0EDD4" w:val="clear"/>
            <w:tcMar>
              <w:left w:w="200" w:type="dxa"/>
              <w:right w:w="140" w:type="dxa"/>
            </w:tcMar>
          </w:tcPr>
          <w:p>
            <w:pPr>
              <w:pStyle w:val="Normal"/>
              <w:rPr/>
            </w:pPr>
            <w:r>
              <w:rPr>
                <w:rFonts w:eastAsia="Arial" w:cs="Arial"/>
                <w:b/>
                <w:bCs/>
                <w:color w:val="1F4E79"/>
                <w:sz w:val="21"/>
                <w:szCs w:val="21"/>
              </w:rPr>
              <w:t>Claim APPROVED</w:t>
            </w:r>
          </w:p>
          <w:p>
            <w:pPr>
              <w:pStyle w:val="Normal"/>
              <w:rPr/>
            </w:pPr>
            <w:r>
              <w:rPr>
                <w:rFonts w:eastAsia="Arial" w:cs="Arial"/>
                <w:i/>
                <w:iCs/>
                <w:color w:val="444444"/>
                <w:sz w:val="18"/>
                <w:szCs w:val="18"/>
              </w:rPr>
              <w:t>Item status: FOUND -&gt; CLAIMED  |  Claimant notified to collect item</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9</w:t>
            </w:r>
          </w:p>
        </w:tc>
        <w:tc>
          <w:tcPr>
            <w:tcW w:w="8659" w:type="dxa"/>
            <w:tcBorders>
              <w:top w:val="single" w:sz="2" w:space="0" w:color="BBCFE0"/>
              <w:left w:val="single" w:sz="2" w:space="0" w:color="BBCFE0"/>
              <w:bottom w:val="single" w:sz="2" w:space="0" w:color="BBCFE0"/>
              <w:right w:val="single" w:sz="2" w:space="0" w:color="BBCFE0"/>
            </w:tcBorders>
            <w:shd w:fill="D6E4F0" w:val="clear"/>
            <w:tcMar>
              <w:left w:w="200" w:type="dxa"/>
              <w:right w:w="140" w:type="dxa"/>
            </w:tcMar>
          </w:tcPr>
          <w:p>
            <w:pPr>
              <w:pStyle w:val="Normal"/>
              <w:rPr/>
            </w:pPr>
            <w:r>
              <w:rPr>
                <w:rFonts w:eastAsia="Arial" w:cs="Arial"/>
                <w:b/>
                <w:bCs/>
                <w:color w:val="1F4E79"/>
                <w:sz w:val="21"/>
                <w:szCs w:val="21"/>
              </w:rPr>
              <w:t>Physical handover at Student Affairs counter</w:t>
            </w:r>
          </w:p>
          <w:p>
            <w:pPr>
              <w:pStyle w:val="Normal"/>
              <w:rPr/>
            </w:pPr>
            <w:r>
              <w:rPr>
                <w:rFonts w:eastAsia="Arial" w:cs="Arial"/>
                <w:i/>
                <w:iCs/>
                <w:color w:val="444444"/>
                <w:sz w:val="18"/>
                <w:szCs w:val="18"/>
              </w:rPr>
              <w:t>Officer records: receiver_name, receiver_phone, condition_at_handover</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10</w:t>
            </w:r>
          </w:p>
        </w:tc>
        <w:tc>
          <w:tcPr>
            <w:tcW w:w="8659" w:type="dxa"/>
            <w:tcBorders>
              <w:top w:val="single" w:sz="2" w:space="0" w:color="BBCFE0"/>
              <w:left w:val="single" w:sz="2" w:space="0" w:color="BBCFE0"/>
              <w:bottom w:val="single" w:sz="2" w:space="0" w:color="BBCFE0"/>
              <w:right w:val="single" w:sz="2" w:space="0" w:color="BBCFE0"/>
            </w:tcBorders>
            <w:shd w:fill="D6E4F0" w:val="clear"/>
            <w:tcMar>
              <w:left w:w="200" w:type="dxa"/>
              <w:right w:w="140" w:type="dxa"/>
            </w:tcMar>
          </w:tcPr>
          <w:p>
            <w:pPr>
              <w:pStyle w:val="Normal"/>
              <w:rPr/>
            </w:pPr>
            <w:r>
              <w:rPr>
                <w:rFonts w:eastAsia="Arial" w:cs="Arial"/>
                <w:b/>
                <w:bCs/>
                <w:color w:val="1F4E79"/>
                <w:sz w:val="21"/>
                <w:szCs w:val="21"/>
              </w:rPr>
              <w:t>Digital Receipt generated</w:t>
            </w:r>
          </w:p>
          <w:p>
            <w:pPr>
              <w:pStyle w:val="Normal"/>
              <w:rPr/>
            </w:pPr>
            <w:r>
              <w:rPr>
                <w:rFonts w:eastAsia="Arial" w:cs="Arial"/>
                <w:i/>
                <w:iCs/>
                <w:color w:val="444444"/>
                <w:sz w:val="18"/>
                <w:szCs w:val="18"/>
              </w:rPr>
              <w:t>RECEIPT record created  |  Item status: CLAIMED -&gt; CLOSED</w:t>
            </w:r>
          </w:p>
        </w:tc>
      </w:tr>
      <w:tr>
        <w:trPr/>
        <w:tc>
          <w:tcPr>
            <w:tcW w:w="7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22"/>
                <w:szCs w:val="22"/>
              </w:rPr>
              <w:t>11</w:t>
            </w:r>
          </w:p>
        </w:tc>
        <w:tc>
          <w:tcPr>
            <w:tcW w:w="8659" w:type="dxa"/>
            <w:tcBorders>
              <w:top w:val="single" w:sz="2" w:space="0" w:color="BBCFE0"/>
              <w:left w:val="single" w:sz="2" w:space="0" w:color="BBCFE0"/>
              <w:bottom w:val="single" w:sz="2" w:space="0" w:color="BBCFE0"/>
              <w:right w:val="single" w:sz="2" w:space="0" w:color="BBCFE0"/>
            </w:tcBorders>
            <w:shd w:fill="E8E0F0" w:val="clear"/>
            <w:tcMar>
              <w:left w:w="200" w:type="dxa"/>
              <w:right w:w="140" w:type="dxa"/>
            </w:tcMar>
          </w:tcPr>
          <w:p>
            <w:pPr>
              <w:pStyle w:val="Normal"/>
              <w:rPr/>
            </w:pPr>
            <w:r>
              <w:rPr>
                <w:rFonts w:eastAsia="Arial" w:cs="Arial"/>
                <w:b/>
                <w:bCs/>
                <w:color w:val="1F4E79"/>
                <w:sz w:val="21"/>
                <w:szCs w:val="21"/>
              </w:rPr>
              <w:t>Case archived</w:t>
            </w:r>
          </w:p>
          <w:p>
            <w:pPr>
              <w:pStyle w:val="Normal"/>
              <w:rPr/>
            </w:pPr>
            <w:r>
              <w:rPr>
                <w:rFonts w:eastAsia="Arial" w:cs="Arial"/>
                <w:i/>
                <w:iCs/>
                <w:color w:val="444444"/>
                <w:sz w:val="18"/>
                <w:szCs w:val="18"/>
              </w:rPr>
              <w:t>Full history in AUDIT_LOG + ITEM_STATUS_HISTORY. Item hidden from public website.</w:t>
            </w:r>
          </w:p>
        </w:tc>
      </w:tr>
    </w:tbl>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2" w:space="0" w:color="2E75B6"/>
              <w:bottom w:val="single" w:sz="2" w:space="0" w:color="2E75B6"/>
              <w:right w:val="single" w:sz="2" w:space="0" w:color="2E75B6"/>
            </w:tcBorders>
            <w:shd w:fill="F0F7FF" w:val="clear"/>
          </w:tcPr>
          <w:p>
            <w:pPr>
              <w:pStyle w:val="Normal"/>
              <w:rPr/>
            </w:pPr>
            <w:r>
              <w:rPr>
                <w:rFonts w:eastAsia="Arial" w:cs="Arial"/>
                <w:b/>
                <w:bCs/>
                <w:color w:val="2E75B6"/>
                <w:sz w:val="20"/>
                <w:szCs w:val="20"/>
              </w:rPr>
              <w:t>Who Can Be the Finder?</w:t>
            </w:r>
          </w:p>
          <w:p>
            <w:pPr>
              <w:pStyle w:val="Normal"/>
              <w:spacing w:before="60" w:after="0"/>
              <w:rPr/>
            </w:pPr>
            <w:r>
              <w:rPr>
                <w:rFonts w:eastAsia="Arial" w:cs="Arial"/>
                <w:color w:val="333333"/>
                <w:sz w:val="19"/>
                <w:szCs w:val="19"/>
              </w:rPr>
              <w:t>Anyone on campus -- student, faculty, or staff -- can find an item and bring it to Student Affairs. The system records the finder in submitted_by (FK -&gt; USER) separately from the staff member who typed the record in registered_by (FK -&gt; USER). These are often different people. submitted_by is optional because the finder may choose not to register an account.</w:t>
            </w:r>
          </w:p>
        </w:tc>
      </w:tr>
    </w:tbl>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1E6B3E"/>
              <w:left w:val="single" w:sz="2" w:space="0" w:color="1E6B3E"/>
              <w:bottom w:val="single" w:sz="2" w:space="0" w:color="1E6B3E"/>
              <w:right w:val="single" w:sz="2" w:space="0" w:color="1E6B3E"/>
            </w:tcBorders>
            <w:shd w:fill="F0F7FF" w:val="clear"/>
          </w:tcPr>
          <w:p>
            <w:pPr>
              <w:pStyle w:val="Normal"/>
              <w:rPr/>
            </w:pPr>
            <w:r>
              <w:rPr>
                <w:rFonts w:eastAsia="Arial" w:cs="Arial"/>
                <w:b/>
                <w:bCs/>
                <w:color w:val="1E6B3E"/>
                <w:sz w:val="20"/>
                <w:szCs w:val="20"/>
              </w:rPr>
              <w:t>Public Website Visibility</w:t>
            </w:r>
          </w:p>
          <w:p>
            <w:pPr>
              <w:pStyle w:val="Normal"/>
              <w:spacing w:before="60" w:after="0"/>
              <w:rPr/>
            </w:pPr>
            <w:r>
              <w:rPr>
                <w:rFonts w:eastAsia="Arial" w:cs="Arial"/>
                <w:color w:val="333333"/>
                <w:sz w:val="19"/>
                <w:szCs w:val="19"/>
              </w:rPr>
              <w:t>Once an item is registered, it automatically appears on the public-facing website (is_public = TRUE by default). The public page shows: item title, category, location found, found_at timestamp, and the primary image. All internal fields (who registered it, claim details, finder identity) are never shown publicly. When an item is claimed or closed, it is automatically removed from the public listing.</w:t>
            </w:r>
          </w:p>
        </w:tc>
      </w:tr>
    </w:tbl>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4.  Entities -- Full Attribute Specification</w:t>
      </w:r>
    </w:p>
    <w:p>
      <w:pPr>
        <w:pStyle w:val="Normal"/>
        <w:spacing w:before="80" w:after="80"/>
        <w:jc w:val="left"/>
        <w:rPr/>
      </w:pPr>
      <w:r>
        <w:rPr>
          <w:rFonts w:eastAsia="Arial" w:cs="Arial"/>
          <w:b w:val="false"/>
          <w:bCs w:val="false"/>
          <w:i w:val="false"/>
          <w:iCs w:val="false"/>
          <w:color w:val="000000"/>
          <w:sz w:val="20"/>
          <w:szCs w:val="20"/>
        </w:rPr>
        <w:t>The system has 9 entities (8 original + 1 new: ITEM_IMAGE). Each entity maps to one PostgreSQL table. Rows with a green background are new or changed attributes added in this revision.</w:t>
      </w:r>
    </w:p>
    <w:p>
      <w:pPr>
        <w:pStyle w:val="Normal"/>
        <w:rPr/>
      </w:pPr>
      <w:r>
        <w:rPr/>
      </w:r>
    </w:p>
    <w:p>
      <w:pPr>
        <w:pStyle w:val="Heading2"/>
        <w:spacing w:before="240" w:after="120"/>
        <w:rPr/>
      </w:pPr>
      <w:r>
        <w:rPr>
          <w:rFonts w:eastAsia="Arial" w:cs="Arial" w:ascii="Arial" w:hAnsi="Arial"/>
          <w:b/>
          <w:bCs/>
          <w:color w:val="2E75B6"/>
          <w:sz w:val="28"/>
          <w:szCs w:val="28"/>
        </w:rPr>
        <w:t>4.1  USER</w:t>
      </w:r>
    </w:p>
    <w:p>
      <w:pPr>
        <w:pStyle w:val="Normal"/>
        <w:spacing w:before="80" w:after="80"/>
        <w:jc w:val="left"/>
        <w:rPr/>
      </w:pPr>
      <w:r>
        <w:rPr>
          <w:rFonts w:eastAsia="Arial" w:cs="Arial"/>
          <w:b w:val="false"/>
          <w:bCs w:val="false"/>
          <w:i/>
          <w:iCs/>
          <w:color w:val="555555"/>
          <w:sz w:val="20"/>
          <w:szCs w:val="20"/>
        </w:rPr>
        <w:t>Represents any person who can log into the system. A single table with a role column is used instead of separate tables for each user type. All roles share the same login mechanism -- the role field determines what they can see and do.</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user_id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 Assigned by database.</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name</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VARCHAR(100)</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Full legal name of the user.</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email</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VARCHAR(150)</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UNIQUE, 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University email address. Used as the login username. Must be unique across all roles.</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password_hash</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VARCHAR(255)</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Bcrypt-hashed password. Plain text password is never stored.</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role</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ENUM</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One of: student, faculty, staff, admin. Controls system permissions.</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contact_number</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VARCHAR(20)</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Phone number for contact during the claim verification process.</w:t>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bCs/>
                <w:i w:val="false"/>
                <w:iCs w:val="false"/>
                <w:color w:val="1E6B3E"/>
                <w:sz w:val="18"/>
                <w:szCs w:val="18"/>
              </w:rPr>
              <w:t>roll_number</w:t>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VARCHAR(20)</w:t>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iCs/>
                <w:color w:val="333333"/>
                <w:sz w:val="18"/>
                <w:szCs w:val="18"/>
              </w:rPr>
              <w:t>[NEW] Student or employee roll/ID number. Helps admin verify identity during claim approval.</w:t>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bCs/>
                <w:i w:val="false"/>
                <w:iCs w:val="false"/>
                <w:color w:val="1E6B3E"/>
                <w:sz w:val="18"/>
                <w:szCs w:val="18"/>
              </w:rPr>
              <w:t>department</w:t>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VARCHAR(100)</w:t>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iCs/>
                <w:color w:val="333333"/>
                <w:sz w:val="18"/>
                <w:szCs w:val="18"/>
              </w:rPr>
              <w:t>[NEW] Academic or administrative department. Helps admin verify claimants and enables departmental reporting.</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created_at</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NOW()</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Timestamp when the account was created in the system.</w:t>
            </w:r>
          </w:p>
        </w:tc>
      </w:tr>
    </w:tbl>
    <w:p>
      <w:pPr>
        <w:pStyle w:val="Normal"/>
        <w:rPr/>
      </w:pPr>
      <w:r>
        <w:rPr/>
      </w:r>
    </w:p>
    <w:p>
      <w:pPr>
        <w:pStyle w:val="Heading2"/>
        <w:spacing w:before="240" w:after="120"/>
        <w:rPr/>
      </w:pPr>
      <w:r>
        <w:rPr>
          <w:rFonts w:eastAsia="Arial" w:cs="Arial" w:ascii="Arial" w:hAnsi="Arial"/>
          <w:b/>
          <w:bCs/>
          <w:color w:val="2E75B6"/>
          <w:sz w:val="28"/>
          <w:szCs w:val="28"/>
        </w:rPr>
        <w:t>4.2  ITEM</w:t>
      </w:r>
    </w:p>
    <w:p>
      <w:pPr>
        <w:pStyle w:val="Normal"/>
        <w:spacing w:before="80" w:after="80"/>
        <w:jc w:val="left"/>
        <w:rPr/>
      </w:pPr>
      <w:r>
        <w:rPr>
          <w:rFonts w:eastAsia="Arial" w:cs="Arial"/>
          <w:b w:val="false"/>
          <w:bCs w:val="false"/>
          <w:i/>
          <w:iCs/>
          <w:color w:val="555555"/>
          <w:sz w:val="20"/>
          <w:szCs w:val="20"/>
        </w:rPr>
        <w:t>The central entity of the entire system. Every found item brought to Student Affairs is registered here. The status field drives the item lifecycle. The is_public flag controls website visibility.</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item_id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title</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VARCHAR(150)</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Short descriptive title (e.g. Black Nike Backpack, Blue Water Bottle with sticker).</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description</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TEXT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Detailed description including distinguishing features, marks, contents, color, brand.</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category_id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CATEGORY</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Links to the item category lookup table. Enables filtering and reporting.</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location_found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VARCHAR(200)</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Specific campus location (e.g. Block-C Canteen, Parking Lot B, Library 2nd Floor).</w:t>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bCs/>
                <w:i w:val="false"/>
                <w:iCs w:val="false"/>
                <w:color w:val="1E6B3E"/>
                <w:sz w:val="18"/>
                <w:szCs w:val="18"/>
              </w:rPr>
              <w:t>found_at</w:t>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iCs/>
                <w:color w:val="333333"/>
                <w:sz w:val="18"/>
                <w:szCs w:val="18"/>
              </w:rPr>
              <w:t>[NEW - was DATE] Captures exact date AND time the item was physically found, as told to Student Affairs. Changed from DATE to TIMESTAMP to record time as well.</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status</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ENUM</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One of: found, claimed, closed, expired. This field is the lifecycle state machine driver.</w:t>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bCs/>
                <w:i w:val="false"/>
                <w:iCs w:val="false"/>
                <w:color w:val="1E6B3E"/>
                <w:sz w:val="18"/>
                <w:szCs w:val="18"/>
              </w:rPr>
              <w:t>is_public</w:t>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BOOLEAN</w:t>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TRUE</w:t>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iCs/>
                <w:color w:val="333333"/>
                <w:sz w:val="18"/>
                <w:szCs w:val="18"/>
              </w:rPr>
              <w:t>[NEW] Controls whether this item is visible on the public website. Set to FALSE automatically when status becomes claimed or closed.</w:t>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rFonts w:ascii="Arial" w:hAnsi="Arial" w:eastAsia="Arial" w:cs="Arial"/>
                <w:b/>
                <w:bCs/>
                <w:i w:val="false"/>
                <w:i w:val="false"/>
                <w:iCs w:val="false"/>
                <w:color w:val="1E6B3E"/>
                <w:sz w:val="18"/>
                <w:szCs w:val="18"/>
              </w:rPr>
            </w:pPr>
            <w:r>
              <w:rPr/>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rFonts w:ascii="Arial" w:hAnsi="Arial" w:eastAsia="Arial" w:cs="Arial"/>
                <w:b w:val="false"/>
                <w:bCs w:val="false"/>
                <w:i w:val="false"/>
                <w:i w:val="false"/>
                <w:iCs w:val="false"/>
                <w:color w:val="333333"/>
                <w:sz w:val="18"/>
                <w:szCs w:val="18"/>
              </w:rPr>
            </w:pPr>
            <w:r>
              <w:rPr/>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rFonts w:ascii="Arial" w:hAnsi="Arial" w:eastAsia="Arial" w:cs="Arial"/>
                <w:b w:val="false"/>
                <w:bCs w:val="false"/>
                <w:i w:val="false"/>
                <w:i w:val="false"/>
                <w:iCs w:val="false"/>
                <w:color w:val="333333"/>
                <w:sz w:val="18"/>
                <w:szCs w:val="18"/>
              </w:rPr>
            </w:pPr>
            <w:r>
              <w:rPr/>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rFonts w:ascii="Arial" w:hAnsi="Arial" w:eastAsia="Arial" w:cs="Arial"/>
                <w:b w:val="false"/>
                <w:bCs w:val="false"/>
                <w:i/>
                <w:i/>
                <w:iCs/>
                <w:color w:val="333333"/>
                <w:sz w:val="18"/>
                <w:szCs w:val="18"/>
              </w:rPr>
            </w:pPr>
            <w:r>
              <w:rPr/>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rFonts w:ascii="Arial" w:hAnsi="Arial" w:eastAsia="Arial" w:cs="Arial"/>
                <w:b/>
                <w:bCs/>
                <w:i w:val="false"/>
                <w:i w:val="false"/>
                <w:iCs w:val="false"/>
                <w:color w:val="1F4E79"/>
                <w:sz w:val="18"/>
                <w:szCs w:val="18"/>
              </w:rPr>
            </w:pPr>
            <w:r>
              <w:rPr/>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rFonts w:ascii="Arial" w:hAnsi="Arial" w:eastAsia="Arial" w:cs="Arial"/>
                <w:b w:val="false"/>
                <w:bCs w:val="false"/>
                <w:i w:val="false"/>
                <w:i w:val="false"/>
                <w:iCs w:val="false"/>
                <w:color w:val="333333"/>
                <w:sz w:val="18"/>
                <w:szCs w:val="18"/>
              </w:rPr>
            </w:pPr>
            <w:r>
              <w:rPr/>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rFonts w:ascii="Arial" w:hAnsi="Arial" w:eastAsia="Arial" w:cs="Arial"/>
                <w:b w:val="false"/>
                <w:bCs w:val="false"/>
                <w:i w:val="false"/>
                <w:i w:val="false"/>
                <w:iCs w:val="false"/>
                <w:color w:val="333333"/>
                <w:sz w:val="18"/>
                <w:szCs w:val="18"/>
              </w:rPr>
            </w:pPr>
            <w:r>
              <w:rPr/>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rFonts w:ascii="Arial" w:hAnsi="Arial" w:eastAsia="Arial" w:cs="Arial"/>
                <w:b w:val="false"/>
                <w:bCs w:val="false"/>
                <w:i/>
                <w:i/>
                <w:iCs/>
                <w:color w:val="333333"/>
                <w:sz w:val="18"/>
                <w:szCs w:val="18"/>
              </w:rPr>
            </w:pPr>
            <w:r>
              <w:rPr/>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bCs/>
                <w:i w:val="false"/>
                <w:iCs w:val="false"/>
                <w:color w:val="1E6B3E"/>
                <w:sz w:val="18"/>
                <w:szCs w:val="18"/>
              </w:rPr>
              <w:t>submitted_by</w:t>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FK -&gt; USER, OPTIONAL</w:t>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iCs/>
                <w:color w:val="333333"/>
                <w:sz w:val="18"/>
                <w:szCs w:val="18"/>
              </w:rPr>
              <w:t>[NEW] The person (student/faculty/staff) who physically found the item and brought it to Student Affairs. Optional -- finder may be anonymous.</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registered_at</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NOW()</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Timestamp when the record was created in the database.</w:t>
            </w:r>
          </w:p>
        </w:tc>
      </w:tr>
    </w:tbl>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2" w:space="0" w:color="2E75B6"/>
              <w:bottom w:val="single" w:sz="2" w:space="0" w:color="2E75B6"/>
              <w:right w:val="single" w:sz="2" w:space="0" w:color="2E75B6"/>
            </w:tcBorders>
            <w:shd w:fill="F0F7FF" w:val="clear"/>
          </w:tcPr>
          <w:p>
            <w:pPr>
              <w:pStyle w:val="Normal"/>
              <w:rPr/>
            </w:pPr>
            <w:r>
              <w:rPr>
                <w:rFonts w:eastAsia="Arial" w:cs="Arial"/>
                <w:b/>
                <w:bCs/>
                <w:color w:val="2E75B6"/>
                <w:sz w:val="20"/>
                <w:szCs w:val="20"/>
              </w:rPr>
              <w:t>registered_by vs submitted_by -- Important Distinction</w:t>
            </w:r>
          </w:p>
          <w:p>
            <w:pPr>
              <w:pStyle w:val="Normal"/>
              <w:spacing w:before="60" w:after="0"/>
              <w:rPr/>
            </w:pPr>
            <w:r>
              <w:rPr>
                <w:rFonts w:eastAsia="Arial" w:cs="Arial"/>
                <w:color w:val="333333"/>
                <w:sz w:val="19"/>
                <w:szCs w:val="19"/>
              </w:rPr>
              <w:t>registered_by is the Staff member who sat at the computer and typed the item record. submitted_by is the person who physically found the item and walked it to the office. Example: a student finds a wallet, brings it to Student Affairs, and a staff member registers it. Here submitted_by = student, registered_by = staff. They can also be the same person if a staff member finds and registers an item themselves.</w:t>
            </w:r>
          </w:p>
        </w:tc>
      </w:tr>
    </w:tbl>
    <w:p>
      <w:pPr>
        <w:pStyle w:val="Normal"/>
        <w:rPr/>
      </w:pPr>
      <w:r>
        <w:rPr/>
      </w:r>
    </w:p>
    <w:p>
      <w:pPr>
        <w:pStyle w:val="Heading2"/>
        <w:spacing w:before="240" w:after="120"/>
        <w:rPr/>
      </w:pPr>
      <w:r>
        <w:rPr>
          <w:rFonts w:eastAsia="Arial" w:cs="Arial" w:ascii="Arial" w:hAnsi="Arial"/>
          <w:b/>
          <w:bCs/>
          <w:color w:val="2E75B6"/>
          <w:sz w:val="28"/>
          <w:szCs w:val="28"/>
        </w:rPr>
        <w:t>4.3  CATEGORY</w:t>
      </w:r>
    </w:p>
    <w:p>
      <w:pPr>
        <w:pStyle w:val="Normal"/>
        <w:spacing w:before="80" w:after="80"/>
        <w:jc w:val="left"/>
        <w:rPr/>
      </w:pPr>
      <w:r>
        <w:rPr>
          <w:rFonts w:eastAsia="Arial" w:cs="Arial"/>
          <w:b w:val="false"/>
          <w:bCs w:val="false"/>
          <w:i/>
          <w:iCs/>
          <w:color w:val="555555"/>
          <w:sz w:val="20"/>
          <w:szCs w:val="20"/>
        </w:rPr>
        <w:t>A lookup/reference table for item categories. Allows filtering on the public website and grouping in reports. New categories can be added by Admin at any time without changing the database schema.</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category_id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name</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VARCHAR(80)</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UNIQUE, 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Category label (e.g. Electronics, Stationery, ID Card, Clothing, Keys, Books, Bags, Accessories).</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description</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TEXT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Optional explanation of what type of items belong in this category.</w:t>
            </w:r>
          </w:p>
        </w:tc>
      </w:tr>
    </w:tbl>
    <w:p>
      <w:pPr>
        <w:pStyle w:val="Normal"/>
        <w:rPr/>
      </w:pPr>
      <w:r>
        <w:rPr/>
      </w:r>
    </w:p>
    <w:p>
      <w:pPr>
        <w:pStyle w:val="Heading2"/>
        <w:spacing w:before="240" w:after="120"/>
        <w:rPr/>
      </w:pPr>
      <w:r>
        <w:rPr>
          <w:rFonts w:eastAsia="Arial" w:cs="Arial" w:ascii="Arial" w:hAnsi="Arial"/>
          <w:b/>
          <w:bCs/>
          <w:color w:val="2E75B6"/>
          <w:sz w:val="28"/>
          <w:szCs w:val="28"/>
        </w:rPr>
        <w:t>4.4  ITEM_IMAGE  [NEW]</w:t>
      </w:r>
    </w:p>
    <w:p>
      <w:pPr>
        <w:pStyle w:val="Normal"/>
        <w:spacing w:before="80" w:after="80"/>
        <w:jc w:val="left"/>
        <w:rPr/>
      </w:pPr>
      <w:r>
        <w:rPr>
          <w:rFonts w:eastAsia="Arial" w:cs="Arial"/>
          <w:b w:val="false"/>
          <w:bCs w:val="false"/>
          <w:i/>
          <w:iCs/>
          <w:color w:val="555555"/>
          <w:sz w:val="20"/>
          <w:szCs w:val="20"/>
        </w:rPr>
        <w:t>A dedicated table to store photographs of found items. Multiple images per item are supported. One image is designated as the primary image shown on the public website. This replaces the single image_path field that was in ITEM in the original design.</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image_id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item_id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ITEM, 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Which item this image belongs to. Cannot exist without a parent item.</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image_path</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VARCHAR(300)</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File path to the stored image on the server (e.g. /uploads/items/2025/item_42_front.jpg).</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is_primary</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BOOLEAN</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FALSE</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If TRUE, this image is displayed as the main photo on the public website listing.</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uploaded_at</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NOW()</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Timestamp when this image was uploaded to the system.</w:t>
            </w:r>
          </w:p>
        </w:tc>
      </w:tr>
    </w:tbl>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2" w:space="0" w:color="2E75B6"/>
              <w:bottom w:val="single" w:sz="2" w:space="0" w:color="2E75B6"/>
              <w:right w:val="single" w:sz="2" w:space="0" w:color="2E75B6"/>
            </w:tcBorders>
            <w:shd w:fill="F0F7FF" w:val="clear"/>
          </w:tcPr>
          <w:p>
            <w:pPr>
              <w:pStyle w:val="Normal"/>
              <w:rPr/>
            </w:pPr>
            <w:r>
              <w:rPr>
                <w:rFonts w:eastAsia="Arial" w:cs="Arial"/>
                <w:b/>
                <w:bCs/>
                <w:color w:val="2E75B6"/>
                <w:sz w:val="20"/>
                <w:szCs w:val="20"/>
              </w:rPr>
              <w:t>Why a Separate Image Table Instead of image_path in ITEM?</w:t>
            </w:r>
          </w:p>
          <w:p>
            <w:pPr>
              <w:pStyle w:val="Normal"/>
              <w:spacing w:before="60" w:after="0"/>
              <w:rPr/>
            </w:pPr>
            <w:r>
              <w:rPr>
                <w:rFonts w:eastAsia="Arial" w:cs="Arial"/>
                <w:color w:val="333333"/>
                <w:sz w:val="19"/>
                <w:szCs w:val="19"/>
              </w:rPr>
              <w:t>The original design stored a single image_path directly in ITEM. A separate ITEM_IMAGE table allows Staff to upload multiple angles of the same item (front, back, serial number, distinguishing marks, contents). Multiple images dramatically improve claim verification -- a claimant can be asked to describe a specific sticker or damage mark that is visible in the photos but not described in the main description. This reduces fraudulent claims.</w:t>
            </w:r>
          </w:p>
        </w:tc>
      </w:tr>
    </w:tbl>
    <w:p>
      <w:pPr>
        <w:pStyle w:val="Normal"/>
        <w:rPr/>
      </w:pPr>
      <w:r>
        <w:rPr/>
      </w:r>
    </w:p>
    <w:p>
      <w:pPr>
        <w:pStyle w:val="Heading2"/>
        <w:spacing w:before="240" w:after="120"/>
        <w:rPr/>
      </w:pPr>
      <w:r>
        <w:rPr>
          <w:rFonts w:eastAsia="Arial" w:cs="Arial" w:ascii="Arial" w:hAnsi="Arial"/>
          <w:b/>
          <w:bCs/>
          <w:color w:val="2E75B6"/>
          <w:sz w:val="28"/>
          <w:szCs w:val="28"/>
        </w:rPr>
        <w:t>4.5  CLAIM_REQUEST</w:t>
      </w:r>
    </w:p>
    <w:p>
      <w:pPr>
        <w:pStyle w:val="Normal"/>
        <w:spacing w:before="80" w:after="80"/>
        <w:jc w:val="left"/>
        <w:rPr/>
      </w:pPr>
      <w:r>
        <w:rPr>
          <w:rFonts w:eastAsia="Arial" w:cs="Arial"/>
          <w:b w:val="false"/>
          <w:bCs w:val="false"/>
          <w:i/>
          <w:iCs/>
          <w:color w:val="555555"/>
          <w:sz w:val="20"/>
          <w:szCs w:val="20"/>
        </w:rPr>
        <w:t>Tracks the full lifecycle of a claim. One item can receive multiple claim requests from different users, but only one can ever be approved. This entity is also the associative/junction entity that resolves the many-to-many relationship between USER (as claimant) and ITEM.</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claim_id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item_id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ITEM, 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The item being claimed. One item can have many claims.</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claimant_id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FK -&gt; USER, 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The user submitting this claim. UNIQUE(item_id, claimant_id) ensures one claim per user per item.</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claim_description</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TEXT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The claimant's written proof of ownership -- they describe features, contents, or circumstances only the real owner would know.</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status</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ENUM</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One of: pending (awaiting review), approved (claim accepted), rejected (claim denied).</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submitted_at</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NOW()</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When the claim was submitted.</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reviewed_at</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When the admin reviewed the claim. NULL means not yet reviewed.</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reviewed_by</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USER, OPTIONAL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Admin who made the approve/reject decision. NULL if claim is still pending.</w:t>
            </w:r>
          </w:p>
        </w:tc>
      </w:tr>
    </w:tbl>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7B5800"/>
              <w:left w:val="single" w:sz="2" w:space="0" w:color="7B5800"/>
              <w:bottom w:val="single" w:sz="2" w:space="0" w:color="7B5800"/>
              <w:right w:val="single" w:sz="2" w:space="0" w:color="7B5800"/>
            </w:tcBorders>
            <w:shd w:fill="F0F7FF" w:val="clear"/>
          </w:tcPr>
          <w:p>
            <w:pPr>
              <w:pStyle w:val="Normal"/>
              <w:rPr/>
            </w:pPr>
            <w:r>
              <w:rPr>
                <w:rFonts w:eastAsia="Arial" w:cs="Arial"/>
                <w:b/>
                <w:bCs/>
                <w:color w:val="7B5800"/>
                <w:sz w:val="20"/>
                <w:szCs w:val="20"/>
              </w:rPr>
              <w:t>Uniqueness Constraints on CLAIM_REQUEST</w:t>
            </w:r>
          </w:p>
          <w:p>
            <w:pPr>
              <w:pStyle w:val="Normal"/>
              <w:spacing w:before="60" w:after="0"/>
              <w:rPr/>
            </w:pPr>
            <w:r>
              <w:rPr>
                <w:rFonts w:eastAsia="Arial" w:cs="Arial"/>
                <w:color w:val="333333"/>
                <w:sz w:val="19"/>
                <w:szCs w:val="19"/>
              </w:rPr>
              <w:t>Two constraints work together: (1) UNIQUE(item_id, claimant_id) -- a user cannot submit more than one claim for the same item. (2) A partial unique index: CREATE UNIQUE INDEX ON claim_request(item_id) WHERE status = 'approved' -- ensures only one claim per item can ever be approved, even if multiple are submitted.</w:t>
            </w:r>
          </w:p>
        </w:tc>
      </w:tr>
    </w:tbl>
    <w:p>
      <w:pPr>
        <w:pStyle w:val="Normal"/>
        <w:rPr/>
      </w:pPr>
      <w:r>
        <w:rPr/>
      </w:r>
    </w:p>
    <w:p>
      <w:pPr>
        <w:pStyle w:val="Heading2"/>
        <w:spacing w:before="240" w:after="120"/>
        <w:rPr/>
      </w:pPr>
      <w:r>
        <w:rPr>
          <w:rFonts w:eastAsia="Arial" w:cs="Arial" w:ascii="Arial" w:hAnsi="Arial"/>
          <w:b/>
          <w:bCs/>
          <w:color w:val="2E75B6"/>
          <w:sz w:val="28"/>
          <w:szCs w:val="28"/>
        </w:rPr>
        <w:t>4.6  RECEIPT</w:t>
      </w:r>
    </w:p>
    <w:p>
      <w:pPr>
        <w:pStyle w:val="Normal"/>
        <w:spacing w:before="80" w:after="80"/>
        <w:jc w:val="left"/>
        <w:rPr/>
      </w:pPr>
      <w:r>
        <w:rPr>
          <w:rFonts w:eastAsia="Arial" w:cs="Arial"/>
          <w:b w:val="false"/>
          <w:bCs w:val="false"/>
          <w:i/>
          <w:iCs/>
          <w:color w:val="555555"/>
          <w:sz w:val="20"/>
          <w:szCs w:val="20"/>
        </w:rPr>
        <w:t>Generated automatically when a claim is approved and the item is physically handed over at the Student Affairs counter. Exactly one receipt exists per approved claim (1:1 relationship). This is the digital record of handover.</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receipt_id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claim_id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CLAIM_REQUEST, UNIQUE</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The approved claim this receipt belongs to. UNIQUE enforces the 1:1 relationship.</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issued_to</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FK -&gt; USER</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The registered user who collected the item.</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issued_by</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USER</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The staff member at the counter who handed over the item and issued this receipt.</w:t>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bCs/>
                <w:i w:val="false"/>
                <w:iCs w:val="false"/>
                <w:color w:val="1E6B3E"/>
                <w:sz w:val="18"/>
                <w:szCs w:val="18"/>
              </w:rPr>
              <w:t>receiver_name</w:t>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VARCHAR(100)</w:t>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iCs/>
                <w:color w:val="333333"/>
                <w:sz w:val="18"/>
                <w:szCs w:val="18"/>
              </w:rPr>
              <w:t>[NEW] Name of the person who physically collected the item. Useful if collector is not a registered system user.</w:t>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bCs/>
                <w:i w:val="false"/>
                <w:iCs w:val="false"/>
                <w:color w:val="1E6B3E"/>
                <w:sz w:val="18"/>
                <w:szCs w:val="18"/>
              </w:rPr>
              <w:t>receiver_phone</w:t>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VARCHAR(20)</w:t>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iCs/>
                <w:color w:val="333333"/>
                <w:sz w:val="18"/>
                <w:szCs w:val="18"/>
              </w:rPr>
              <w:t>[NEW] Phone number recorded by the officer at the time of handover, as part of the standard handover procedure.</w:t>
            </w:r>
          </w:p>
        </w:tc>
      </w:tr>
      <w:tr>
        <w:trPr/>
        <w:tc>
          <w:tcPr>
            <w:tcW w:w="26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bCs/>
                <w:i w:val="false"/>
                <w:iCs w:val="false"/>
                <w:color w:val="1E6B3E"/>
                <w:sz w:val="18"/>
                <w:szCs w:val="18"/>
              </w:rPr>
              <w:t>condition_at_handover</w:t>
            </w:r>
          </w:p>
        </w:tc>
        <w:tc>
          <w:tcPr>
            <w:tcW w:w="1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TEXT</w:t>
            </w:r>
          </w:p>
        </w:tc>
        <w:tc>
          <w:tcPr>
            <w:tcW w:w="17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vAlign w:val="center"/>
          </w:tcPr>
          <w:p>
            <w:pPr>
              <w:pStyle w:val="Normal"/>
              <w:rPr/>
            </w:pPr>
            <w:r>
              <w:rPr>
                <w:rFonts w:eastAsia="Arial" w:cs="Arial"/>
                <w:b w:val="false"/>
                <w:bCs w:val="false"/>
                <w:i/>
                <w:iCs/>
                <w:color w:val="333333"/>
                <w:sz w:val="18"/>
                <w:szCs w:val="18"/>
              </w:rPr>
              <w:t>[NEW] Written description of the item's condition at the moment of handover. Protects both parties against post-handover disputes about damage.</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issued_at</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NOW()</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Exact date and time of handover.</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notes</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TEXT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Any additional remarks recorded at time of handover.</w:t>
            </w:r>
          </w:p>
        </w:tc>
      </w:tr>
    </w:tbl>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2E75B6"/>
              <w:left w:val="single" w:sz="2" w:space="0" w:color="2E75B6"/>
              <w:bottom w:val="single" w:sz="2" w:space="0" w:color="2E75B6"/>
              <w:right w:val="single" w:sz="2" w:space="0" w:color="2E75B6"/>
            </w:tcBorders>
            <w:shd w:fill="F0F7FF" w:val="clear"/>
          </w:tcPr>
          <w:p>
            <w:pPr>
              <w:pStyle w:val="Normal"/>
              <w:rPr/>
            </w:pPr>
            <w:r>
              <w:rPr>
                <w:rFonts w:eastAsia="Arial" w:cs="Arial"/>
                <w:b/>
                <w:bCs/>
                <w:color w:val="2E75B6"/>
                <w:sz w:val="20"/>
                <w:szCs w:val="20"/>
              </w:rPr>
              <w:t>Why receiver_name and receiver_phone?</w:t>
            </w:r>
          </w:p>
          <w:p>
            <w:pPr>
              <w:pStyle w:val="Normal"/>
              <w:spacing w:before="60" w:after="0"/>
              <w:rPr/>
            </w:pPr>
            <w:r>
              <w:rPr>
                <w:rFonts w:eastAsia="Arial" w:cs="Arial"/>
                <w:color w:val="333333"/>
                <w:sz w:val="19"/>
                <w:szCs w:val="19"/>
              </w:rPr>
              <w:t>The campus workflow at Student Affairs requires the officer to record the name and phone number of the person collecting the item before handing it over. This is a standard accountability step. These fields allow that to be stored even when the collector does not have a registered system account (e.g. a parent collecting on behalf of a student, or a visitor).</w:t>
            </w:r>
          </w:p>
        </w:tc>
      </w:tr>
    </w:tbl>
    <w:p>
      <w:pPr>
        <w:pStyle w:val="Normal"/>
        <w:rPr/>
      </w:pPr>
      <w:r>
        <w:rPr/>
      </w:r>
    </w:p>
    <w:p>
      <w:pPr>
        <w:pStyle w:val="Heading2"/>
        <w:spacing w:before="240" w:after="120"/>
        <w:rPr/>
      </w:pPr>
      <w:r>
        <w:rPr>
          <w:rFonts w:eastAsia="Arial" w:cs="Arial" w:ascii="Arial" w:hAnsi="Arial"/>
          <w:b/>
          <w:bCs/>
          <w:color w:val="2E75B6"/>
          <w:sz w:val="28"/>
          <w:szCs w:val="28"/>
        </w:rPr>
        <w:t>4.7  AUDIT_LOG</w:t>
      </w:r>
    </w:p>
    <w:p>
      <w:pPr>
        <w:pStyle w:val="Normal"/>
        <w:spacing w:before="80" w:after="80"/>
        <w:jc w:val="left"/>
        <w:rPr/>
      </w:pPr>
      <w:r>
        <w:rPr>
          <w:rFonts w:eastAsia="Arial" w:cs="Arial"/>
          <w:b w:val="false"/>
          <w:bCs w:val="false"/>
          <w:i/>
          <w:iCs/>
          <w:color w:val="555555"/>
          <w:sz w:val="20"/>
          <w:szCs w:val="20"/>
        </w:rPr>
        <w:t>An append-only record of every significant action in the system. Every INSERT, status change, claim decision, and receipt issuance logs a row here. No UPDATE or DELETE operations are ever performed on this table -- it is the permanent accountability trail.</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log_id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actor_id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USER</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The user who performed the action.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action_type</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VARCHAR(80)</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Standardized action code. Examples: ITEM_REGISTERED, CLAIM_SUBMITTED, CLAIM_APPROVED, CLAIM_REJECTED, RECEIPT_ISSUED, STATUS_CHANGED.</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target_table</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VARCHAR(80)</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Name of the table that was affected (ITEM, CLAIM_REQUEST, RECEIPT, etc.).</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target_id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Primary key of the affected record. No FK constraint -- this is a deliberate polymorphic reference (see note below).</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action_timestamp</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NOW()</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Exact timestamp when the action occurred.</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details</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TEXT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OPTIONAL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Extra context: old/new value snapshot, rejection reason, notes from the actor.</w:t>
            </w:r>
          </w:p>
        </w:tc>
      </w:tr>
    </w:tbl>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7B5800"/>
              <w:left w:val="single" w:sz="2" w:space="0" w:color="7B5800"/>
              <w:bottom w:val="single" w:sz="2" w:space="0" w:color="7B5800"/>
              <w:right w:val="single" w:sz="2" w:space="0" w:color="7B5800"/>
            </w:tcBorders>
            <w:shd w:fill="F0F7FF" w:val="clear"/>
          </w:tcPr>
          <w:p>
            <w:pPr>
              <w:pStyle w:val="Normal"/>
              <w:rPr/>
            </w:pPr>
            <w:r>
              <w:rPr>
                <w:rFonts w:eastAsia="Arial" w:cs="Arial"/>
                <w:b/>
                <w:bCs/>
                <w:color w:val="7B5800"/>
                <w:sz w:val="20"/>
                <w:szCs w:val="20"/>
              </w:rPr>
              <w:t>Note: Polymorphic Reference on target_id</w:t>
            </w:r>
          </w:p>
          <w:p>
            <w:pPr>
              <w:pStyle w:val="Normal"/>
              <w:spacing w:before="60" w:after="0"/>
              <w:rPr/>
            </w:pPr>
            <w:r>
              <w:rPr>
                <w:rFonts w:eastAsia="Arial" w:cs="Arial"/>
                <w:color w:val="333333"/>
                <w:sz w:val="19"/>
                <w:szCs w:val="19"/>
              </w:rPr>
              <w:t>target_id is an integer that points to different tables depending on the value of target_table. This is a known trade-off in relational design: it makes the audit log flexible (one table covers all entities) but sacrifices foreign key enforcement on target_id. This is a standard and widely accepted pattern for audit/event log tables. When drawing the ERD, note this relationship with a comment or dashed line rather than a solid FK arrow.</w:t>
            </w:r>
          </w:p>
        </w:tc>
      </w:tr>
    </w:tbl>
    <w:p>
      <w:pPr>
        <w:pStyle w:val="Normal"/>
        <w:rPr/>
      </w:pPr>
      <w:r>
        <w:rPr/>
      </w:r>
    </w:p>
    <w:p>
      <w:pPr>
        <w:pStyle w:val="Heading2"/>
        <w:spacing w:before="240" w:after="120"/>
        <w:rPr/>
      </w:pPr>
      <w:r>
        <w:rPr>
          <w:rFonts w:eastAsia="Arial" w:cs="Arial" w:ascii="Arial" w:hAnsi="Arial"/>
          <w:b/>
          <w:bCs/>
          <w:color w:val="2E75B6"/>
          <w:sz w:val="28"/>
          <w:szCs w:val="28"/>
        </w:rPr>
        <w:t>4.8  NOTIFICATION</w:t>
      </w:r>
    </w:p>
    <w:p>
      <w:pPr>
        <w:pStyle w:val="Normal"/>
        <w:spacing w:before="80" w:after="80"/>
        <w:jc w:val="left"/>
        <w:rPr/>
      </w:pPr>
      <w:r>
        <w:rPr>
          <w:rFonts w:eastAsia="Arial" w:cs="Arial"/>
          <w:b w:val="false"/>
          <w:bCs w:val="false"/>
          <w:i/>
          <w:iCs/>
          <w:color w:val="555555"/>
          <w:sz w:val="20"/>
          <w:szCs w:val="20"/>
        </w:rPr>
        <w:t>Stores in-app notifications for users. Notifications are automatically generated when a claim is submitted, approved, or rejected. This keeps users informed without requiring email integration.</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notification_id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user_id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USER, 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Recipient of the notification. Every notification is for a specific user.</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message</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TEXT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The notification text shown to the user (e.g. Your claim for Black Backpack has been approved).</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is_read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BOOLEAN</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FALSE</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Whether the user has seen this notification. Set to TRUE when the user views it.</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created_at</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NOW()</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When the notification was generated.</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related_claim_id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CLAIM_REQUEST, OPTIONAL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Optional link to the claim that triggered this notification. Allows deep-linking from notification to claim detail page.</w:t>
            </w:r>
          </w:p>
        </w:tc>
      </w:tr>
    </w:tbl>
    <w:p>
      <w:pPr>
        <w:pStyle w:val="Normal"/>
        <w:rPr/>
      </w:pPr>
      <w:r>
        <w:rPr/>
      </w:r>
    </w:p>
    <w:p>
      <w:pPr>
        <w:pStyle w:val="Heading2"/>
        <w:spacing w:before="240" w:after="120"/>
        <w:rPr/>
      </w:pPr>
      <w:r>
        <w:rPr>
          <w:rFonts w:eastAsia="Arial" w:cs="Arial" w:ascii="Arial" w:hAnsi="Arial"/>
          <w:b/>
          <w:bCs/>
          <w:color w:val="2E75B6"/>
          <w:sz w:val="28"/>
          <w:szCs w:val="28"/>
        </w:rPr>
        <w:t>4.9  ITEM_STATUS_HISTORY</w:t>
      </w:r>
    </w:p>
    <w:p>
      <w:pPr>
        <w:pStyle w:val="Normal"/>
        <w:spacing w:before="80" w:after="80"/>
        <w:jc w:val="left"/>
        <w:rPr/>
      </w:pPr>
      <w:r>
        <w:rPr>
          <w:rFonts w:eastAsia="Arial" w:cs="Arial"/>
          <w:b w:val="false"/>
          <w:bCs w:val="false"/>
          <w:i/>
          <w:iCs/>
          <w:color w:val="555555"/>
          <w:sz w:val="20"/>
          <w:szCs w:val="20"/>
        </w:rPr>
        <w:t>Records every status transition that an ITEM goes through. This is separate from AUDIT_LOG -- it provides a dedicated, clean timeline of the item's lifecycle journey from FOUND to CLOSED.</w:t>
      </w:r>
    </w:p>
    <w:tbl>
      <w:tblPr>
        <w:tblW w:w="9360" w:type="dxa"/>
        <w:jc w:val="left"/>
        <w:tblInd w:w="0" w:type="dxa"/>
        <w:tblLayout w:type="fixed"/>
        <w:tblCellMar>
          <w:top w:w="100" w:type="dxa"/>
          <w:left w:w="140" w:type="dxa"/>
          <w:bottom w:w="100" w:type="dxa"/>
          <w:right w:w="140" w:type="dxa"/>
        </w:tblCellMar>
      </w:tblPr>
      <w:tblGrid>
        <w:gridCol w:w="2600"/>
        <w:gridCol w:w="1499"/>
        <w:gridCol w:w="1701"/>
        <w:gridCol w:w="3559"/>
      </w:tblGrid>
      <w:tr>
        <w:trPr>
          <w:tblHeader w:val="true"/>
        </w:trPr>
        <w:tc>
          <w:tcPr>
            <w:tcW w:w="26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Attribute</w:t>
            </w:r>
          </w:p>
        </w:tc>
        <w:tc>
          <w:tcPr>
            <w:tcW w:w="1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Data Type</w:t>
            </w:r>
          </w:p>
        </w:tc>
        <w:tc>
          <w:tcPr>
            <w:tcW w:w="17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Constraint</w:t>
            </w:r>
          </w:p>
        </w:tc>
        <w:tc>
          <w:tcPr>
            <w:tcW w:w="35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history_id</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SERIAL</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PK</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Auto-increment unique identifier.</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item_id</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FK -&gt; ITEM, 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The item whose status changed. One item can have many history rows.</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old_status</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VARCHAR(30)</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The status value before this transition (e.g. found).</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new_status</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VARCHAR(30)</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NOT NULL</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The status value after this transition (e.g. claimed).</w:t>
            </w:r>
          </w:p>
        </w:tc>
      </w:tr>
      <w:tr>
        <w:trPr/>
        <w:tc>
          <w:tcPr>
            <w:tcW w:w="26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bCs/>
                <w:i w:val="false"/>
                <w:iCs w:val="false"/>
                <w:color w:val="1F4E79"/>
                <w:sz w:val="18"/>
                <w:szCs w:val="18"/>
              </w:rPr>
              <w:t>changed_by</w:t>
            </w:r>
          </w:p>
        </w:tc>
        <w:tc>
          <w:tcPr>
            <w:tcW w:w="1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INT</w:t>
            </w:r>
          </w:p>
        </w:tc>
        <w:tc>
          <w:tcPr>
            <w:tcW w:w="17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val="false"/>
                <w:iCs w:val="false"/>
                <w:color w:val="333333"/>
                <w:sz w:val="18"/>
                <w:szCs w:val="18"/>
              </w:rPr>
              <w:t>FK -&gt; USER</w:t>
            </w:r>
          </w:p>
        </w:tc>
        <w:tc>
          <w:tcPr>
            <w:tcW w:w="35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b w:val="false"/>
                <w:bCs w:val="false"/>
                <w:i/>
                <w:iCs/>
                <w:color w:val="333333"/>
                <w:sz w:val="18"/>
                <w:szCs w:val="18"/>
              </w:rPr>
              <w:t>Which user triggered this status change.</w:t>
            </w:r>
          </w:p>
        </w:tc>
      </w:tr>
      <w:tr>
        <w:trPr/>
        <w:tc>
          <w:tcPr>
            <w:tcW w:w="26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bCs/>
                <w:i w:val="false"/>
                <w:iCs w:val="false"/>
                <w:color w:val="1F4E79"/>
                <w:sz w:val="18"/>
                <w:szCs w:val="18"/>
              </w:rPr>
              <w:t>changed_at</w:t>
            </w:r>
          </w:p>
        </w:tc>
        <w:tc>
          <w:tcPr>
            <w:tcW w:w="14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TIMESTAMP</w:t>
            </w:r>
          </w:p>
        </w:tc>
        <w:tc>
          <w:tcPr>
            <w:tcW w:w="17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val="false"/>
                <w:iCs w:val="false"/>
                <w:color w:val="333333"/>
                <w:sz w:val="18"/>
                <w:szCs w:val="18"/>
              </w:rPr>
              <w:t>DEFAULT NOW()</w:t>
            </w:r>
          </w:p>
        </w:tc>
        <w:tc>
          <w:tcPr>
            <w:tcW w:w="355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b w:val="false"/>
                <w:bCs w:val="false"/>
                <w:i/>
                <w:iCs/>
                <w:color w:val="333333"/>
                <w:sz w:val="18"/>
                <w:szCs w:val="18"/>
              </w:rPr>
              <w:t>Exact timestamp when the status change occurred.</w:t>
            </w:r>
          </w:p>
        </w:tc>
      </w:tr>
    </w:tbl>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5.  Item Lifecycle -- State Machine</w:t>
      </w:r>
    </w:p>
    <w:p>
      <w:pPr>
        <w:pStyle w:val="Normal"/>
        <w:spacing w:before="80" w:after="80"/>
        <w:jc w:val="left"/>
        <w:rPr/>
      </w:pPr>
      <w:r>
        <w:rPr>
          <w:rFonts w:eastAsia="Arial" w:cs="Arial"/>
          <w:b w:val="false"/>
          <w:bCs w:val="false"/>
          <w:i w:val="false"/>
          <w:iCs w:val="false"/>
          <w:color w:val="000000"/>
          <w:sz w:val="20"/>
          <w:szCs w:val="20"/>
        </w:rPr>
        <w:t>The ITEM entity follows a strict, one-direction lifecycle enforced through the status field. Status can only move forward -- it can never go backward. Every transition is logged in ITEM_STATUS_HISTORY and also recorded in AUDIT_LOG.</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000"/>
        <w:gridCol w:w="2000"/>
        <w:gridCol w:w="5360"/>
      </w:tblGrid>
      <w:tr>
        <w:trPr>
          <w:tblHeader w:val="true"/>
        </w:trPr>
        <w:tc>
          <w:tcPr>
            <w:tcW w:w="20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FROM Status</w:t>
            </w:r>
          </w:p>
        </w:tc>
        <w:tc>
          <w:tcPr>
            <w:tcW w:w="20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TO Status</w:t>
            </w:r>
          </w:p>
        </w:tc>
        <w:tc>
          <w:tcPr>
            <w:tcW w:w="536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Trigger / Condition</w:t>
            </w:r>
          </w:p>
        </w:tc>
      </w:tr>
      <w:tr>
        <w:trPr/>
        <w:tc>
          <w:tcPr>
            <w:tcW w:w="20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jc w:val="center"/>
              <w:rPr/>
            </w:pPr>
            <w:r>
              <w:rPr>
                <w:rFonts w:eastAsia="Arial" w:cs="Arial"/>
                <w:b/>
                <w:bCs/>
                <w:color w:val="555555"/>
                <w:sz w:val="18"/>
                <w:szCs w:val="18"/>
              </w:rPr>
              <w:t>(Start)</w:t>
            </w:r>
          </w:p>
        </w:tc>
        <w:tc>
          <w:tcPr>
            <w:tcW w:w="20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jc w:val="center"/>
              <w:rPr/>
            </w:pPr>
            <w:r>
              <w:rPr>
                <w:rFonts w:eastAsia="Arial" w:cs="Arial"/>
                <w:b/>
                <w:bCs/>
                <w:color w:val="1E6B3E"/>
                <w:sz w:val="18"/>
                <w:szCs w:val="18"/>
              </w:rPr>
              <w:t>FOUND</w:t>
            </w:r>
          </w:p>
        </w:tc>
        <w:tc>
          <w:tcPr>
            <w:tcW w:w="53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color w:val="333333"/>
                <w:sz w:val="18"/>
                <w:szCs w:val="18"/>
              </w:rPr>
              <w:t>Item registered by Student Affairs</w:t>
            </w:r>
          </w:p>
        </w:tc>
      </w:tr>
      <w:tr>
        <w:trPr/>
        <w:tc>
          <w:tcPr>
            <w:tcW w:w="20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jc w:val="center"/>
              <w:rPr/>
            </w:pPr>
            <w:r>
              <w:rPr>
                <w:rFonts w:eastAsia="Arial" w:cs="Arial"/>
                <w:b/>
                <w:bCs/>
                <w:color w:val="555555"/>
                <w:sz w:val="18"/>
                <w:szCs w:val="18"/>
              </w:rPr>
              <w:t>FOUND</w:t>
            </w:r>
          </w:p>
        </w:tc>
        <w:tc>
          <w:tcPr>
            <w:tcW w:w="20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jc w:val="center"/>
              <w:rPr/>
            </w:pPr>
            <w:r>
              <w:rPr>
                <w:rFonts w:eastAsia="Arial" w:cs="Arial"/>
                <w:b/>
                <w:bCs/>
                <w:color w:val="7B5800"/>
                <w:sz w:val="18"/>
                <w:szCs w:val="18"/>
              </w:rPr>
              <w:t>CLAIMED</w:t>
            </w:r>
          </w:p>
        </w:tc>
        <w:tc>
          <w:tcPr>
            <w:tcW w:w="53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color w:val="333333"/>
                <w:sz w:val="18"/>
                <w:szCs w:val="18"/>
              </w:rPr>
              <w:t>Claim approved by Admin</w:t>
            </w:r>
          </w:p>
        </w:tc>
      </w:tr>
      <w:tr>
        <w:trPr/>
        <w:tc>
          <w:tcPr>
            <w:tcW w:w="20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jc w:val="center"/>
              <w:rPr/>
            </w:pPr>
            <w:r>
              <w:rPr>
                <w:rFonts w:eastAsia="Arial" w:cs="Arial"/>
                <w:b/>
                <w:bCs/>
                <w:color w:val="555555"/>
                <w:sz w:val="18"/>
                <w:szCs w:val="18"/>
              </w:rPr>
              <w:t>CLAIMED</w:t>
            </w:r>
          </w:p>
        </w:tc>
        <w:tc>
          <w:tcPr>
            <w:tcW w:w="20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jc w:val="center"/>
              <w:rPr/>
            </w:pPr>
            <w:r>
              <w:rPr>
                <w:rFonts w:eastAsia="Arial" w:cs="Arial"/>
                <w:b/>
                <w:bCs/>
                <w:color w:val="8B1A1A"/>
                <w:sz w:val="18"/>
                <w:szCs w:val="18"/>
              </w:rPr>
              <w:t>CLOSED</w:t>
            </w:r>
          </w:p>
        </w:tc>
        <w:tc>
          <w:tcPr>
            <w:tcW w:w="53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vAlign w:val="center"/>
          </w:tcPr>
          <w:p>
            <w:pPr>
              <w:pStyle w:val="Normal"/>
              <w:rPr/>
            </w:pPr>
            <w:r>
              <w:rPr>
                <w:rFonts w:eastAsia="Arial" w:cs="Arial"/>
                <w:color w:val="333333"/>
                <w:sz w:val="18"/>
                <w:szCs w:val="18"/>
              </w:rPr>
              <w:t>Item handed over + Receipt issued</w:t>
            </w:r>
          </w:p>
        </w:tc>
      </w:tr>
      <w:tr>
        <w:trPr/>
        <w:tc>
          <w:tcPr>
            <w:tcW w:w="20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jc w:val="center"/>
              <w:rPr/>
            </w:pPr>
            <w:r>
              <w:rPr>
                <w:rFonts w:eastAsia="Arial" w:cs="Arial"/>
                <w:b/>
                <w:bCs/>
                <w:color w:val="555555"/>
                <w:sz w:val="18"/>
                <w:szCs w:val="18"/>
              </w:rPr>
              <w:t>FOUND</w:t>
            </w:r>
          </w:p>
        </w:tc>
        <w:tc>
          <w:tcPr>
            <w:tcW w:w="20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jc w:val="center"/>
              <w:rPr/>
            </w:pPr>
            <w:r>
              <w:rPr>
                <w:rFonts w:eastAsia="Arial" w:cs="Arial"/>
                <w:b/>
                <w:bCs/>
                <w:color w:val="555555"/>
                <w:sz w:val="18"/>
                <w:szCs w:val="18"/>
              </w:rPr>
              <w:t>EXPIRED</w:t>
            </w:r>
          </w:p>
        </w:tc>
        <w:tc>
          <w:tcPr>
            <w:tcW w:w="53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vAlign w:val="center"/>
          </w:tcPr>
          <w:p>
            <w:pPr>
              <w:pStyle w:val="Normal"/>
              <w:rPr/>
            </w:pPr>
            <w:r>
              <w:rPr>
                <w:rFonts w:eastAsia="Arial" w:cs="Arial"/>
                <w:color w:val="333333"/>
                <w:sz w:val="18"/>
                <w:szCs w:val="18"/>
              </w:rPr>
              <w:t>expiry_date reached with no approved claim</w:t>
            </w:r>
          </w:p>
        </w:tc>
      </w:tr>
    </w:tbl>
    <w:p>
      <w:pPr>
        <w:pStyle w:val="Normal"/>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12" w:space="0" w:color="1E6B3E"/>
              <w:left w:val="single" w:sz="2" w:space="0" w:color="1E6B3E"/>
              <w:bottom w:val="single" w:sz="2" w:space="0" w:color="1E6B3E"/>
              <w:right w:val="single" w:sz="2" w:space="0" w:color="1E6B3E"/>
            </w:tcBorders>
            <w:shd w:fill="F0F7FF" w:val="clear"/>
          </w:tcPr>
          <w:p>
            <w:pPr>
              <w:pStyle w:val="Normal"/>
              <w:rPr/>
            </w:pPr>
            <w:r>
              <w:rPr>
                <w:rFonts w:eastAsia="Arial" w:cs="Arial"/>
                <w:b/>
                <w:bCs/>
                <w:color w:val="1E6B3E"/>
                <w:sz w:val="20"/>
                <w:szCs w:val="20"/>
              </w:rPr>
              <w:t>Lifecycle Rules</w:t>
            </w:r>
          </w:p>
          <w:p>
            <w:pPr>
              <w:pStyle w:val="Normal"/>
              <w:spacing w:before="60" w:after="0"/>
              <w:rPr/>
            </w:pPr>
            <w:r>
              <w:rPr>
                <w:rFonts w:eastAsia="Arial" w:cs="Arial"/>
                <w:color w:val="333333"/>
                <w:sz w:val="19"/>
                <w:szCs w:val="19"/>
              </w:rPr>
              <w:t>Normal path: FOUND -&gt; CLAIMED -&gt; CLOSED. Alternative path: FOUND -&gt; EXPIRED (no claim submitted before expiry_date). Once an item reaches CLOSED or EXPIRED, its status is final and cannot change again. The expiry_date field defines when the automatic FOUND -&gt; EXPIRED check runs. The application checks expiry dates daily.</w:t>
            </w:r>
          </w:p>
        </w:tc>
      </w:tr>
    </w:tbl>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6.  Relationships, Cardinality &amp; Participation</w:t>
      </w:r>
    </w:p>
    <w:p>
      <w:pPr>
        <w:pStyle w:val="Normal"/>
        <w:spacing w:before="80" w:after="80"/>
        <w:jc w:val="left"/>
        <w:rPr/>
      </w:pPr>
      <w:r>
        <w:rPr>
          <w:rFonts w:eastAsia="Arial" w:cs="Arial"/>
          <w:b w:val="false"/>
          <w:bCs w:val="false"/>
          <w:i w:val="false"/>
          <w:iCs w:val="false"/>
          <w:color w:val="000000"/>
          <w:sz w:val="20"/>
          <w:szCs w:val="20"/>
        </w:rPr>
        <w:t>Every relationship in the system is listed in the table below. In Crow's Foot notation, a double line means total participation (mandatory), and a single line means partial participation (optional). The forked crow's foot end means 'many'; the single bar means 'one'.</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1799"/>
        <w:gridCol w:w="1800"/>
        <w:gridCol w:w="1401"/>
        <w:gridCol w:w="1800"/>
        <w:gridCol w:w="2560"/>
      </w:tblGrid>
      <w:tr>
        <w:trPr>
          <w:tblHeader w:val="true"/>
        </w:trPr>
        <w:tc>
          <w:tcPr>
            <w:tcW w:w="17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Entity A</w:t>
            </w:r>
          </w:p>
        </w:tc>
        <w:tc>
          <w:tcPr>
            <w:tcW w:w="18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Entity B</w:t>
            </w:r>
          </w:p>
        </w:tc>
        <w:tc>
          <w:tcPr>
            <w:tcW w:w="14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Cardinality</w:t>
            </w:r>
          </w:p>
        </w:tc>
        <w:tc>
          <w:tcPr>
            <w:tcW w:w="18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Participation</w:t>
            </w:r>
          </w:p>
        </w:tc>
        <w:tc>
          <w:tcPr>
            <w:tcW w:w="256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Description</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USER (staff)</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ITEM</w:t>
            </w:r>
          </w:p>
        </w:tc>
        <w:tc>
          <w:tcPr>
            <w:tcW w:w="14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One staff member can register many items. Every item must have a registrant (registered_by NOT NULL).</w:t>
            </w:r>
          </w:p>
        </w:tc>
      </w:tr>
      <w:tr>
        <w:trPr/>
        <w:tc>
          <w:tcPr>
            <w:tcW w:w="17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USER (finder)</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ITEM</w:t>
            </w:r>
          </w:p>
        </w:tc>
        <w:tc>
          <w:tcPr>
            <w:tcW w:w="14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Partial | Partial</w:t>
            </w:r>
          </w:p>
        </w:tc>
        <w:tc>
          <w:tcPr>
            <w:tcW w:w="2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[NEW] One user may submit many found items to the office. An item's submitted_by is optional (anonymous drop-off allowed).</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ITEM</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CATEGORY</w:t>
            </w:r>
          </w:p>
        </w:tc>
        <w:tc>
          <w:tcPr>
            <w:tcW w:w="14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2E75B6"/>
                <w:sz w:val="17"/>
                <w:szCs w:val="17"/>
              </w:rPr>
              <w:t>N : 1</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Total | Partial</w:t>
            </w:r>
          </w:p>
        </w:tc>
        <w:tc>
          <w:tcPr>
            <w:tcW w:w="2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Many items belong to one category. A category can exist with no items assigned yet.</w:t>
            </w:r>
          </w:p>
        </w:tc>
      </w:tr>
      <w:tr>
        <w:trPr/>
        <w:tc>
          <w:tcPr>
            <w:tcW w:w="17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USER (claimant)</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CLAIM_REQUEST</w:t>
            </w:r>
          </w:p>
        </w:tc>
        <w:tc>
          <w:tcPr>
            <w:tcW w:w="14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A user can submit many claims across different items. Each claim has exactly one claimant.</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ITEM</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CLAIM_REQUEST</w:t>
            </w:r>
          </w:p>
        </w:tc>
        <w:tc>
          <w:tcPr>
            <w:tcW w:w="14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One item can receive many claim requests. Each claim is for exactly one item.</w:t>
            </w:r>
          </w:p>
        </w:tc>
      </w:tr>
      <w:tr>
        <w:trPr/>
        <w:tc>
          <w:tcPr>
            <w:tcW w:w="17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USER (admin)</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CLAIM_REQUEST</w:t>
            </w:r>
          </w:p>
        </w:tc>
        <w:tc>
          <w:tcPr>
            <w:tcW w:w="14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Partial | Partial</w:t>
            </w:r>
          </w:p>
        </w:tc>
        <w:tc>
          <w:tcPr>
            <w:tcW w:w="2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One admin reviews many claims. A pending claim may have no reviewer yet (reviewed_by is NULL).</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CLAIM_REQUEST</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RECEIPT</w:t>
            </w:r>
          </w:p>
        </w:tc>
        <w:tc>
          <w:tcPr>
            <w:tcW w:w="14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2E75B6"/>
                <w:sz w:val="17"/>
                <w:szCs w:val="17"/>
              </w:rPr>
              <w:t>1 : 1</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One approved claim produces exactly one receipt. A receipt cannot exist without a parent claim.</w:t>
            </w:r>
          </w:p>
        </w:tc>
      </w:tr>
      <w:tr>
        <w:trPr/>
        <w:tc>
          <w:tcPr>
            <w:tcW w:w="17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USER</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RECEIPT (issued_to)</w:t>
            </w:r>
          </w:p>
        </w:tc>
        <w:tc>
          <w:tcPr>
            <w:tcW w:w="14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A user may collect multiple items (and receive multiple receipts) over time.</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USER</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RECEIPT (issued_by)</w:t>
            </w:r>
          </w:p>
        </w:tc>
        <w:tc>
          <w:tcPr>
            <w:tcW w:w="14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A staff member can issue many receipts over time.</w:t>
            </w:r>
          </w:p>
        </w:tc>
      </w:tr>
      <w:tr>
        <w:trPr/>
        <w:tc>
          <w:tcPr>
            <w:tcW w:w="17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ITEM</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ITEM_IMAGE</w:t>
            </w:r>
          </w:p>
        </w:tc>
        <w:tc>
          <w:tcPr>
            <w:tcW w:w="14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[NEW] One item can have many images. Every image must belong to an item (image cannot exist alone).</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USER</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AUDIT_LOG</w:t>
            </w:r>
          </w:p>
        </w:tc>
        <w:tc>
          <w:tcPr>
            <w:tcW w:w="14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Every log entry records the user who performed the action. One user can generate many log entries.</w:t>
            </w:r>
          </w:p>
        </w:tc>
      </w:tr>
      <w:tr>
        <w:trPr/>
        <w:tc>
          <w:tcPr>
            <w:tcW w:w="17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USER</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NOTIFICATION</w:t>
            </w:r>
          </w:p>
        </w:tc>
        <w:tc>
          <w:tcPr>
            <w:tcW w:w="14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A user can have many notifications over time.</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CLAIM_REQUEST</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NOTIFICATION</w:t>
            </w:r>
          </w:p>
        </w:tc>
        <w:tc>
          <w:tcPr>
            <w:tcW w:w="14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Partial | Partial</w:t>
            </w:r>
          </w:p>
        </w:tc>
        <w:tc>
          <w:tcPr>
            <w:tcW w:w="2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One claim can trigger multiple notifications (submitted, approved, rejected are separate events).</w:t>
            </w:r>
          </w:p>
        </w:tc>
      </w:tr>
      <w:tr>
        <w:trPr/>
        <w:tc>
          <w:tcPr>
            <w:tcW w:w="17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ITEM</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333333"/>
                <w:sz w:val="17"/>
                <w:szCs w:val="17"/>
              </w:rPr>
              <w:t>ITEM_STATUS_HISTORY</w:t>
            </w:r>
          </w:p>
        </w:tc>
        <w:tc>
          <w:tcPr>
            <w:tcW w:w="140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7"/>
                <w:szCs w:val="17"/>
              </w:rPr>
              <w:t>Each status change inserts a history row tied to the item.</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USER</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333333"/>
                <w:sz w:val="17"/>
                <w:szCs w:val="17"/>
              </w:rPr>
              <w:t>ITEM_STATUS_HISTORY</w:t>
            </w:r>
          </w:p>
        </w:tc>
        <w:tc>
          <w:tcPr>
            <w:tcW w:w="14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2E75B6"/>
                <w:sz w:val="17"/>
                <w:szCs w:val="17"/>
              </w:rPr>
              <w:t>1 : N</w:t>
            </w:r>
          </w:p>
        </w:tc>
        <w:tc>
          <w:tcPr>
            <w:tcW w:w="18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Partial | Total</w:t>
            </w:r>
          </w:p>
        </w:tc>
        <w:tc>
          <w:tcPr>
            <w:tcW w:w="2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7"/>
                <w:szCs w:val="17"/>
              </w:rPr>
              <w:t>Every status change records which user triggered it.</w:t>
            </w:r>
          </w:p>
        </w:tc>
      </w:tr>
    </w:tbl>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7.  Primary Keys &amp; Foreign Keys Summary</w:t>
      </w:r>
    </w:p>
    <w:p>
      <w:pPr>
        <w:pStyle w:val="Normal"/>
        <w:spacing w:before="80" w:after="80"/>
        <w:jc w:val="left"/>
        <w:rPr/>
      </w:pPr>
      <w:r>
        <w:rPr>
          <w:rFonts w:eastAsia="Arial" w:cs="Arial"/>
          <w:b w:val="false"/>
          <w:bCs w:val="false"/>
          <w:i w:val="false"/>
          <w:iCs w:val="false"/>
          <w:color w:val="000000"/>
          <w:sz w:val="20"/>
          <w:szCs w:val="20"/>
        </w:rPr>
        <w:t>Quick reference for drawing FK arrows in your ERD. All primary keys are surrogate auto-increment integers (SERIAL in PostgreSQL). Natural keys such as email are UNIQUE but are never used as foreign keys.</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420"/>
        <w:gridCol w:w="1614"/>
        <w:gridCol w:w="2380"/>
        <w:gridCol w:w="2945"/>
      </w:tblGrid>
      <w:tr>
        <w:trPr>
          <w:tblHeader w:val="true"/>
        </w:trPr>
        <w:tc>
          <w:tcPr>
            <w:tcW w:w="242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Entity</w:t>
            </w:r>
          </w:p>
        </w:tc>
        <w:tc>
          <w:tcPr>
            <w:tcW w:w="1614"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Primary Key</w:t>
            </w:r>
          </w:p>
        </w:tc>
        <w:tc>
          <w:tcPr>
            <w:tcW w:w="238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Foreign Keys</w:t>
            </w:r>
          </w:p>
        </w:tc>
        <w:tc>
          <w:tcPr>
            <w:tcW w:w="2945"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References</w:t>
            </w:r>
          </w:p>
        </w:tc>
      </w:tr>
      <w:tr>
        <w:trPr/>
        <w:tc>
          <w:tcPr>
            <w:tcW w:w="242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USER</w:t>
            </w:r>
          </w:p>
        </w:tc>
        <w:tc>
          <w:tcPr>
            <w:tcW w:w="1614"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user_id</w:t>
            </w:r>
          </w:p>
        </w:tc>
        <w:tc>
          <w:tcPr>
            <w:tcW w:w="238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w:t>
            </w:r>
          </w:p>
        </w:tc>
        <w:tc>
          <w:tcPr>
            <w:tcW w:w="2945"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Root entity. No foreign keys.</w:t>
            </w:r>
          </w:p>
        </w:tc>
      </w:tr>
      <w:tr>
        <w:trPr/>
        <w:tc>
          <w:tcPr>
            <w:tcW w:w="242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1F4E79"/>
                <w:sz w:val="18"/>
                <w:szCs w:val="18"/>
              </w:rPr>
              <w:t>CATEGORY</w:t>
            </w:r>
          </w:p>
        </w:tc>
        <w:tc>
          <w:tcPr>
            <w:tcW w:w="1614"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category_id</w:t>
            </w:r>
          </w:p>
        </w:tc>
        <w:tc>
          <w:tcPr>
            <w:tcW w:w="238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w:t>
            </w:r>
          </w:p>
        </w:tc>
        <w:tc>
          <w:tcPr>
            <w:tcW w:w="2945"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Lookup table. No foreign keys.</w:t>
            </w:r>
          </w:p>
        </w:tc>
      </w:tr>
      <w:tr>
        <w:trPr/>
        <w:tc>
          <w:tcPr>
            <w:tcW w:w="242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ITEM</w:t>
            </w:r>
          </w:p>
        </w:tc>
        <w:tc>
          <w:tcPr>
            <w:tcW w:w="1614"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item_id</w:t>
            </w:r>
          </w:p>
        </w:tc>
        <w:tc>
          <w:tcPr>
            <w:tcW w:w="238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category_id, registered_by, submitted_by</w:t>
            </w:r>
          </w:p>
        </w:tc>
        <w:tc>
          <w:tcPr>
            <w:tcW w:w="2945"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-&gt; CATEGORY, USER, USER</w:t>
            </w:r>
          </w:p>
        </w:tc>
      </w:tr>
      <w:tr>
        <w:trPr/>
        <w:tc>
          <w:tcPr>
            <w:tcW w:w="242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bCs/>
                <w:color w:val="1E6B3E"/>
                <w:sz w:val="18"/>
                <w:szCs w:val="18"/>
              </w:rPr>
              <w:t>ITEM_IMAGE [NEW]</w:t>
            </w:r>
          </w:p>
        </w:tc>
        <w:tc>
          <w:tcPr>
            <w:tcW w:w="1614"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image_id</w:t>
            </w:r>
          </w:p>
        </w:tc>
        <w:tc>
          <w:tcPr>
            <w:tcW w:w="238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item_id</w:t>
            </w:r>
          </w:p>
        </w:tc>
        <w:tc>
          <w:tcPr>
            <w:tcW w:w="2945"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-&gt; ITEM</w:t>
            </w:r>
          </w:p>
        </w:tc>
      </w:tr>
      <w:tr>
        <w:trPr/>
        <w:tc>
          <w:tcPr>
            <w:tcW w:w="242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CLAIM_REQUEST</w:t>
            </w:r>
          </w:p>
        </w:tc>
        <w:tc>
          <w:tcPr>
            <w:tcW w:w="1614"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claim_id</w:t>
            </w:r>
          </w:p>
        </w:tc>
        <w:tc>
          <w:tcPr>
            <w:tcW w:w="238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item_id, claimant_id, reviewed_by</w:t>
            </w:r>
          </w:p>
        </w:tc>
        <w:tc>
          <w:tcPr>
            <w:tcW w:w="2945"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-&gt; ITEM, USER, USER</w:t>
            </w:r>
          </w:p>
        </w:tc>
      </w:tr>
      <w:tr>
        <w:trPr/>
        <w:tc>
          <w:tcPr>
            <w:tcW w:w="242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1F4E79"/>
                <w:sz w:val="18"/>
                <w:szCs w:val="18"/>
              </w:rPr>
              <w:t>RECEIPT</w:t>
            </w:r>
          </w:p>
        </w:tc>
        <w:tc>
          <w:tcPr>
            <w:tcW w:w="1614"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receipt_id</w:t>
            </w:r>
          </w:p>
        </w:tc>
        <w:tc>
          <w:tcPr>
            <w:tcW w:w="238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claim_id, issued_to, issued_by</w:t>
            </w:r>
          </w:p>
        </w:tc>
        <w:tc>
          <w:tcPr>
            <w:tcW w:w="2945"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-&gt; CLAIM_REQUEST, USER, USER</w:t>
            </w:r>
          </w:p>
        </w:tc>
      </w:tr>
      <w:tr>
        <w:trPr/>
        <w:tc>
          <w:tcPr>
            <w:tcW w:w="242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AUDIT_LOG</w:t>
            </w:r>
          </w:p>
        </w:tc>
        <w:tc>
          <w:tcPr>
            <w:tcW w:w="1614"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log_id</w:t>
            </w:r>
          </w:p>
        </w:tc>
        <w:tc>
          <w:tcPr>
            <w:tcW w:w="238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actor_id</w:t>
            </w:r>
          </w:p>
        </w:tc>
        <w:tc>
          <w:tcPr>
            <w:tcW w:w="2945"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-&gt; USER (polymorphic target_id)</w:t>
            </w:r>
          </w:p>
        </w:tc>
      </w:tr>
      <w:tr>
        <w:trPr/>
        <w:tc>
          <w:tcPr>
            <w:tcW w:w="242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1F4E79"/>
                <w:sz w:val="18"/>
                <w:szCs w:val="18"/>
              </w:rPr>
              <w:t>NOTIFICATION</w:t>
            </w:r>
          </w:p>
        </w:tc>
        <w:tc>
          <w:tcPr>
            <w:tcW w:w="1614"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notification_id</w:t>
            </w:r>
          </w:p>
        </w:tc>
        <w:tc>
          <w:tcPr>
            <w:tcW w:w="238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user_id, related_claim_id</w:t>
            </w:r>
          </w:p>
        </w:tc>
        <w:tc>
          <w:tcPr>
            <w:tcW w:w="2945"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-&gt; USER, CLAIM_REQUEST</w:t>
            </w:r>
          </w:p>
        </w:tc>
      </w:tr>
      <w:tr>
        <w:trPr/>
        <w:tc>
          <w:tcPr>
            <w:tcW w:w="242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ITEM_STATUS_HISTORY</w:t>
            </w:r>
          </w:p>
        </w:tc>
        <w:tc>
          <w:tcPr>
            <w:tcW w:w="1614"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history_id</w:t>
            </w:r>
          </w:p>
        </w:tc>
        <w:tc>
          <w:tcPr>
            <w:tcW w:w="238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item_id, changed_by</w:t>
            </w:r>
          </w:p>
        </w:tc>
        <w:tc>
          <w:tcPr>
            <w:tcW w:w="2945"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-&gt; ITEM, USER</w:t>
            </w:r>
          </w:p>
        </w:tc>
      </w:tr>
    </w:tbl>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8.  Constraints &amp; Business Rules</w:t>
      </w:r>
    </w:p>
    <w:p>
      <w:pPr>
        <w:pStyle w:val="Heading2"/>
        <w:spacing w:before="240" w:after="120"/>
        <w:rPr/>
      </w:pPr>
      <w:r>
        <w:rPr>
          <w:rFonts w:eastAsia="Arial" w:cs="Arial" w:ascii="Arial" w:hAnsi="Arial"/>
          <w:b/>
          <w:bCs/>
          <w:color w:val="2E75B6"/>
          <w:sz w:val="28"/>
          <w:szCs w:val="28"/>
        </w:rPr>
        <w:t>8.1  Database Integrity Constraints</w:t>
      </w:r>
    </w:p>
    <w:p>
      <w:pPr>
        <w:pStyle w:val="ListParagraph"/>
        <w:numPr>
          <w:ilvl w:val="0"/>
          <w:numId w:val="1"/>
        </w:numPr>
        <w:spacing w:before="40" w:after="40"/>
        <w:rPr/>
      </w:pPr>
      <w:r>
        <w:rPr>
          <w:rFonts w:eastAsia="Arial" w:cs="Arial"/>
          <w:color w:val="000000"/>
          <w:sz w:val="20"/>
          <w:szCs w:val="20"/>
        </w:rPr>
        <w:t>An ITEM's status can only progress forward. It cannot go backward.</w:t>
      </w:r>
    </w:p>
    <w:p>
      <w:pPr>
        <w:pStyle w:val="ListParagraph"/>
        <w:numPr>
          <w:ilvl w:val="0"/>
          <w:numId w:val="1"/>
        </w:numPr>
        <w:spacing w:before="40" w:after="40"/>
        <w:rPr/>
      </w:pPr>
      <w:r>
        <w:rPr>
          <w:rFonts w:eastAsia="Arial" w:cs="Arial"/>
          <w:color w:val="000000"/>
          <w:sz w:val="20"/>
          <w:szCs w:val="20"/>
        </w:rPr>
        <w:t>Only one CLAIM_REQUEST per item can have status = approved. Enforced by: CREATE UNIQUE INDEX ON claim_request(item_id) WHERE status = 'approved'</w:t>
      </w:r>
    </w:p>
    <w:p>
      <w:pPr>
        <w:pStyle w:val="ListParagraph"/>
        <w:numPr>
          <w:ilvl w:val="0"/>
          <w:numId w:val="1"/>
        </w:numPr>
        <w:spacing w:before="40" w:after="40"/>
        <w:rPr/>
      </w:pPr>
      <w:r>
        <w:rPr>
          <w:rFonts w:eastAsia="Arial" w:cs="Arial"/>
          <w:color w:val="000000"/>
          <w:sz w:val="20"/>
          <w:szCs w:val="20"/>
        </w:rPr>
        <w:t>A RECEIPT can only be created if the linked CLAIM_REQUEST has status = approved.</w:t>
      </w:r>
    </w:p>
    <w:p>
      <w:pPr>
        <w:pStyle w:val="ListParagraph"/>
        <w:numPr>
          <w:ilvl w:val="0"/>
          <w:numId w:val="1"/>
        </w:numPr>
        <w:spacing w:before="40" w:after="40"/>
        <w:rPr/>
      </w:pPr>
      <w:r>
        <w:rPr>
          <w:rFonts w:eastAsia="Arial" w:cs="Arial"/>
          <w:color w:val="000000"/>
          <w:sz w:val="20"/>
          <w:szCs w:val="20"/>
        </w:rPr>
        <w:t>AUDIT_LOG is insert-only. No UPDATE or DELETE is ever permitted on this table.</w:t>
      </w:r>
    </w:p>
    <w:p>
      <w:pPr>
        <w:pStyle w:val="ListParagraph"/>
        <w:numPr>
          <w:ilvl w:val="0"/>
          <w:numId w:val="1"/>
        </w:numPr>
        <w:spacing w:before="40" w:after="40"/>
        <w:rPr/>
      </w:pPr>
      <w:r>
        <w:rPr>
          <w:rFonts w:eastAsia="Arial" w:cs="Arial"/>
          <w:color w:val="000000"/>
          <w:sz w:val="20"/>
          <w:szCs w:val="20"/>
        </w:rPr>
        <w:t>The email field in USER must be unique across all roles.</w:t>
      </w:r>
    </w:p>
    <w:p>
      <w:pPr>
        <w:pStyle w:val="ListParagraph"/>
        <w:numPr>
          <w:ilvl w:val="0"/>
          <w:numId w:val="1"/>
        </w:numPr>
        <w:spacing w:before="40" w:after="40"/>
        <w:rPr/>
      </w:pPr>
      <w:r>
        <w:rPr>
          <w:rFonts w:eastAsia="Arial" w:cs="Arial"/>
          <w:color w:val="000000"/>
          <w:sz w:val="20"/>
          <w:szCs w:val="20"/>
        </w:rPr>
        <w:t>A user cannot submit more than one claim for the same item. Enforced by: UNIQUE(item_id, claimant_id) on CLAIM_REQUEST.</w:t>
      </w:r>
      <w:r>
        <w:rPr>
          <w:rFonts w:eastAsia="Arial" w:cs="Arial"/>
          <w:b/>
          <w:bCs/>
          <w:color w:val="4B0082"/>
          <w:sz w:val="16"/>
          <w:szCs w:val="16"/>
        </w:rPr>
        <w:t xml:space="preserve">  [NEW]</w:t>
      </w:r>
    </w:p>
    <w:p>
      <w:pPr>
        <w:pStyle w:val="ListParagraph"/>
        <w:numPr>
          <w:ilvl w:val="0"/>
          <w:numId w:val="1"/>
        </w:numPr>
        <w:spacing w:before="40" w:after="40"/>
        <w:rPr/>
      </w:pPr>
      <w:r>
        <w:rPr>
          <w:rFonts w:eastAsia="Arial" w:cs="Arial"/>
          <w:color w:val="000000"/>
          <w:sz w:val="20"/>
          <w:szCs w:val="20"/>
        </w:rPr>
        <w:t>Every ITEM should have at least one image in ITEM_IMAGE. This is enforced at the application layer.</w:t>
      </w:r>
      <w:r>
        <w:rPr>
          <w:rFonts w:eastAsia="Arial" w:cs="Arial"/>
          <w:b/>
          <w:bCs/>
          <w:color w:val="4B0082"/>
          <w:sz w:val="16"/>
          <w:szCs w:val="16"/>
        </w:rPr>
        <w:t xml:space="preserve">  [NEW]</w:t>
      </w:r>
    </w:p>
    <w:p>
      <w:pPr>
        <w:pStyle w:val="Normal"/>
        <w:rPr/>
      </w:pPr>
      <w:r>
        <w:rPr/>
      </w:r>
    </w:p>
    <w:p>
      <w:pPr>
        <w:pStyle w:val="Heading2"/>
        <w:spacing w:before="240" w:after="120"/>
        <w:rPr/>
      </w:pPr>
      <w:r>
        <w:rPr>
          <w:rFonts w:eastAsia="Arial" w:cs="Arial" w:ascii="Arial" w:hAnsi="Arial"/>
          <w:b/>
          <w:bCs/>
          <w:color w:val="2E75B6"/>
          <w:sz w:val="28"/>
          <w:szCs w:val="28"/>
        </w:rPr>
        <w:t>8.2  Claim Workflow Rules</w:t>
      </w:r>
    </w:p>
    <w:p>
      <w:pPr>
        <w:pStyle w:val="ListParagraph"/>
        <w:numPr>
          <w:ilvl w:val="0"/>
          <w:numId w:val="1"/>
        </w:numPr>
        <w:spacing w:before="40" w:after="40"/>
        <w:rPr/>
      </w:pPr>
      <w:r>
        <w:rPr>
          <w:rFonts w:eastAsia="Arial" w:cs="Arial"/>
          <w:color w:val="000000"/>
          <w:sz w:val="20"/>
          <w:szCs w:val="20"/>
        </w:rPr>
        <w:t>Any authenticated user (student or faculty) may submit a claim for any item with status = found.</w:t>
      </w:r>
    </w:p>
    <w:p>
      <w:pPr>
        <w:pStyle w:val="ListParagraph"/>
        <w:numPr>
          <w:ilvl w:val="0"/>
          <w:numId w:val="1"/>
        </w:numPr>
        <w:spacing w:before="40" w:after="40"/>
        <w:rPr/>
      </w:pPr>
      <w:r>
        <w:rPr>
          <w:rFonts w:eastAsia="Arial" w:cs="Arial"/>
          <w:color w:val="000000"/>
          <w:sz w:val="20"/>
          <w:szCs w:val="20"/>
        </w:rPr>
        <w:t>A user cannot submit more than one claim for the same item.</w:t>
      </w:r>
    </w:p>
    <w:p>
      <w:pPr>
        <w:pStyle w:val="ListParagraph"/>
        <w:numPr>
          <w:ilvl w:val="0"/>
          <w:numId w:val="1"/>
        </w:numPr>
        <w:spacing w:before="40" w:after="40"/>
        <w:rPr/>
      </w:pPr>
      <w:r>
        <w:rPr>
          <w:rFonts w:eastAsia="Arial" w:cs="Arial"/>
          <w:color w:val="000000"/>
          <w:sz w:val="20"/>
          <w:szCs w:val="20"/>
        </w:rPr>
        <w:t>Admin reviews all claims and sets status to approved or rejected. Both decisions are logged in AUDIT_LOG.</w:t>
      </w:r>
    </w:p>
    <w:p>
      <w:pPr>
        <w:pStyle w:val="ListParagraph"/>
        <w:numPr>
          <w:ilvl w:val="0"/>
          <w:numId w:val="1"/>
        </w:numPr>
        <w:spacing w:before="40" w:after="40"/>
        <w:rPr/>
      </w:pPr>
      <w:r>
        <w:rPr>
          <w:rFonts w:eastAsia="Arial" w:cs="Arial"/>
          <w:color w:val="000000"/>
          <w:sz w:val="20"/>
          <w:szCs w:val="20"/>
        </w:rPr>
        <w:t>When a claim is approved: item status changes to claimed, a RECEIPT is auto-generated, and a NOTIFICATION is sent to the claimant.</w:t>
      </w:r>
    </w:p>
    <w:p>
      <w:pPr>
        <w:pStyle w:val="ListParagraph"/>
        <w:numPr>
          <w:ilvl w:val="0"/>
          <w:numId w:val="1"/>
        </w:numPr>
        <w:spacing w:before="40" w:after="40"/>
        <w:rPr/>
      </w:pPr>
      <w:r>
        <w:rPr>
          <w:rFonts w:eastAsia="Arial" w:cs="Arial"/>
          <w:color w:val="000000"/>
          <w:sz w:val="20"/>
          <w:szCs w:val="20"/>
        </w:rPr>
        <w:t>When a claim is rejected: a NOTIFICATION is sent to the claimant with the rejection.</w:t>
      </w:r>
    </w:p>
    <w:p>
      <w:pPr>
        <w:pStyle w:val="Normal"/>
        <w:rPr/>
      </w:pPr>
      <w:r>
        <w:rPr/>
      </w:r>
    </w:p>
    <w:p>
      <w:pPr>
        <w:pStyle w:val="Heading2"/>
        <w:spacing w:before="240" w:after="120"/>
        <w:rPr/>
      </w:pPr>
      <w:r>
        <w:rPr>
          <w:rFonts w:eastAsia="Arial" w:cs="Arial" w:ascii="Arial" w:hAnsi="Arial"/>
          <w:b/>
          <w:bCs/>
          <w:color w:val="2E75B6"/>
          <w:sz w:val="28"/>
          <w:szCs w:val="28"/>
        </w:rPr>
        <w:t>8.3  Public Website Rules  [NEW]</w:t>
      </w:r>
    </w:p>
    <w:p>
      <w:pPr>
        <w:pStyle w:val="ListParagraph"/>
        <w:numPr>
          <w:ilvl w:val="0"/>
          <w:numId w:val="1"/>
        </w:numPr>
        <w:spacing w:before="40" w:after="40"/>
        <w:rPr/>
      </w:pPr>
      <w:r>
        <w:rPr>
          <w:rFonts w:eastAsia="Arial" w:cs="Arial"/>
          <w:color w:val="000000"/>
          <w:sz w:val="20"/>
          <w:szCs w:val="20"/>
        </w:rPr>
        <w:t>Items with is_public = TRUE and status = found are visible on the public website.</w:t>
      </w:r>
      <w:r>
        <w:rPr>
          <w:rFonts w:eastAsia="Arial" w:cs="Arial"/>
          <w:b/>
          <w:bCs/>
          <w:color w:val="4B0082"/>
          <w:sz w:val="16"/>
          <w:szCs w:val="16"/>
        </w:rPr>
        <w:t xml:space="preserve">  [NEW]</w:t>
      </w:r>
    </w:p>
    <w:p>
      <w:pPr>
        <w:pStyle w:val="ListParagraph"/>
        <w:numPr>
          <w:ilvl w:val="0"/>
          <w:numId w:val="1"/>
        </w:numPr>
        <w:spacing w:before="40" w:after="40"/>
        <w:rPr/>
      </w:pPr>
      <w:r>
        <w:rPr>
          <w:rFonts w:eastAsia="Arial" w:cs="Arial"/>
          <w:color w:val="000000"/>
          <w:sz w:val="20"/>
          <w:szCs w:val="20"/>
        </w:rPr>
        <w:t>When an item transitions to claimed or closed, is_public is automatically set to FALSE.</w:t>
      </w:r>
      <w:r>
        <w:rPr>
          <w:rFonts w:eastAsia="Arial" w:cs="Arial"/>
          <w:b/>
          <w:bCs/>
          <w:color w:val="4B0082"/>
          <w:sz w:val="16"/>
          <w:szCs w:val="16"/>
        </w:rPr>
        <w:t xml:space="preserve">  [NEW]</w:t>
      </w:r>
    </w:p>
    <w:p>
      <w:pPr>
        <w:pStyle w:val="ListParagraph"/>
        <w:numPr>
          <w:ilvl w:val="0"/>
          <w:numId w:val="1"/>
        </w:numPr>
        <w:spacing w:before="40" w:after="40"/>
        <w:rPr/>
      </w:pPr>
      <w:r>
        <w:rPr>
          <w:rFonts w:eastAsia="Arial" w:cs="Arial"/>
          <w:color w:val="000000"/>
          <w:sz w:val="20"/>
          <w:szCs w:val="20"/>
        </w:rPr>
        <w:t>The public listing shows only: title, category, location_found, found_at, and primary image.</w:t>
      </w:r>
      <w:r>
        <w:rPr>
          <w:rFonts w:eastAsia="Arial" w:cs="Arial"/>
          <w:b/>
          <w:bCs/>
          <w:color w:val="4B0082"/>
          <w:sz w:val="16"/>
          <w:szCs w:val="16"/>
        </w:rPr>
        <w:t xml:space="preserve">  [NEW]</w:t>
      </w:r>
    </w:p>
    <w:p>
      <w:pPr>
        <w:pStyle w:val="ListParagraph"/>
        <w:numPr>
          <w:ilvl w:val="0"/>
          <w:numId w:val="1"/>
        </w:numPr>
        <w:spacing w:before="40" w:after="40"/>
        <w:rPr/>
      </w:pPr>
      <w:r>
        <w:rPr>
          <w:rFonts w:eastAsia="Arial" w:cs="Arial"/>
          <w:color w:val="000000"/>
          <w:sz w:val="20"/>
          <w:szCs w:val="20"/>
        </w:rPr>
        <w:t>Sensitive fields (registered_by, submitted_by, claim details) are never exposed publicly.</w:t>
      </w:r>
      <w:r>
        <w:rPr>
          <w:rFonts w:eastAsia="Arial" w:cs="Arial"/>
          <w:b/>
          <w:bCs/>
          <w:color w:val="4B0082"/>
          <w:sz w:val="16"/>
          <w:szCs w:val="16"/>
        </w:rPr>
        <w:t xml:space="preserve">  [NEW]</w:t>
      </w:r>
    </w:p>
    <w:p>
      <w:pPr>
        <w:pStyle w:val="Normal"/>
        <w:rPr/>
      </w:pPr>
      <w:r>
        <w:rPr/>
      </w:r>
    </w:p>
    <w:p>
      <w:pPr>
        <w:pStyle w:val="Heading2"/>
        <w:spacing w:before="240" w:after="120"/>
        <w:rPr/>
      </w:pPr>
      <w:r>
        <w:rPr>
          <w:rFonts w:eastAsia="Arial" w:cs="Arial" w:ascii="Arial" w:hAnsi="Arial"/>
          <w:b/>
          <w:bCs/>
          <w:color w:val="2E75B6"/>
          <w:sz w:val="28"/>
          <w:szCs w:val="28"/>
        </w:rPr>
        <w:t>8.4  Existential Dependencies (On Delete Cascade)</w:t>
      </w:r>
    </w:p>
    <w:p>
      <w:pPr>
        <w:pStyle w:val="ListParagraph"/>
        <w:numPr>
          <w:ilvl w:val="0"/>
          <w:numId w:val="1"/>
        </w:numPr>
        <w:spacing w:before="40" w:after="40"/>
        <w:rPr/>
      </w:pPr>
      <w:r>
        <w:rPr>
          <w:rFonts w:eastAsia="Arial" w:cs="Arial"/>
          <w:color w:val="000000"/>
          <w:sz w:val="20"/>
          <w:szCs w:val="20"/>
        </w:rPr>
        <w:t>RECEIPT depends on CLAIM_REQUEST -- ON DELETE CASCADE on receipt.claim_id</w:t>
      </w:r>
    </w:p>
    <w:p>
      <w:pPr>
        <w:pStyle w:val="ListParagraph"/>
        <w:numPr>
          <w:ilvl w:val="0"/>
          <w:numId w:val="1"/>
        </w:numPr>
        <w:spacing w:before="40" w:after="40"/>
        <w:rPr/>
      </w:pPr>
      <w:r>
        <w:rPr>
          <w:rFonts w:eastAsia="Arial" w:cs="Arial"/>
          <w:color w:val="000000"/>
          <w:sz w:val="20"/>
          <w:szCs w:val="20"/>
        </w:rPr>
        <w:t>ITEM_STATUS_HISTORY depends on ITEM -- ON DELETE CASCADE on item_status_history.item_id</w:t>
      </w:r>
    </w:p>
    <w:p>
      <w:pPr>
        <w:pStyle w:val="ListParagraph"/>
        <w:numPr>
          <w:ilvl w:val="0"/>
          <w:numId w:val="1"/>
        </w:numPr>
        <w:spacing w:before="40" w:after="40"/>
        <w:rPr/>
      </w:pPr>
      <w:r>
        <w:rPr>
          <w:rFonts w:eastAsia="Arial" w:cs="Arial"/>
          <w:color w:val="000000"/>
          <w:sz w:val="20"/>
          <w:szCs w:val="20"/>
        </w:rPr>
        <w:t>ITEM_IMAGE depends on ITEM -- ON DELETE CASCADE on item_image.item_id [NEW]</w:t>
      </w:r>
      <w:r>
        <w:rPr>
          <w:rFonts w:eastAsia="Arial" w:cs="Arial"/>
          <w:b/>
          <w:bCs/>
          <w:color w:val="4B0082"/>
          <w:sz w:val="16"/>
          <w:szCs w:val="16"/>
        </w:rPr>
        <w:t xml:space="preserve">  [NEW]</w:t>
      </w:r>
    </w:p>
    <w:p>
      <w:pPr>
        <w:pStyle w:val="ListParagraph"/>
        <w:numPr>
          <w:ilvl w:val="0"/>
          <w:numId w:val="1"/>
        </w:numPr>
        <w:spacing w:before="40" w:after="40"/>
        <w:rPr/>
      </w:pPr>
      <w:r>
        <w:rPr>
          <w:rFonts w:eastAsia="Arial" w:cs="Arial"/>
          <w:color w:val="000000"/>
          <w:sz w:val="20"/>
          <w:szCs w:val="20"/>
        </w:rPr>
        <w:t>NOTIFICATION depends on USER -- ON DELETE CASCADE on notification.user_id</w:t>
      </w:r>
    </w:p>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9.  Attributes Classification</w:t>
      </w:r>
    </w:p>
    <w:p>
      <w:pPr>
        <w:pStyle w:val="Heading2"/>
        <w:spacing w:before="240" w:after="120"/>
        <w:rPr/>
      </w:pPr>
      <w:r>
        <w:rPr>
          <w:rFonts w:eastAsia="Arial" w:cs="Arial" w:ascii="Arial" w:hAnsi="Arial"/>
          <w:b/>
          <w:bCs/>
          <w:color w:val="2E75B6"/>
          <w:sz w:val="28"/>
          <w:szCs w:val="28"/>
        </w:rPr>
        <w:t>9.1  Derived Attributes (Computed on Query -- Not Stored)</w:t>
      </w:r>
    </w:p>
    <w:p>
      <w:pPr>
        <w:pStyle w:val="ListParagraph"/>
        <w:numPr>
          <w:ilvl w:val="0"/>
          <w:numId w:val="1"/>
        </w:numPr>
        <w:spacing w:before="40" w:after="40"/>
        <w:rPr/>
      </w:pPr>
      <w:r>
        <w:rPr>
          <w:rFonts w:eastAsia="Arial" w:cs="Arial"/>
          <w:color w:val="000000"/>
          <w:sz w:val="20"/>
          <w:szCs w:val="20"/>
        </w:rPr>
        <w:t>duration_held: How long an item has been in the office. Computed as: CURRENT_DATE - found_at::DATE</w:t>
      </w:r>
    </w:p>
    <w:p>
      <w:pPr>
        <w:pStyle w:val="ListParagraph"/>
        <w:numPr>
          <w:ilvl w:val="0"/>
          <w:numId w:val="1"/>
        </w:numPr>
        <w:spacing w:before="40" w:after="40"/>
        <w:rPr/>
      </w:pPr>
      <w:r>
        <w:rPr>
          <w:rFonts w:eastAsia="Arial" w:cs="Arial"/>
          <w:color w:val="000000"/>
          <w:sz w:val="20"/>
          <w:szCs w:val="20"/>
        </w:rPr>
        <w:t>total_claims_per_item: Computed as: SELECT COUNT(*) FROM claim_request WHERE item_id = X</w:t>
      </w:r>
    </w:p>
    <w:p>
      <w:pPr>
        <w:pStyle w:val="ListParagraph"/>
        <w:numPr>
          <w:ilvl w:val="0"/>
          <w:numId w:val="1"/>
        </w:numPr>
        <w:spacing w:before="40" w:after="40"/>
        <w:rPr/>
      </w:pPr>
      <w:r>
        <w:rPr>
          <w:rFonts w:eastAsia="Arial" w:cs="Arial"/>
          <w:color w:val="000000"/>
          <w:sz w:val="20"/>
          <w:szCs w:val="20"/>
        </w:rPr>
        <w:t>days_until_expiry: Computed as: expiry_date - CURRENT_DATE [NEW]</w:t>
      </w:r>
      <w:r>
        <w:rPr>
          <w:rFonts w:eastAsia="Arial" w:cs="Arial"/>
          <w:b/>
          <w:bCs/>
          <w:color w:val="4B0082"/>
          <w:sz w:val="16"/>
          <w:szCs w:val="16"/>
        </w:rPr>
        <w:t xml:space="preserve">  [NEW]</w:t>
      </w:r>
    </w:p>
    <w:p>
      <w:pPr>
        <w:pStyle w:val="Normal"/>
        <w:spacing w:before="80" w:after="80"/>
        <w:jc w:val="left"/>
        <w:rPr/>
      </w:pPr>
      <w:r>
        <w:rPr>
          <w:rFonts w:eastAsia="Arial" w:cs="Arial"/>
          <w:b w:val="false"/>
          <w:bCs w:val="false"/>
          <w:i/>
          <w:iCs/>
          <w:color w:val="555555"/>
          <w:sz w:val="20"/>
          <w:szCs w:val="20"/>
        </w:rPr>
        <w:t>These are never stored as columns. They are computed at query time. Mark them with dashed ovals or italics in the ERD.</w:t>
      </w:r>
    </w:p>
    <w:p>
      <w:pPr>
        <w:pStyle w:val="Normal"/>
        <w:rPr/>
      </w:pPr>
      <w:r>
        <w:rPr/>
      </w:r>
    </w:p>
    <w:p>
      <w:pPr>
        <w:pStyle w:val="Heading2"/>
        <w:spacing w:before="240" w:after="120"/>
        <w:rPr/>
      </w:pPr>
      <w:r>
        <w:rPr>
          <w:rFonts w:eastAsia="Arial" w:cs="Arial" w:ascii="Arial" w:hAnsi="Arial"/>
          <w:b/>
          <w:bCs/>
          <w:color w:val="2E75B6"/>
          <w:sz w:val="28"/>
          <w:szCs w:val="28"/>
        </w:rPr>
        <w:t>9.2  Multi-Valued Attributes</w:t>
      </w:r>
    </w:p>
    <w:p>
      <w:pPr>
        <w:pStyle w:val="Normal"/>
        <w:spacing w:before="80" w:after="80"/>
        <w:jc w:val="left"/>
        <w:rPr/>
      </w:pPr>
      <w:r>
        <w:rPr>
          <w:rFonts w:eastAsia="Arial" w:cs="Arial"/>
          <w:b w:val="false"/>
          <w:bCs w:val="false"/>
          <w:i w:val="false"/>
          <w:iCs w:val="false"/>
          <w:color w:val="000000"/>
          <w:sz w:val="20"/>
          <w:szCs w:val="20"/>
        </w:rPr>
        <w:t>Item images are multi-valued (one item can have many photos). This is now correctly modelled with the ITEM_IMAGE table. Do NOT draw images as a double-oval attribute on ITEM -- instead draw it as a separate entity with a 1:N relationship line to ITEM.</w:t>
      </w:r>
    </w:p>
    <w:p>
      <w:pPr>
        <w:pStyle w:val="Normal"/>
        <w:rPr/>
      </w:pPr>
      <w:r>
        <w:rPr/>
      </w:r>
    </w:p>
    <w:p>
      <w:pPr>
        <w:pStyle w:val="Heading2"/>
        <w:spacing w:before="240" w:after="120"/>
        <w:rPr/>
      </w:pPr>
      <w:r>
        <w:rPr>
          <w:rFonts w:eastAsia="Arial" w:cs="Arial" w:ascii="Arial" w:hAnsi="Arial"/>
          <w:b/>
          <w:bCs/>
          <w:color w:val="2E75B6"/>
          <w:sz w:val="28"/>
          <w:szCs w:val="28"/>
        </w:rPr>
        <w:t>9.3  All Attributes Are Atomic (First Normal Form)</w:t>
      </w:r>
    </w:p>
    <w:p>
      <w:pPr>
        <w:pStyle w:val="Normal"/>
        <w:spacing w:before="80" w:after="80"/>
        <w:jc w:val="left"/>
        <w:rPr/>
      </w:pPr>
      <w:r>
        <w:rPr>
          <w:rFonts w:eastAsia="Arial" w:cs="Arial"/>
          <w:b w:val="false"/>
          <w:bCs w:val="false"/>
          <w:i w:val="false"/>
          <w:iCs w:val="false"/>
          <w:color w:val="000000"/>
          <w:sz w:val="20"/>
          <w:szCs w:val="20"/>
        </w:rPr>
        <w:t>All attributes are simple and atomic. No composite attributes are used -- for example, address is stored as a single VARCHAR field, not broken into separate street/city/zip fields. This ensures the schema is in First Normal Form (1NF) by design.</w:t>
      </w:r>
    </w:p>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10.  Many-to-Many Relationships</w:t>
      </w:r>
    </w:p>
    <w:p>
      <w:pPr>
        <w:pStyle w:val="Normal"/>
        <w:spacing w:before="80" w:after="80"/>
        <w:jc w:val="left"/>
        <w:rPr/>
      </w:pPr>
      <w:r>
        <w:rPr>
          <w:rFonts w:eastAsia="Arial" w:cs="Arial"/>
          <w:b w:val="false"/>
          <w:bCs w:val="false"/>
          <w:i w:val="false"/>
          <w:iCs w:val="false"/>
          <w:color w:val="000000"/>
          <w:sz w:val="20"/>
          <w:szCs w:val="20"/>
        </w:rPr>
        <w:t>There is one resolved many-to-many relationship in this system:</w:t>
      </w:r>
    </w:p>
    <w:p>
      <w:pPr>
        <w:pStyle w:val="Normal"/>
        <w:rPr/>
      </w:pPr>
      <w:r>
        <w:rPr/>
      </w:r>
    </w:p>
    <w:tbl>
      <w:tblPr>
        <w:tblW w:w="9360" w:type="dxa"/>
        <w:jc w:val="left"/>
        <w:tblInd w:w="0" w:type="dxa"/>
        <w:tblLayout w:type="fixed"/>
        <w:tblCellMar>
          <w:top w:w="140" w:type="dxa"/>
          <w:left w:w="240" w:type="dxa"/>
          <w:bottom w:w="140" w:type="dxa"/>
          <w:right w:w="240" w:type="dxa"/>
        </w:tblCellMar>
      </w:tblPr>
      <w:tblGrid>
        <w:gridCol w:w="9360"/>
      </w:tblGrid>
      <w:tr>
        <w:trPr/>
        <w:tc>
          <w:tcPr>
            <w:tcW w:w="9360" w:type="dxa"/>
            <w:tcBorders>
              <w:top w:val="single" w:sz="12" w:space="0" w:color="2E75B6"/>
              <w:left w:val="single" w:sz="2" w:space="0" w:color="2E75B6"/>
              <w:bottom w:val="single" w:sz="2" w:space="0" w:color="2E75B6"/>
              <w:right w:val="single" w:sz="2" w:space="0" w:color="2E75B6"/>
            </w:tcBorders>
            <w:shd w:fill="F0F7FF" w:val="clear"/>
          </w:tcPr>
          <w:p>
            <w:pPr>
              <w:pStyle w:val="Normal"/>
              <w:rPr/>
            </w:pPr>
            <w:r>
              <w:rPr>
                <w:rFonts w:eastAsia="Arial" w:cs="Arial"/>
                <w:b/>
                <w:bCs/>
                <w:color w:val="1F4E79"/>
                <w:sz w:val="22"/>
                <w:szCs w:val="22"/>
              </w:rPr>
              <w:t>USER  &lt;--&gt;  ITEM  (resolved through CLAIM_REQUEST)</w:t>
            </w:r>
          </w:p>
          <w:p>
            <w:pPr>
              <w:pStyle w:val="Normal"/>
              <w:rPr/>
            </w:pPr>
            <w:r>
              <w:rPr/>
            </w:r>
          </w:p>
          <w:p>
            <w:pPr>
              <w:pStyle w:val="Normal"/>
              <w:rPr/>
            </w:pPr>
            <w:r>
              <w:rPr>
                <w:rFonts w:eastAsia="Arial" w:cs="Arial"/>
                <w:color w:val="333333"/>
                <w:sz w:val="19"/>
                <w:szCs w:val="19"/>
              </w:rPr>
              <w:t>A USER (as claimant) can claim many ITEMs. An ITEM can have many USERs submit claims for it. This many-to-many is resolved through CLAIM_REQUEST, which carries its own business attributes (claim_description, status, submitted_at, reviewed_at). This makes CLAIM_REQUEST a proper associative entity -- not just a bridge table.</w:t>
            </w:r>
          </w:p>
          <w:p>
            <w:pPr>
              <w:pStyle w:val="Normal"/>
              <w:rPr/>
            </w:pPr>
            <w:r>
              <w:rPr/>
            </w:r>
          </w:p>
          <w:p>
            <w:pPr>
              <w:pStyle w:val="Normal"/>
              <w:rPr/>
            </w:pPr>
            <w:r>
              <w:rPr>
                <w:rFonts w:eastAsia="Arial" w:cs="Arial"/>
                <w:b/>
                <w:bCs/>
                <w:color w:val="7B5800"/>
                <w:sz w:val="19"/>
                <w:szCs w:val="19"/>
              </w:rPr>
              <w:t>ERD Drawing Rule: Draw CLAIM_REQUEST as a regular entity rectangle with its own attributes listed inside -- NOT as a relationship diamond. It has its own PK (claim_id). Place it centrally between USER and ITEM in the diagram.</w:t>
            </w:r>
          </w:p>
        </w:tc>
      </w:tr>
    </w:tbl>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11.  ERD Drawing Checklist -- Crow's Foot Notation</w:t>
      </w:r>
    </w:p>
    <w:p>
      <w:pPr>
        <w:pStyle w:val="Normal"/>
        <w:spacing w:before="80" w:after="80"/>
        <w:jc w:val="left"/>
        <w:rPr/>
      </w:pPr>
      <w:r>
        <w:rPr>
          <w:rFonts w:eastAsia="Arial" w:cs="Arial"/>
          <w:b w:val="false"/>
          <w:bCs w:val="false"/>
          <w:i w:val="false"/>
          <w:iCs w:val="false"/>
          <w:color w:val="000000"/>
          <w:sz w:val="20"/>
          <w:szCs w:val="20"/>
        </w:rPr>
        <w:t>Go through this checklist while drawing. Each item should be completed and verified before finalizing the ERD.</w:t>
      </w:r>
    </w:p>
    <w:p>
      <w:pPr>
        <w:pStyle w:val="Normal"/>
        <w:rPr/>
      </w:pPr>
      <w:r>
        <w:rPr/>
      </w:r>
    </w:p>
    <w:p>
      <w:pPr>
        <w:pStyle w:val="Heading2"/>
        <w:spacing w:before="240" w:after="120"/>
        <w:rPr/>
      </w:pPr>
      <w:r>
        <w:rPr>
          <w:rFonts w:eastAsia="Arial" w:cs="Arial" w:ascii="Arial" w:hAnsi="Arial"/>
          <w:b/>
          <w:bCs/>
          <w:color w:val="2E75B6"/>
          <w:sz w:val="28"/>
          <w:szCs w:val="28"/>
        </w:rPr>
        <w:t>11.1  Entities to Draw (9 Total)</w:t>
      </w:r>
    </w:p>
    <w:p>
      <w:pPr>
        <w:pStyle w:val="ListParagraph"/>
        <w:numPr>
          <w:ilvl w:val="0"/>
          <w:numId w:val="5"/>
        </w:numPr>
        <w:spacing w:before="40" w:after="40"/>
        <w:rPr/>
      </w:pPr>
      <w:r>
        <w:rPr>
          <w:rFonts w:eastAsia="Arial" w:cs="Arial"/>
          <w:sz w:val="20"/>
          <w:szCs w:val="20"/>
        </w:rPr>
        <w:t>USER -- rectangle. Use role labels on each relationship line (registers, submits as finder, claims, reviews, receives, issues).</w:t>
      </w:r>
    </w:p>
    <w:p>
      <w:pPr>
        <w:pStyle w:val="ListParagraph"/>
        <w:numPr>
          <w:ilvl w:val="0"/>
          <w:numId w:val="2"/>
        </w:numPr>
        <w:spacing w:before="40" w:after="40"/>
        <w:rPr/>
      </w:pPr>
      <w:r>
        <w:rPr>
          <w:rFonts w:eastAsia="Arial" w:cs="Arial"/>
          <w:sz w:val="20"/>
          <w:szCs w:val="20"/>
        </w:rPr>
        <w:t>CATEGORY -- rectangle. Standalone lookup table. No outgoing FK arrows.</w:t>
      </w:r>
    </w:p>
    <w:p>
      <w:pPr>
        <w:pStyle w:val="ListParagraph"/>
        <w:numPr>
          <w:ilvl w:val="0"/>
          <w:numId w:val="2"/>
        </w:numPr>
        <w:spacing w:before="40" w:after="40"/>
        <w:rPr/>
      </w:pPr>
      <w:r>
        <w:rPr>
          <w:rFonts w:eastAsia="Arial" w:cs="Arial"/>
          <w:sz w:val="20"/>
          <w:szCs w:val="20"/>
        </w:rPr>
        <w:t>ITEM -- rectangle. Place near the center. Has the most relationships.</w:t>
      </w:r>
    </w:p>
    <w:p>
      <w:pPr>
        <w:pStyle w:val="ListParagraph"/>
        <w:numPr>
          <w:ilvl w:val="0"/>
          <w:numId w:val="2"/>
        </w:numPr>
        <w:spacing w:before="40" w:after="40"/>
        <w:rPr/>
      </w:pPr>
      <w:r>
        <w:rPr>
          <w:rFonts w:eastAsia="Arial" w:cs="Arial"/>
          <w:sz w:val="20"/>
          <w:szCs w:val="20"/>
        </w:rPr>
        <w:t>ITEM_IMAGE [NEW] -- rectangle. Small entity. Connect to ITEM with crow's foot on ITEM_IMAGE side.</w:t>
      </w:r>
    </w:p>
    <w:p>
      <w:pPr>
        <w:pStyle w:val="ListParagraph"/>
        <w:numPr>
          <w:ilvl w:val="0"/>
          <w:numId w:val="2"/>
        </w:numPr>
        <w:spacing w:before="40" w:after="40"/>
        <w:rPr/>
      </w:pPr>
      <w:r>
        <w:rPr>
          <w:rFonts w:eastAsia="Arial" w:cs="Arial"/>
          <w:sz w:val="20"/>
          <w:szCs w:val="20"/>
        </w:rPr>
        <w:t>CLAIM_REQUEST -- rectangle. Main associative entity. Place centrally between USER and ITEM.</w:t>
      </w:r>
    </w:p>
    <w:p>
      <w:pPr>
        <w:pStyle w:val="ListParagraph"/>
        <w:numPr>
          <w:ilvl w:val="0"/>
          <w:numId w:val="2"/>
        </w:numPr>
        <w:spacing w:before="40" w:after="40"/>
        <w:rPr/>
      </w:pPr>
      <w:r>
        <w:rPr>
          <w:rFonts w:eastAsia="Arial" w:cs="Arial"/>
          <w:sz w:val="20"/>
          <w:szCs w:val="20"/>
        </w:rPr>
        <w:t>RECEIPT -- rectangle. Connects to CLAIM_REQUEST (1:1) and USER (twice: issued_to and issued_by).</w:t>
      </w:r>
    </w:p>
    <w:p>
      <w:pPr>
        <w:pStyle w:val="ListParagraph"/>
        <w:numPr>
          <w:ilvl w:val="0"/>
          <w:numId w:val="2"/>
        </w:numPr>
        <w:spacing w:before="40" w:after="40"/>
        <w:rPr/>
      </w:pPr>
      <w:r>
        <w:rPr>
          <w:rFonts w:eastAsia="Arial" w:cs="Arial"/>
          <w:sz w:val="20"/>
          <w:szCs w:val="20"/>
        </w:rPr>
        <w:t>AUDIT_LOG -- rectangle. One FK to USER. Add a note about the polymorphic target_id.</w:t>
      </w:r>
    </w:p>
    <w:p>
      <w:pPr>
        <w:pStyle w:val="ListParagraph"/>
        <w:numPr>
          <w:ilvl w:val="0"/>
          <w:numId w:val="2"/>
        </w:numPr>
        <w:spacing w:before="40" w:after="40"/>
        <w:rPr/>
      </w:pPr>
      <w:r>
        <w:rPr>
          <w:rFonts w:eastAsia="Arial" w:cs="Arial"/>
          <w:sz w:val="20"/>
          <w:szCs w:val="20"/>
        </w:rPr>
        <w:t>NOTIFICATION -- rectangle. FKs to USER and CLAIM_REQUEST.</w:t>
      </w:r>
    </w:p>
    <w:p>
      <w:pPr>
        <w:pStyle w:val="ListParagraph"/>
        <w:numPr>
          <w:ilvl w:val="0"/>
          <w:numId w:val="2"/>
        </w:numPr>
        <w:spacing w:before="40" w:after="40"/>
        <w:rPr/>
      </w:pPr>
      <w:r>
        <w:rPr>
          <w:rFonts w:eastAsia="Arial" w:cs="Arial"/>
          <w:sz w:val="20"/>
          <w:szCs w:val="20"/>
        </w:rPr>
        <w:t>ITEM_STATUS_HISTORY -- rectangle. FKs to ITEM and USER.</w:t>
      </w:r>
    </w:p>
    <w:p>
      <w:pPr>
        <w:pStyle w:val="Normal"/>
        <w:rPr/>
      </w:pPr>
      <w:r>
        <w:rPr/>
      </w:r>
    </w:p>
    <w:p>
      <w:pPr>
        <w:pStyle w:val="Heading2"/>
        <w:spacing w:before="240" w:after="120"/>
        <w:rPr/>
      </w:pPr>
      <w:r>
        <w:rPr>
          <w:rFonts w:eastAsia="Arial" w:cs="Arial" w:ascii="Arial" w:hAnsi="Arial"/>
          <w:b/>
          <w:bCs/>
          <w:color w:val="2E75B6"/>
          <w:sz w:val="28"/>
          <w:szCs w:val="28"/>
        </w:rPr>
        <w:t>11.2  Crow's Foot Cardinality Reference</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199"/>
        <w:gridCol w:w="3080"/>
        <w:gridCol w:w="4081"/>
      </w:tblGrid>
      <w:tr>
        <w:trPr>
          <w:tblHeader w:val="true"/>
        </w:trPr>
        <w:tc>
          <w:tcPr>
            <w:tcW w:w="21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Notation</w:t>
            </w:r>
          </w:p>
        </w:tc>
        <w:tc>
          <w:tcPr>
            <w:tcW w:w="308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Meaning</w:t>
            </w:r>
          </w:p>
        </w:tc>
        <w:tc>
          <w:tcPr>
            <w:tcW w:w="408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Example in This System</w:t>
            </w:r>
          </w:p>
        </w:tc>
      </w:tr>
      <w:tr>
        <w:trPr/>
        <w:tc>
          <w:tcPr>
            <w:tcW w:w="21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 --- ||</w:t>
            </w:r>
          </w:p>
        </w:tc>
        <w:tc>
          <w:tcPr>
            <w:tcW w:w="308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Exactly one to exactly one</w:t>
            </w:r>
          </w:p>
        </w:tc>
        <w:tc>
          <w:tcPr>
            <w:tcW w:w="408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CLAIM_REQUEST to RECEIPT</w:t>
            </w:r>
          </w:p>
        </w:tc>
      </w:tr>
      <w:tr>
        <w:trPr/>
        <w:tc>
          <w:tcPr>
            <w:tcW w:w="21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1F4E79"/>
                <w:sz w:val="18"/>
                <w:szCs w:val="18"/>
              </w:rPr>
              <w:t>|&lt; --- ||</w:t>
            </w:r>
          </w:p>
        </w:tc>
        <w:tc>
          <w:tcPr>
            <w:tcW w:w="308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One-or-more to exactly one</w:t>
            </w:r>
          </w:p>
        </w:tc>
        <w:tc>
          <w:tcPr>
            <w:tcW w:w="408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ITEM_IMAGE to ITEM</w:t>
            </w:r>
          </w:p>
        </w:tc>
      </w:tr>
      <w:tr>
        <w:trPr/>
        <w:tc>
          <w:tcPr>
            <w:tcW w:w="21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O&lt; --- ||</w:t>
            </w:r>
          </w:p>
        </w:tc>
        <w:tc>
          <w:tcPr>
            <w:tcW w:w="308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Zero-or-more to exactly one</w:t>
            </w:r>
          </w:p>
        </w:tc>
        <w:tc>
          <w:tcPr>
            <w:tcW w:w="408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CLAIM_REQUEST to USER (claimant)</w:t>
            </w:r>
          </w:p>
        </w:tc>
      </w:tr>
      <w:tr>
        <w:trPr/>
        <w:tc>
          <w:tcPr>
            <w:tcW w:w="2199"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bCs/>
                <w:color w:val="1F4E79"/>
                <w:sz w:val="18"/>
                <w:szCs w:val="18"/>
              </w:rPr>
              <w:t>|| --- O&lt;</w:t>
            </w:r>
          </w:p>
        </w:tc>
        <w:tc>
          <w:tcPr>
            <w:tcW w:w="308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Exactly one to zero-or-more</w:t>
            </w:r>
          </w:p>
        </w:tc>
        <w:tc>
          <w:tcPr>
            <w:tcW w:w="4081"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b w:val="false"/>
                <w:bCs w:val="false"/>
                <w:color w:val="333333"/>
                <w:sz w:val="18"/>
                <w:szCs w:val="18"/>
              </w:rPr>
              <w:t>USER to CLAIM_REQUEST (a user may have zero claims)</w:t>
            </w:r>
          </w:p>
        </w:tc>
      </w:tr>
      <w:tr>
        <w:trPr/>
        <w:tc>
          <w:tcPr>
            <w:tcW w:w="21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 --- O|</w:t>
            </w:r>
          </w:p>
        </w:tc>
        <w:tc>
          <w:tcPr>
            <w:tcW w:w="308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Exactly one to zero-or-one</w:t>
            </w:r>
          </w:p>
        </w:tc>
        <w:tc>
          <w:tcPr>
            <w:tcW w:w="408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CLAIM_REQUEST to reviewed_by (may be NULL)</w:t>
            </w:r>
          </w:p>
        </w:tc>
      </w:tr>
    </w:tbl>
    <w:p>
      <w:pPr>
        <w:pStyle w:val="Normal"/>
        <w:rPr/>
      </w:pPr>
      <w:r>
        <w:rPr/>
      </w:r>
    </w:p>
    <w:p>
      <w:pPr>
        <w:pStyle w:val="Heading2"/>
        <w:spacing w:before="240" w:after="120"/>
        <w:rPr/>
      </w:pPr>
      <w:r>
        <w:rPr>
          <w:rFonts w:eastAsia="Arial" w:cs="Arial" w:ascii="Arial" w:hAnsi="Arial"/>
          <w:b/>
          <w:bCs/>
          <w:color w:val="2E75B6"/>
          <w:sz w:val="28"/>
          <w:szCs w:val="28"/>
        </w:rPr>
        <w:t>11.3  Additional Labelling Rules</w:t>
      </w:r>
    </w:p>
    <w:p>
      <w:pPr>
        <w:pStyle w:val="ListParagraph"/>
        <w:numPr>
          <w:ilvl w:val="0"/>
          <w:numId w:val="1"/>
        </w:numPr>
        <w:spacing w:before="40" w:after="40"/>
        <w:rPr/>
      </w:pPr>
      <w:r>
        <w:rPr>
          <w:rFonts w:eastAsia="Arial" w:cs="Arial"/>
          <w:color w:val="000000"/>
          <w:sz w:val="20"/>
          <w:szCs w:val="20"/>
        </w:rPr>
        <w:t>Underline all Primary Key attribute names inside entity boxes.</w:t>
      </w:r>
    </w:p>
    <w:p>
      <w:pPr>
        <w:pStyle w:val="ListParagraph"/>
        <w:numPr>
          <w:ilvl w:val="0"/>
          <w:numId w:val="1"/>
        </w:numPr>
        <w:spacing w:before="40" w:after="40"/>
        <w:rPr/>
      </w:pPr>
      <w:r>
        <w:rPr>
          <w:rFonts w:eastAsia="Arial" w:cs="Arial"/>
          <w:color w:val="000000"/>
          <w:sz w:val="20"/>
          <w:szCs w:val="20"/>
        </w:rPr>
        <w:t>Use dashed underline or italics for derived attributes: duration_held, total_claims_per_item, days_until_expiry.</w:t>
      </w:r>
    </w:p>
    <w:p>
      <w:pPr>
        <w:pStyle w:val="ListParagraph"/>
        <w:numPr>
          <w:ilvl w:val="0"/>
          <w:numId w:val="1"/>
        </w:numPr>
        <w:spacing w:before="40" w:after="40"/>
        <w:rPr/>
      </w:pPr>
      <w:r>
        <w:rPr>
          <w:rFonts w:eastAsia="Arial" w:cs="Arial"/>
          <w:color w:val="000000"/>
          <w:sz w:val="20"/>
          <w:szCs w:val="20"/>
        </w:rPr>
        <w:t>USER connects to many other entities -- always label each relationship line with the role (e.g. 'registers', 'finds', 'claims', 'reviews', 'receives item', 'issues receipt').</w:t>
      </w:r>
    </w:p>
    <w:p>
      <w:pPr>
        <w:pStyle w:val="ListParagraph"/>
        <w:numPr>
          <w:ilvl w:val="0"/>
          <w:numId w:val="1"/>
        </w:numPr>
        <w:spacing w:before="40" w:after="40"/>
        <w:rPr/>
      </w:pPr>
      <w:r>
        <w:rPr>
          <w:rFonts w:eastAsia="Arial" w:cs="Arial"/>
          <w:color w:val="000000"/>
          <w:sz w:val="20"/>
          <w:szCs w:val="20"/>
        </w:rPr>
        <w:t>Use a double line (total participation) on ITEM_IMAGE side of the ITEM-ITEM_IMAGE relationship.</w:t>
      </w:r>
    </w:p>
    <w:p>
      <w:pPr>
        <w:pStyle w:val="ListParagraph"/>
        <w:numPr>
          <w:ilvl w:val="0"/>
          <w:numId w:val="1"/>
        </w:numPr>
        <w:spacing w:before="40" w:after="40"/>
        <w:rPr/>
      </w:pPr>
      <w:r>
        <w:rPr>
          <w:rFonts w:eastAsia="Arial" w:cs="Arial"/>
          <w:color w:val="000000"/>
          <w:sz w:val="20"/>
          <w:szCs w:val="20"/>
        </w:rPr>
        <w:t>Note the polymorphic nature of AUDIT_LOG.target_id with a comment or dashed line.</w:t>
      </w:r>
    </w:p>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12.  Legend &amp; Glossary</w:t>
      </w:r>
    </w:p>
    <w:p>
      <w:pPr>
        <w:pStyle w:val="Normal"/>
        <w:spacing w:before="80" w:after="80"/>
        <w:jc w:val="left"/>
        <w:rPr/>
      </w:pPr>
      <w:r>
        <w:rPr>
          <w:rFonts w:eastAsia="Arial" w:cs="Arial"/>
          <w:b w:val="false"/>
          <w:bCs w:val="false"/>
          <w:i w:val="false"/>
          <w:iCs w:val="false"/>
          <w:color w:val="000000"/>
          <w:sz w:val="20"/>
          <w:szCs w:val="20"/>
        </w:rPr>
        <w:t>Reference this table when reading the attribute specifications in Section 4.</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1799"/>
        <w:gridCol w:w="7560"/>
      </w:tblGrid>
      <w:tr>
        <w:trPr>
          <w:tblHeader w:val="true"/>
        </w:trPr>
        <w:tc>
          <w:tcPr>
            <w:tcW w:w="17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Symbol / Term</w:t>
            </w:r>
          </w:p>
        </w:tc>
        <w:tc>
          <w:tcPr>
            <w:tcW w:w="756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Meaning</w:t>
            </w:r>
          </w:p>
        </w:tc>
      </w:tr>
      <w:tr>
        <w:trPr/>
        <w:tc>
          <w:tcPr>
            <w:tcW w:w="1799" w:type="dxa"/>
            <w:tcBorders>
              <w:top w:val="single" w:sz="2" w:space="0" w:color="BBCFE0"/>
              <w:left w:val="single" w:sz="2" w:space="0" w:color="BBCFE0"/>
              <w:bottom w:val="single" w:sz="2" w:space="0" w:color="BBCFE0"/>
              <w:right w:val="single" w:sz="2" w:space="0" w:color="BBCFE0"/>
            </w:tcBorders>
            <w:shd w:fill="D6E4F0" w:val="clear"/>
            <w:tcMar>
              <w:top w:w="80" w:type="dxa"/>
              <w:bottom w:w="80" w:type="dxa"/>
            </w:tcMar>
          </w:tcPr>
          <w:p>
            <w:pPr>
              <w:pStyle w:val="Normal"/>
              <w:rPr/>
            </w:pPr>
            <w:r>
              <w:rPr>
                <w:rFonts w:eastAsia="Arial" w:cs="Arial"/>
                <w:b/>
                <w:bCs/>
                <w:color w:val="1F4E79"/>
                <w:sz w:val="18"/>
                <w:szCs w:val="18"/>
              </w:rPr>
              <w:t>[NEW]</w:t>
            </w:r>
          </w:p>
        </w:tc>
        <w:tc>
          <w:tcPr>
            <w:tcW w:w="7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color w:val="333333"/>
                <w:sz w:val="18"/>
                <w:szCs w:val="18"/>
              </w:rPr>
              <w:t>Attribute or entity added during requirements review. Not in the original document.</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PK</w:t>
            </w:r>
          </w:p>
        </w:tc>
        <w:tc>
          <w:tcPr>
            <w:tcW w:w="7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color w:val="333333"/>
                <w:sz w:val="18"/>
                <w:szCs w:val="18"/>
              </w:rPr>
              <w:t>Primary Key - uniquely identifies each row in the table.</w:t>
            </w:r>
          </w:p>
        </w:tc>
      </w:tr>
      <w:tr>
        <w:trPr/>
        <w:tc>
          <w:tcPr>
            <w:tcW w:w="1799" w:type="dxa"/>
            <w:tcBorders>
              <w:top w:val="single" w:sz="2" w:space="0" w:color="BBCFE0"/>
              <w:left w:val="single" w:sz="2" w:space="0" w:color="BBCFE0"/>
              <w:bottom w:val="single" w:sz="2" w:space="0" w:color="BBCFE0"/>
              <w:right w:val="single" w:sz="2" w:space="0" w:color="BBCFE0"/>
            </w:tcBorders>
            <w:shd w:fill="D6E4F0" w:val="clear"/>
            <w:tcMar>
              <w:top w:w="80" w:type="dxa"/>
              <w:bottom w:w="80" w:type="dxa"/>
            </w:tcMar>
          </w:tcPr>
          <w:p>
            <w:pPr>
              <w:pStyle w:val="Normal"/>
              <w:rPr/>
            </w:pPr>
            <w:r>
              <w:rPr>
                <w:rFonts w:eastAsia="Arial" w:cs="Arial"/>
                <w:b/>
                <w:bCs/>
                <w:color w:val="1F4E79"/>
                <w:sz w:val="18"/>
                <w:szCs w:val="18"/>
              </w:rPr>
              <w:t>FK</w:t>
            </w:r>
          </w:p>
        </w:tc>
        <w:tc>
          <w:tcPr>
            <w:tcW w:w="7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color w:val="333333"/>
                <w:sz w:val="18"/>
                <w:szCs w:val="18"/>
              </w:rPr>
              <w:t>Foreign Key - references the primary key of another table, creating a link between tables.</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NOT NULL</w:t>
            </w:r>
          </w:p>
        </w:tc>
        <w:tc>
          <w:tcPr>
            <w:tcW w:w="7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color w:val="333333"/>
                <w:sz w:val="18"/>
                <w:szCs w:val="18"/>
              </w:rPr>
              <w:t>This field must always have a value. It cannot be left empty or NULL.</w:t>
            </w:r>
          </w:p>
        </w:tc>
      </w:tr>
      <w:tr>
        <w:trPr/>
        <w:tc>
          <w:tcPr>
            <w:tcW w:w="1799" w:type="dxa"/>
            <w:tcBorders>
              <w:top w:val="single" w:sz="2" w:space="0" w:color="BBCFE0"/>
              <w:left w:val="single" w:sz="2" w:space="0" w:color="BBCFE0"/>
              <w:bottom w:val="single" w:sz="2" w:space="0" w:color="BBCFE0"/>
              <w:right w:val="single" w:sz="2" w:space="0" w:color="BBCFE0"/>
            </w:tcBorders>
            <w:shd w:fill="D6E4F0" w:val="clear"/>
            <w:tcMar>
              <w:top w:w="80" w:type="dxa"/>
              <w:bottom w:w="80" w:type="dxa"/>
            </w:tcMar>
          </w:tcPr>
          <w:p>
            <w:pPr>
              <w:pStyle w:val="Normal"/>
              <w:rPr/>
            </w:pPr>
            <w:r>
              <w:rPr>
                <w:rFonts w:eastAsia="Arial" w:cs="Arial"/>
                <w:b/>
                <w:bCs/>
                <w:color w:val="1F4E79"/>
                <w:sz w:val="18"/>
                <w:szCs w:val="18"/>
              </w:rPr>
              <w:t>UNIQUE</w:t>
            </w:r>
          </w:p>
        </w:tc>
        <w:tc>
          <w:tcPr>
            <w:tcW w:w="7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color w:val="333333"/>
                <w:sz w:val="18"/>
                <w:szCs w:val="18"/>
              </w:rPr>
              <w:t>All values in this column must be different across every row.</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DEFAULT</w:t>
            </w:r>
          </w:p>
        </w:tc>
        <w:tc>
          <w:tcPr>
            <w:tcW w:w="7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color w:val="333333"/>
                <w:sz w:val="18"/>
                <w:szCs w:val="18"/>
              </w:rPr>
              <w:t>If no value is provided, the database automatically fills in the specified default.</w:t>
            </w:r>
          </w:p>
        </w:tc>
      </w:tr>
      <w:tr>
        <w:trPr/>
        <w:tc>
          <w:tcPr>
            <w:tcW w:w="1799" w:type="dxa"/>
            <w:tcBorders>
              <w:top w:val="single" w:sz="2" w:space="0" w:color="BBCFE0"/>
              <w:left w:val="single" w:sz="2" w:space="0" w:color="BBCFE0"/>
              <w:bottom w:val="single" w:sz="2" w:space="0" w:color="BBCFE0"/>
              <w:right w:val="single" w:sz="2" w:space="0" w:color="BBCFE0"/>
            </w:tcBorders>
            <w:shd w:fill="D6E4F0" w:val="clear"/>
            <w:tcMar>
              <w:top w:w="80" w:type="dxa"/>
              <w:bottom w:w="80" w:type="dxa"/>
            </w:tcMar>
          </w:tcPr>
          <w:p>
            <w:pPr>
              <w:pStyle w:val="Normal"/>
              <w:rPr/>
            </w:pPr>
            <w:r>
              <w:rPr>
                <w:rFonts w:eastAsia="Arial" w:cs="Arial"/>
                <w:b/>
                <w:bCs/>
                <w:color w:val="1F4E79"/>
                <w:sz w:val="18"/>
                <w:szCs w:val="18"/>
              </w:rPr>
              <w:t>OPTIONAL</w:t>
            </w:r>
          </w:p>
        </w:tc>
        <w:tc>
          <w:tcPr>
            <w:tcW w:w="7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color w:val="333333"/>
                <w:sz w:val="18"/>
                <w:szCs w:val="18"/>
              </w:rPr>
              <w:t>This field can be NULL. Providing a value is not required.</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ENUM</w:t>
            </w:r>
          </w:p>
        </w:tc>
        <w:tc>
          <w:tcPr>
            <w:tcW w:w="7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color w:val="333333"/>
                <w:sz w:val="18"/>
                <w:szCs w:val="18"/>
              </w:rPr>
              <w:t>The field only accepts a predefined list of values (similar to a dropdown selection).</w:t>
            </w:r>
          </w:p>
        </w:tc>
      </w:tr>
      <w:tr>
        <w:trPr/>
        <w:tc>
          <w:tcPr>
            <w:tcW w:w="1799" w:type="dxa"/>
            <w:tcBorders>
              <w:top w:val="single" w:sz="2" w:space="0" w:color="BBCFE0"/>
              <w:left w:val="single" w:sz="2" w:space="0" w:color="BBCFE0"/>
              <w:bottom w:val="single" w:sz="2" w:space="0" w:color="BBCFE0"/>
              <w:right w:val="single" w:sz="2" w:space="0" w:color="BBCFE0"/>
            </w:tcBorders>
            <w:shd w:fill="D6E4F0" w:val="clear"/>
            <w:tcMar>
              <w:top w:w="80" w:type="dxa"/>
              <w:bottom w:w="80" w:type="dxa"/>
            </w:tcMar>
          </w:tcPr>
          <w:p>
            <w:pPr>
              <w:pStyle w:val="Normal"/>
              <w:rPr/>
            </w:pPr>
            <w:r>
              <w:rPr>
                <w:rFonts w:eastAsia="Arial" w:cs="Arial"/>
                <w:b/>
                <w:bCs/>
                <w:color w:val="1F4E79"/>
                <w:sz w:val="18"/>
                <w:szCs w:val="18"/>
              </w:rPr>
              <w:t>SERIAL</w:t>
            </w:r>
          </w:p>
        </w:tc>
        <w:tc>
          <w:tcPr>
            <w:tcW w:w="7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color w:val="333333"/>
                <w:sz w:val="18"/>
                <w:szCs w:val="18"/>
              </w:rPr>
              <w:t>PostgreSQL auto-increment integer. The database assigns the next number automatically.</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Total Part.</w:t>
            </w:r>
          </w:p>
        </w:tc>
        <w:tc>
          <w:tcPr>
            <w:tcW w:w="7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color w:val="333333"/>
                <w:sz w:val="18"/>
                <w:szCs w:val="18"/>
              </w:rPr>
              <w:t>Every instance of this entity MUST participate in the relationship. Drawn as double line in ERD.</w:t>
            </w:r>
          </w:p>
        </w:tc>
      </w:tr>
      <w:tr>
        <w:trPr/>
        <w:tc>
          <w:tcPr>
            <w:tcW w:w="1799" w:type="dxa"/>
            <w:tcBorders>
              <w:top w:val="single" w:sz="2" w:space="0" w:color="BBCFE0"/>
              <w:left w:val="single" w:sz="2" w:space="0" w:color="BBCFE0"/>
              <w:bottom w:val="single" w:sz="2" w:space="0" w:color="BBCFE0"/>
              <w:right w:val="single" w:sz="2" w:space="0" w:color="BBCFE0"/>
            </w:tcBorders>
            <w:shd w:fill="D6E4F0" w:val="clear"/>
            <w:tcMar>
              <w:top w:w="80" w:type="dxa"/>
              <w:bottom w:w="80" w:type="dxa"/>
            </w:tcMar>
          </w:tcPr>
          <w:p>
            <w:pPr>
              <w:pStyle w:val="Normal"/>
              <w:rPr/>
            </w:pPr>
            <w:r>
              <w:rPr>
                <w:rFonts w:eastAsia="Arial" w:cs="Arial"/>
                <w:b/>
                <w:bCs/>
                <w:color w:val="1F4E79"/>
                <w:sz w:val="18"/>
                <w:szCs w:val="18"/>
              </w:rPr>
              <w:t>Partial Part.</w:t>
            </w:r>
          </w:p>
        </w:tc>
        <w:tc>
          <w:tcPr>
            <w:tcW w:w="756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color w:val="333333"/>
                <w:sz w:val="18"/>
                <w:szCs w:val="18"/>
              </w:rPr>
              <w:t>An instance of this entity MAY or MAY NOT participate. Drawn as single line in ERD.</w:t>
            </w:r>
          </w:p>
        </w:tc>
      </w:tr>
      <w:tr>
        <w:trPr/>
        <w:tc>
          <w:tcPr>
            <w:tcW w:w="17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F4E79"/>
                <w:sz w:val="18"/>
                <w:szCs w:val="18"/>
              </w:rPr>
              <w:t>Crow's Foot</w:t>
            </w:r>
          </w:p>
        </w:tc>
        <w:tc>
          <w:tcPr>
            <w:tcW w:w="7560" w:type="dxa"/>
            <w:tcBorders>
              <w:top w:val="single" w:sz="2" w:space="0" w:color="BBCFE0"/>
              <w:left w:val="single" w:sz="2" w:space="0" w:color="BBCFE0"/>
              <w:bottom w:val="single" w:sz="2" w:space="0" w:color="BBCFE0"/>
              <w:right w:val="single" w:sz="2" w:space="0" w:color="BBCFE0"/>
            </w:tcBorders>
            <w:shd w:fill="F5F5F5" w:val="clear"/>
            <w:tcMar>
              <w:top w:w="80" w:type="dxa"/>
              <w:bottom w:w="80" w:type="dxa"/>
            </w:tcMar>
          </w:tcPr>
          <w:p>
            <w:pPr>
              <w:pStyle w:val="Normal"/>
              <w:rPr/>
            </w:pPr>
            <w:r>
              <w:rPr>
                <w:rFonts w:eastAsia="Arial" w:cs="Arial"/>
                <w:color w:val="333333"/>
                <w:sz w:val="18"/>
                <w:szCs w:val="18"/>
              </w:rPr>
              <w:t>The forked (three-line) end of a relationship line indicating the 'many' side.</w:t>
            </w:r>
          </w:p>
        </w:tc>
      </w:tr>
    </w:tbl>
    <w:p>
      <w:pPr>
        <w:pStyle w:val="Normal"/>
        <w:rPr/>
      </w:pPr>
      <w:r>
        <w:rPr/>
      </w:r>
    </w:p>
    <w:p>
      <w:pPr>
        <w:pStyle w:val="Heading1"/>
        <w:pBdr>
          <w:bottom w:val="single" w:sz="8" w:space="4" w:color="2E75B6"/>
        </w:pBdr>
        <w:spacing w:before="320" w:after="160"/>
        <w:rPr/>
      </w:pPr>
      <w:r>
        <w:rPr>
          <w:rFonts w:eastAsia="Arial" w:cs="Arial" w:ascii="Arial" w:hAnsi="Arial"/>
          <w:b/>
          <w:bCs/>
          <w:color w:val="1F4E79"/>
          <w:sz w:val="36"/>
          <w:szCs w:val="36"/>
        </w:rPr>
        <w:t>13.  Summary of All Changes from Original Document</w:t>
      </w:r>
    </w:p>
    <w:p>
      <w:pPr>
        <w:pStyle w:val="Normal"/>
        <w:spacing w:before="80" w:after="80"/>
        <w:jc w:val="left"/>
        <w:rPr/>
      </w:pPr>
      <w:r>
        <w:rPr>
          <w:rFonts w:eastAsia="Arial" w:cs="Arial"/>
          <w:b w:val="false"/>
          <w:bCs w:val="false"/>
          <w:i w:val="false"/>
          <w:iCs w:val="false"/>
          <w:color w:val="000000"/>
          <w:sz w:val="20"/>
          <w:szCs w:val="20"/>
        </w:rPr>
        <w:t>Every addition and modification made in this revision is listed below, with the justification for each change.</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499"/>
        <w:gridCol w:w="2201"/>
        <w:gridCol w:w="1900"/>
        <w:gridCol w:w="4759"/>
      </w:tblGrid>
      <w:tr>
        <w:trPr>
          <w:tblHeader w:val="true"/>
        </w:trPr>
        <w:tc>
          <w:tcPr>
            <w:tcW w:w="49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w:t>
            </w:r>
          </w:p>
        </w:tc>
        <w:tc>
          <w:tcPr>
            <w:tcW w:w="2201"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Change</w:t>
            </w:r>
          </w:p>
        </w:tc>
        <w:tc>
          <w:tcPr>
            <w:tcW w:w="1900"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Entity</w:t>
            </w:r>
          </w:p>
        </w:tc>
        <w:tc>
          <w:tcPr>
            <w:tcW w:w="4759" w:type="dxa"/>
            <w:tcBorders>
              <w:top w:val="single" w:sz="2" w:space="0" w:color="BBCFE0"/>
              <w:left w:val="single" w:sz="2" w:space="0" w:color="BBCFE0"/>
              <w:bottom w:val="single" w:sz="2" w:space="0" w:color="BBCFE0"/>
              <w:right w:val="single" w:sz="2" w:space="0" w:color="BBCFE0"/>
            </w:tcBorders>
            <w:shd w:fill="1F4E79" w:val="clear"/>
            <w:vAlign w:val="center"/>
          </w:tcPr>
          <w:p>
            <w:pPr>
              <w:pStyle w:val="Normal"/>
              <w:jc w:val="center"/>
              <w:rPr/>
            </w:pPr>
            <w:r>
              <w:rPr>
                <w:rFonts w:eastAsia="Arial" w:cs="Arial"/>
                <w:b/>
                <w:bCs/>
                <w:color w:val="FFFFFF"/>
                <w:sz w:val="19"/>
                <w:szCs w:val="19"/>
              </w:rPr>
              <w:t>Reason</w:t>
            </w:r>
          </w:p>
        </w:tc>
      </w:tr>
      <w:tr>
        <w:trPr/>
        <w:tc>
          <w:tcPr>
            <w:tcW w:w="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bCs/>
                <w:color w:val="1E6B3E"/>
                <w:sz w:val="18"/>
                <w:szCs w:val="18"/>
              </w:rPr>
              <w:t>1</w:t>
            </w:r>
          </w:p>
        </w:tc>
        <w:tc>
          <w:tcPr>
            <w:tcW w:w="22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found_at replaces date_found (TIMESTAMP)</w:t>
            </w:r>
          </w:p>
        </w:tc>
        <w:tc>
          <w:tcPr>
            <w:tcW w:w="19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ITEM</w:t>
            </w:r>
          </w:p>
        </w:tc>
        <w:tc>
          <w:tcPr>
            <w:tcW w:w="47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Student Affairs records exact date AND time of submission</w:t>
            </w:r>
          </w:p>
        </w:tc>
      </w:tr>
      <w:tr>
        <w:trPr/>
        <w:tc>
          <w:tcPr>
            <w:tcW w:w="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E6B3E"/>
                <w:sz w:val="18"/>
                <w:szCs w:val="18"/>
              </w:rPr>
              <w:t>2</w:t>
            </w:r>
          </w:p>
        </w:tc>
        <w:tc>
          <w:tcPr>
            <w:tcW w:w="22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submitted_by FK added</w:t>
            </w:r>
          </w:p>
        </w:tc>
        <w:tc>
          <w:tcPr>
            <w:tcW w:w="19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ITEM</w:t>
            </w:r>
          </w:p>
        </w:tc>
        <w:tc>
          <w:tcPr>
            <w:tcW w:w="47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Records who physically found and brought the item - separate from staff who typed it</w:t>
            </w:r>
          </w:p>
        </w:tc>
      </w:tr>
      <w:tr>
        <w:trPr/>
        <w:tc>
          <w:tcPr>
            <w:tcW w:w="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bCs/>
                <w:color w:val="1E6B3E"/>
                <w:sz w:val="18"/>
                <w:szCs w:val="18"/>
              </w:rPr>
              <w:t>3</w:t>
            </w:r>
          </w:p>
        </w:tc>
        <w:tc>
          <w:tcPr>
            <w:tcW w:w="22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is_public BOOLEAN added</w:t>
            </w:r>
          </w:p>
        </w:tc>
        <w:tc>
          <w:tcPr>
            <w:tcW w:w="19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ITEM</w:t>
            </w:r>
          </w:p>
        </w:tc>
        <w:tc>
          <w:tcPr>
            <w:tcW w:w="47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Controls whether item appears on public website</w:t>
            </w:r>
          </w:p>
        </w:tc>
      </w:tr>
      <w:tr>
        <w:trPr/>
        <w:tc>
          <w:tcPr>
            <w:tcW w:w="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E6B3E"/>
                <w:sz w:val="18"/>
                <w:szCs w:val="18"/>
              </w:rPr>
              <w:t>4</w:t>
            </w:r>
          </w:p>
        </w:tc>
        <w:tc>
          <w:tcPr>
            <w:tcW w:w="22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expiry_date DATE added</w:t>
            </w:r>
          </w:p>
        </w:tc>
        <w:tc>
          <w:tcPr>
            <w:tcW w:w="19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ITEM</w:t>
            </w:r>
          </w:p>
        </w:tc>
        <w:tc>
          <w:tcPr>
            <w:tcW w:w="47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Defines when unclaimed item transitions to EXPIRED status</w:t>
            </w:r>
          </w:p>
        </w:tc>
      </w:tr>
      <w:tr>
        <w:trPr/>
        <w:tc>
          <w:tcPr>
            <w:tcW w:w="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bCs/>
                <w:color w:val="1E6B3E"/>
                <w:sz w:val="18"/>
                <w:szCs w:val="18"/>
              </w:rPr>
              <w:t>5</w:t>
            </w:r>
          </w:p>
        </w:tc>
        <w:tc>
          <w:tcPr>
            <w:tcW w:w="22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ITEM_IMAGE entity added (new table)</w:t>
            </w:r>
          </w:p>
        </w:tc>
        <w:tc>
          <w:tcPr>
            <w:tcW w:w="19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ITEM_IMAGE</w:t>
            </w:r>
          </w:p>
        </w:tc>
        <w:tc>
          <w:tcPr>
            <w:tcW w:w="47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Supports multiple photos per item for better visual verification</w:t>
            </w:r>
          </w:p>
        </w:tc>
      </w:tr>
      <w:tr>
        <w:trPr/>
        <w:tc>
          <w:tcPr>
            <w:tcW w:w="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E6B3E"/>
                <w:sz w:val="18"/>
                <w:szCs w:val="18"/>
              </w:rPr>
              <w:t>6</w:t>
            </w:r>
          </w:p>
        </w:tc>
        <w:tc>
          <w:tcPr>
            <w:tcW w:w="22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UNIQUE(item_id, claimant_id) constraint</w:t>
            </w:r>
          </w:p>
        </w:tc>
        <w:tc>
          <w:tcPr>
            <w:tcW w:w="19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CLAIM_REQUEST</w:t>
            </w:r>
          </w:p>
        </w:tc>
        <w:tc>
          <w:tcPr>
            <w:tcW w:w="47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Database-level enforcement: one claim per user per item</w:t>
            </w:r>
          </w:p>
        </w:tc>
      </w:tr>
      <w:tr>
        <w:trPr/>
        <w:tc>
          <w:tcPr>
            <w:tcW w:w="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bCs/>
                <w:color w:val="1E6B3E"/>
                <w:sz w:val="18"/>
                <w:szCs w:val="18"/>
              </w:rPr>
              <w:t>7</w:t>
            </w:r>
          </w:p>
        </w:tc>
        <w:tc>
          <w:tcPr>
            <w:tcW w:w="22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receiver_name VARCHAR added</w:t>
            </w:r>
          </w:p>
        </w:tc>
        <w:tc>
          <w:tcPr>
            <w:tcW w:w="19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RECEIPT</w:t>
            </w:r>
          </w:p>
        </w:tc>
        <w:tc>
          <w:tcPr>
            <w:tcW w:w="47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Officer records collector name at handover (may not be registered user)</w:t>
            </w:r>
          </w:p>
        </w:tc>
      </w:tr>
      <w:tr>
        <w:trPr/>
        <w:tc>
          <w:tcPr>
            <w:tcW w:w="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E6B3E"/>
                <w:sz w:val="18"/>
                <w:szCs w:val="18"/>
              </w:rPr>
              <w:t>8</w:t>
            </w:r>
          </w:p>
        </w:tc>
        <w:tc>
          <w:tcPr>
            <w:tcW w:w="22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receiver_phone VARCHAR added</w:t>
            </w:r>
          </w:p>
        </w:tc>
        <w:tc>
          <w:tcPr>
            <w:tcW w:w="19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RECEIPT</w:t>
            </w:r>
          </w:p>
        </w:tc>
        <w:tc>
          <w:tcPr>
            <w:tcW w:w="47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Officer records collector phone number at handover</w:t>
            </w:r>
          </w:p>
        </w:tc>
      </w:tr>
      <w:tr>
        <w:trPr/>
        <w:tc>
          <w:tcPr>
            <w:tcW w:w="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bCs/>
                <w:color w:val="1E6B3E"/>
                <w:sz w:val="18"/>
                <w:szCs w:val="18"/>
              </w:rPr>
              <w:t>9</w:t>
            </w:r>
          </w:p>
        </w:tc>
        <w:tc>
          <w:tcPr>
            <w:tcW w:w="22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condition_at_handover TEXT added</w:t>
            </w:r>
          </w:p>
        </w:tc>
        <w:tc>
          <w:tcPr>
            <w:tcW w:w="19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RECEIPT</w:t>
            </w:r>
          </w:p>
        </w:tc>
        <w:tc>
          <w:tcPr>
            <w:tcW w:w="47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Documents item condition at handover to prevent post-handover disputes</w:t>
            </w:r>
          </w:p>
        </w:tc>
      </w:tr>
      <w:tr>
        <w:trPr/>
        <w:tc>
          <w:tcPr>
            <w:tcW w:w="49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bCs/>
                <w:color w:val="1E6B3E"/>
                <w:sz w:val="18"/>
                <w:szCs w:val="18"/>
              </w:rPr>
              <w:t>10</w:t>
            </w:r>
          </w:p>
        </w:tc>
        <w:tc>
          <w:tcPr>
            <w:tcW w:w="2201"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roll_number VARCHAR added</w:t>
            </w:r>
          </w:p>
        </w:tc>
        <w:tc>
          <w:tcPr>
            <w:tcW w:w="1900"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USER</w:t>
            </w:r>
          </w:p>
        </w:tc>
        <w:tc>
          <w:tcPr>
            <w:tcW w:w="4759" w:type="dxa"/>
            <w:tcBorders>
              <w:top w:val="single" w:sz="2" w:space="0" w:color="BBCFE0"/>
              <w:left w:val="single" w:sz="2" w:space="0" w:color="BBCFE0"/>
              <w:bottom w:val="single" w:sz="2" w:space="0" w:color="BBCFE0"/>
              <w:right w:val="single" w:sz="2" w:space="0" w:color="BBCFE0"/>
            </w:tcBorders>
            <w:shd w:fill="FFFFFF" w:val="clear"/>
            <w:tcMar>
              <w:top w:w="80" w:type="dxa"/>
              <w:bottom w:w="80" w:type="dxa"/>
            </w:tcMar>
          </w:tcPr>
          <w:p>
            <w:pPr>
              <w:pStyle w:val="Normal"/>
              <w:rPr/>
            </w:pPr>
            <w:r>
              <w:rPr>
                <w:rFonts w:eastAsia="Arial" w:cs="Arial"/>
                <w:b w:val="false"/>
                <w:bCs w:val="false"/>
                <w:color w:val="333333"/>
                <w:sz w:val="18"/>
                <w:szCs w:val="18"/>
              </w:rPr>
              <w:t>Aids identity verification during claim approval process</w:t>
            </w:r>
          </w:p>
        </w:tc>
      </w:tr>
      <w:tr>
        <w:trPr/>
        <w:tc>
          <w:tcPr>
            <w:tcW w:w="49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bCs/>
                <w:color w:val="1E6B3E"/>
                <w:sz w:val="18"/>
                <w:szCs w:val="18"/>
              </w:rPr>
              <w:t>11</w:t>
            </w:r>
          </w:p>
        </w:tc>
        <w:tc>
          <w:tcPr>
            <w:tcW w:w="2201"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department VARCHAR added</w:t>
            </w:r>
          </w:p>
        </w:tc>
        <w:tc>
          <w:tcPr>
            <w:tcW w:w="1900"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USER</w:t>
            </w:r>
          </w:p>
        </w:tc>
        <w:tc>
          <w:tcPr>
            <w:tcW w:w="4759" w:type="dxa"/>
            <w:tcBorders>
              <w:top w:val="single" w:sz="2" w:space="0" w:color="BBCFE0"/>
              <w:left w:val="single" w:sz="2" w:space="0" w:color="BBCFE0"/>
              <w:bottom w:val="single" w:sz="2" w:space="0" w:color="BBCFE0"/>
              <w:right w:val="single" w:sz="2" w:space="0" w:color="BBCFE0"/>
            </w:tcBorders>
            <w:shd w:fill="EAF4EA" w:val="clear"/>
            <w:tcMar>
              <w:top w:w="80" w:type="dxa"/>
              <w:bottom w:w="80" w:type="dxa"/>
            </w:tcMar>
          </w:tcPr>
          <w:p>
            <w:pPr>
              <w:pStyle w:val="Normal"/>
              <w:rPr/>
            </w:pPr>
            <w:r>
              <w:rPr>
                <w:rFonts w:eastAsia="Arial" w:cs="Arial"/>
                <w:b w:val="false"/>
                <w:bCs w:val="false"/>
                <w:color w:val="333333"/>
                <w:sz w:val="18"/>
                <w:szCs w:val="18"/>
              </w:rPr>
              <w:t>Aids identity verification and enables departmental reporting</w:t>
            </w:r>
          </w:p>
        </w:tc>
      </w:tr>
    </w:tbl>
    <w:p>
      <w:pPr>
        <w:pStyle w:val="Normal"/>
        <w:rPr/>
      </w:pPr>
      <w:r>
        <w:rPr/>
      </w:r>
    </w:p>
    <w:p>
      <w:pPr>
        <w:pStyle w:val="Normal"/>
        <w:rPr/>
      </w:pPr>
      <w:r>
        <w:rPr/>
      </w:r>
    </w:p>
    <w:p>
      <w:pPr>
        <w:pStyle w:val="Normal"/>
        <w:pBdr>
          <w:top w:val="single" w:sz="4" w:space="8" w:color="2E75B6"/>
        </w:pBdr>
        <w:spacing w:before="160" w:after="80"/>
        <w:jc w:val="center"/>
        <w:rPr/>
      </w:pPr>
      <w:r>
        <w:rPr>
          <w:rFonts w:eastAsia="Arial" w:cs="Arial"/>
          <w:i/>
          <w:iCs/>
          <w:color w:val="777777"/>
          <w:sz w:val="20"/>
          <w:szCs w:val="20"/>
        </w:rPr>
        <w:t>-- End of ERD Reference Document --</w:t>
      </w:r>
    </w:p>
    <w:p>
      <w:pPr>
        <w:pStyle w:val="Normal"/>
        <w:jc w:val="center"/>
        <w:rPr/>
      </w:pPr>
      <w:r>
        <w:rPr>
          <w:rFonts w:eastAsia="Arial" w:cs="Arial"/>
          <w:color w:val="999999"/>
          <w:sz w:val="18"/>
          <w:szCs w:val="18"/>
        </w:rPr>
        <w:t>FAST Peshawar  |  Database Systems Lab  |  Revised Edition</w:t>
      </w:r>
    </w:p>
    <w:sectPr>
      <w:headerReference w:type="even" r:id="rId2"/>
      <w:headerReference w:type="default" r:id="rId3"/>
      <w:headerReference w:type="first" r:id="rId4"/>
      <w:type w:val="nextPage"/>
      <w:pgSz w:w="12240" w:h="15840"/>
      <w:pgMar w:left="1080" w:right="1080" w:gutter="0" w:header="708"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50" w:type="dxa"/>
        <w:left w:w="0" w:type="dxa"/>
        <w:bottom w:w="50" w:type="dxa"/>
        <w:right w:w="0" w:type="dxa"/>
      </w:tblCellMar>
    </w:tblPr>
    <w:tblGrid>
      <w:gridCol w:w="5200"/>
      <w:gridCol w:w="4879"/>
    </w:tblGrid>
    <w:tr>
      <w:trPr/>
      <w:tc>
        <w:tcPr>
          <w:tcW w:w="5200" w:type="dxa"/>
          <w:tcBorders/>
        </w:tcPr>
        <w:p>
          <w:pPr>
            <w:pStyle w:val="Normal"/>
            <w:rPr/>
          </w:pPr>
          <w:r>
            <w:rPr>
              <w:rFonts w:eastAsia="Arial" w:cs="Arial"/>
              <w:color w:val="2E75B6"/>
              <w:sz w:val="16"/>
              <w:szCs w:val="16"/>
            </w:rPr>
            <w:t>FAST Peshawar  |  Lost &amp; Found Intelligence System</w:t>
          </w:r>
        </w:p>
      </w:tc>
      <w:tc>
        <w:tcPr>
          <w:tcW w:w="4879" w:type="dxa"/>
          <w:tcBorders/>
        </w:tcPr>
        <w:p>
          <w:pPr>
            <w:pStyle w:val="Normal"/>
            <w:jc w:val="right"/>
            <w:rPr/>
          </w:pPr>
          <w:r>
            <w:rPr>
              <w:rFonts w:eastAsia="Arial" w:cs="Arial"/>
              <w:color w:val="888888"/>
              <w:sz w:val="16"/>
              <w:szCs w:val="16"/>
            </w:rPr>
            <w:t xml:space="preserve">ERD Reference Document — Revised Edition  |  Page </w:t>
          </w:r>
        </w:p>
      </w:tc>
    </w:tr>
  </w:tbl>
  <w:p>
    <w:pPr>
      <w:pStyle w:val="Normal"/>
      <w:pBdr>
        <w:bottom w:val="single" w:sz="4" w:space="4" w:color="2E75B6"/>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50" w:type="dxa"/>
        <w:left w:w="0" w:type="dxa"/>
        <w:bottom w:w="50" w:type="dxa"/>
        <w:right w:w="0" w:type="dxa"/>
      </w:tblCellMar>
    </w:tblPr>
    <w:tblGrid>
      <w:gridCol w:w="5200"/>
      <w:gridCol w:w="4879"/>
    </w:tblGrid>
    <w:tr>
      <w:trPr/>
      <w:tc>
        <w:tcPr>
          <w:tcW w:w="5200" w:type="dxa"/>
          <w:tcBorders/>
        </w:tcPr>
        <w:p>
          <w:pPr>
            <w:pStyle w:val="Normal"/>
            <w:rPr/>
          </w:pPr>
          <w:r>
            <w:rPr>
              <w:rFonts w:eastAsia="Arial" w:cs="Arial"/>
              <w:color w:val="2E75B6"/>
              <w:sz w:val="16"/>
              <w:szCs w:val="16"/>
            </w:rPr>
            <w:t>FAST Peshawar  |  Lost &amp; Found Intelligence System</w:t>
          </w:r>
        </w:p>
      </w:tc>
      <w:tc>
        <w:tcPr>
          <w:tcW w:w="4879" w:type="dxa"/>
          <w:tcBorders/>
        </w:tcPr>
        <w:p>
          <w:pPr>
            <w:pStyle w:val="Normal"/>
            <w:jc w:val="right"/>
            <w:rPr/>
          </w:pPr>
          <w:r>
            <w:rPr>
              <w:rFonts w:eastAsia="Arial" w:cs="Arial"/>
              <w:color w:val="888888"/>
              <w:sz w:val="16"/>
              <w:szCs w:val="16"/>
            </w:rPr>
            <w:t xml:space="preserve">ERD Reference Document — Revised Edition  |  Page </w:t>
          </w:r>
        </w:p>
      </w:tc>
    </w:tr>
  </w:tbl>
  <w:p>
    <w:pPr>
      <w:pStyle w:val="Normal"/>
      <w:pBdr>
        <w:bottom w:val="single" w:sz="4" w:space="4" w:color="2E75B6"/>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480" w:hanging="24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3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2E75B6"/>
      <w:sz w:val="28"/>
      <w:szCs w:val="28"/>
    </w:rPr>
  </w:style>
  <w:style w:type="paragraph" w:styleId="Heading3">
    <w:name w:val="Heading 3"/>
    <w:basedOn w:val="Heading"/>
    <w:qFormat/>
    <w:pPr>
      <w:spacing w:before="180" w:after="80"/>
      <w:outlineLvl w:val="2"/>
    </w:pPr>
    <w:rPr>
      <w:rFonts w:ascii="Arial" w:hAnsi="Arial" w:eastAsia="Arial" w:cs="Arial"/>
      <w:b/>
      <w:bCs/>
      <w:color w:val="1F4E7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LibreOffice/24.2.7.2$Linux_X86_64 LibreOffice_project/420$Build-2</Application>
  <AppVersion>15.0000</AppVersion>
  <Pages>16</Pages>
  <Words>4300</Words>
  <Characters>23954</Characters>
  <CharactersWithSpaces>27592</CharactersWithSpaces>
  <Paragraphs>695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2026-03-28T18:11:57Z</dcterms:created>
  <dc:creator>Un-named</dc:creator>
  <dc:description/>
  <dc:language>en-US</dc:language>
  <cp:lastModifiedBy/>
  <dcterms:modified xsi:type="dcterms:W3CDTF">2026-03-29T01:15:30Z</dcterms:modified>
  <cp:revision>2</cp:revision>
  <dc:subject/>
  <dc:title/>
</cp:coreProperties>
</file>