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5FD35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45FF9DEA" w14:textId="77777777" w:rsidR="00CC3F8E" w:rsidRDefault="00CC3F8E" w:rsidP="001C614E"/>
    <w:p w14:paraId="7A59F4AB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3347CD76" w14:textId="77777777" w:rsidR="00D978B6" w:rsidRDefault="00D978B6" w:rsidP="00D978B6">
      <w:r>
        <w:t>Unified modeling language (UML)</w:t>
      </w:r>
    </w:p>
    <w:p w14:paraId="64A1F724" w14:textId="77777777" w:rsidR="00D978B6" w:rsidRDefault="00D978B6" w:rsidP="00D978B6">
      <w:proofErr w:type="spellStart"/>
      <w:r>
        <w:t>BigInteger</w:t>
      </w:r>
      <w:proofErr w:type="spellEnd"/>
      <w:r>
        <w:t xml:space="preserve"> </w:t>
      </w:r>
    </w:p>
    <w:p w14:paraId="349300A9" w14:textId="77777777" w:rsidR="00D978B6" w:rsidRDefault="00D978B6" w:rsidP="00D978B6">
      <w:r>
        <w:t>Assertions</w:t>
      </w:r>
    </w:p>
    <w:p w14:paraId="068D3268" w14:textId="77777777" w:rsidR="00D978B6" w:rsidRDefault="00D978B6" w:rsidP="00D978B6">
      <w:r>
        <w:t>Object serialization</w:t>
      </w:r>
    </w:p>
    <w:p w14:paraId="71D37F8B" w14:textId="3E4B9BEA" w:rsidR="00D978B6" w:rsidRDefault="00D978B6" w:rsidP="00D978B6">
      <w:r>
        <w:t xml:space="preserve">Homework </w:t>
      </w:r>
      <w:r>
        <w:t>6</w:t>
      </w:r>
    </w:p>
    <w:p w14:paraId="5523D644" w14:textId="77777777" w:rsidR="002F7E3C" w:rsidRDefault="002F7E3C" w:rsidP="00F16C44"/>
    <w:p w14:paraId="5ADFD7D4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6F056F86" w14:textId="35520831" w:rsidR="00553877" w:rsidRDefault="00553877" w:rsidP="00553877"/>
    <w:p w14:paraId="3FE89C55" w14:textId="77777777" w:rsidR="00157063" w:rsidRPr="00F01403" w:rsidRDefault="00157063" w:rsidP="00157063">
      <w:pPr>
        <w:keepNext/>
        <w:rPr>
          <w:b/>
          <w:color w:val="0000FF"/>
          <w:u w:val="single"/>
        </w:rPr>
      </w:pPr>
      <w:r w:rsidRPr="00F01403">
        <w:rPr>
          <w:b/>
          <w:color w:val="0000FF"/>
          <w:u w:val="single"/>
        </w:rPr>
        <w:t>Unified modeling language (UML)</w:t>
      </w:r>
    </w:p>
    <w:p w14:paraId="59C24D95" w14:textId="77777777" w:rsidR="00157063" w:rsidRDefault="00157063" w:rsidP="00157063">
      <w:r>
        <w:t>● UML is used to model a software system.</w:t>
      </w:r>
    </w:p>
    <w:p w14:paraId="0E272BC4" w14:textId="77777777" w:rsidR="00157063" w:rsidRDefault="00157063" w:rsidP="00157063">
      <w:r>
        <w:t>● A UML diagram has two main parts:</w:t>
      </w:r>
    </w:p>
    <w:p w14:paraId="0FC6C17E" w14:textId="77777777" w:rsidR="00157063" w:rsidRDefault="00157063" w:rsidP="00157063">
      <w:pPr>
        <w:ind w:left="720" w:hanging="720"/>
      </w:pPr>
      <w:r>
        <w:tab/>
      </w:r>
      <w:r>
        <w:sym w:font="Wingdings" w:char="F0FC"/>
      </w:r>
      <w:r>
        <w:t xml:space="preserve"> The </w:t>
      </w:r>
      <w:r w:rsidRPr="00067FD3">
        <w:rPr>
          <w:b/>
        </w:rPr>
        <w:t>structure</w:t>
      </w:r>
      <w:r>
        <w:t xml:space="preserve"> of the system, its objects, attributes, operations and relationships.</w:t>
      </w:r>
    </w:p>
    <w:p w14:paraId="56F9B698" w14:textId="77777777" w:rsidR="00157063" w:rsidRDefault="00157063" w:rsidP="00157063">
      <w:pPr>
        <w:ind w:left="720" w:hanging="720"/>
      </w:pPr>
      <w:r>
        <w:tab/>
      </w:r>
      <w:r>
        <w:sym w:font="Wingdings" w:char="F0FC"/>
      </w:r>
      <w:r>
        <w:t xml:space="preserve"> The </w:t>
      </w:r>
      <w:r w:rsidRPr="00067FD3">
        <w:rPr>
          <w:b/>
        </w:rPr>
        <w:t>behavior</w:t>
      </w:r>
      <w:r>
        <w:t xml:space="preserve"> of the system, its interaction among objects and changes to the internal states of objects.</w:t>
      </w:r>
    </w:p>
    <w:p w14:paraId="44DECB6C" w14:textId="77777777" w:rsidR="00157063" w:rsidRDefault="00157063" w:rsidP="00530176">
      <w:pPr>
        <w:keepNext/>
      </w:pPr>
      <w:r>
        <w:t>● Here is the hierarchy of UML diagram types that may be used to model a software system:</w:t>
      </w:r>
    </w:p>
    <w:p w14:paraId="322EBEC9" w14:textId="77777777" w:rsidR="00157063" w:rsidRDefault="00157063" w:rsidP="00530176">
      <w:pPr>
        <w:keepNext/>
      </w:pPr>
    </w:p>
    <w:p w14:paraId="4659E29C" w14:textId="77777777" w:rsidR="00157063" w:rsidRDefault="00157063" w:rsidP="00530176">
      <w:pPr>
        <w:keepNext/>
      </w:pPr>
      <w:r>
        <w:rPr>
          <w:noProof/>
        </w:rPr>
        <w:drawing>
          <wp:inline distT="0" distB="0" distL="0" distR="0" wp14:anchorId="0737CF80" wp14:editId="03200C37">
            <wp:extent cx="5943600" cy="3205480"/>
            <wp:effectExtent l="19050" t="19050" r="1905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57605B" w14:textId="2B2571E3" w:rsidR="00157063" w:rsidRDefault="00157063" w:rsidP="00157063"/>
    <w:p w14:paraId="6DC47B16" w14:textId="15BB2526" w:rsidR="00874F2C" w:rsidRDefault="004740F9" w:rsidP="00530176">
      <w:pPr>
        <w:keepNext/>
      </w:pPr>
      <w:r>
        <w:lastRenderedPageBreak/>
        <w:t xml:space="preserve">● </w:t>
      </w:r>
      <w:r w:rsidR="00C645ED">
        <w:t xml:space="preserve">The </w:t>
      </w:r>
      <w:r w:rsidRPr="00F55995">
        <w:rPr>
          <w:b/>
        </w:rPr>
        <w:t>class diagram</w:t>
      </w:r>
      <w:r w:rsidR="00C645ED">
        <w:t xml:space="preserve"> is </w:t>
      </w:r>
      <w:r w:rsidR="00256389">
        <w:t xml:space="preserve">one of the </w:t>
      </w:r>
      <w:r w:rsidR="00F55995">
        <w:t xml:space="preserve">key diagrams </w:t>
      </w:r>
      <w:r w:rsidR="00256389">
        <w:t>since it summarizes</w:t>
      </w:r>
      <w:r w:rsidR="00874F2C">
        <w:t>:</w:t>
      </w:r>
    </w:p>
    <w:p w14:paraId="4BC4E085" w14:textId="2355D6BC" w:rsidR="00874F2C" w:rsidRDefault="00874F2C" w:rsidP="00530176">
      <w:pPr>
        <w:keepNext/>
      </w:pPr>
      <w:r>
        <w:tab/>
      </w:r>
      <w:r>
        <w:sym w:font="Wingdings" w:char="F0FC"/>
      </w:r>
      <w:r>
        <w:t xml:space="preserve"> </w:t>
      </w:r>
      <w:r>
        <w:t>T</w:t>
      </w:r>
      <w:r w:rsidR="00256389">
        <w:t xml:space="preserve">he content of </w:t>
      </w:r>
      <w:r w:rsidR="00F55995">
        <w:t xml:space="preserve">a </w:t>
      </w:r>
      <w:r>
        <w:t>class</w:t>
      </w:r>
      <w:r w:rsidR="00F55995">
        <w:t xml:space="preserve"> including its name, fields, and methods.</w:t>
      </w:r>
    </w:p>
    <w:p w14:paraId="3F739439" w14:textId="457BAC46" w:rsidR="004740F9" w:rsidRDefault="00874F2C" w:rsidP="00530176">
      <w:pPr>
        <w:keepNext/>
      </w:pPr>
      <w:r>
        <w:tab/>
      </w:r>
      <w:r>
        <w:sym w:font="Wingdings" w:char="F0FC"/>
      </w:r>
      <w:r>
        <w:t xml:space="preserve"> </w:t>
      </w:r>
      <w:r>
        <w:t xml:space="preserve">The </w:t>
      </w:r>
      <w:r w:rsidR="00256389">
        <w:t>relationship</w:t>
      </w:r>
      <w:r>
        <w:t>s</w:t>
      </w:r>
      <w:r w:rsidR="00256389">
        <w:t xml:space="preserve"> </w:t>
      </w:r>
      <w:r>
        <w:t xml:space="preserve">among </w:t>
      </w:r>
      <w:r w:rsidR="00256389">
        <w:t>classes</w:t>
      </w:r>
      <w:r w:rsidR="00F55995">
        <w:t xml:space="preserve"> including </w:t>
      </w:r>
      <w:r w:rsidR="002127E4">
        <w:t>association and cardinality</w:t>
      </w:r>
      <w:r w:rsidR="00256389">
        <w:t>.</w:t>
      </w:r>
    </w:p>
    <w:p w14:paraId="19E8A4BC" w14:textId="77777777" w:rsidR="00C645ED" w:rsidRDefault="00C645ED" w:rsidP="00C645ED">
      <w:pPr>
        <w:keepNext/>
      </w:pPr>
      <w:r>
        <w:t>● Here is a sample class diagram:</w:t>
      </w:r>
    </w:p>
    <w:p w14:paraId="500A166A" w14:textId="77777777" w:rsidR="004740F9" w:rsidRDefault="004740F9" w:rsidP="00530176">
      <w:pPr>
        <w:keepNext/>
      </w:pPr>
    </w:p>
    <w:p w14:paraId="2E0AB3D4" w14:textId="77777777" w:rsidR="004740F9" w:rsidRDefault="004740F9" w:rsidP="00530176">
      <w:pPr>
        <w:keepNext/>
      </w:pPr>
      <w:bookmarkStart w:id="0" w:name="_GoBack"/>
      <w:bookmarkEnd w:id="0"/>
      <w:r>
        <w:rPr>
          <w:noProof/>
        </w:rPr>
        <w:drawing>
          <wp:inline distT="0" distB="0" distL="0" distR="0" wp14:anchorId="6BA1A541" wp14:editId="334D9544">
            <wp:extent cx="4572000" cy="5705631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05631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8ECDA2" w14:textId="77777777" w:rsidR="004740F9" w:rsidRDefault="004740F9" w:rsidP="00157063"/>
    <w:p w14:paraId="101822D5" w14:textId="4C434A07" w:rsidR="00157063" w:rsidRDefault="00157063" w:rsidP="00157063">
      <w:r>
        <w:t xml:space="preserve">● </w:t>
      </w:r>
      <w:r w:rsidR="007D5CED">
        <w:t xml:space="preserve">The Eclipse Marketplace offers several add-ins including some that support </w:t>
      </w:r>
      <w:r>
        <w:t>UML diagramming</w:t>
      </w:r>
      <w:r w:rsidR="007D5CED">
        <w:t>.</w:t>
      </w:r>
    </w:p>
    <w:p w14:paraId="08FCF975" w14:textId="5A550834" w:rsidR="00157063" w:rsidRDefault="007D5CED" w:rsidP="00157063">
      <w:r>
        <w:t>●</w:t>
      </w:r>
      <w:r>
        <w:t xml:space="preserve"> To access the Eclipse Marketplace,</w:t>
      </w:r>
      <w:r w:rsidR="00157063">
        <w:t xml:space="preserve"> select </w:t>
      </w:r>
      <w:r w:rsidR="00157063" w:rsidRPr="00744741">
        <w:rPr>
          <w:b/>
        </w:rPr>
        <w:t>Help / Eclipse Marketplace …</w:t>
      </w:r>
    </w:p>
    <w:p w14:paraId="14690DF7" w14:textId="77777777" w:rsidR="00157063" w:rsidRDefault="00157063" w:rsidP="00157063"/>
    <w:p w14:paraId="1D49795A" w14:textId="77777777" w:rsidR="00157063" w:rsidRPr="00F01403" w:rsidRDefault="00157063" w:rsidP="00157063">
      <w:pPr>
        <w:keepNext/>
        <w:rPr>
          <w:b/>
          <w:color w:val="0000FF"/>
          <w:u w:val="single"/>
        </w:rPr>
      </w:pPr>
      <w:proofErr w:type="spellStart"/>
      <w:r>
        <w:rPr>
          <w:b/>
          <w:color w:val="0000FF"/>
          <w:u w:val="single"/>
        </w:rPr>
        <w:lastRenderedPageBreak/>
        <w:t>BigInteger</w:t>
      </w:r>
      <w:proofErr w:type="spellEnd"/>
    </w:p>
    <w:p w14:paraId="26C12326" w14:textId="77777777" w:rsidR="00157063" w:rsidRDefault="00157063" w:rsidP="00157063">
      <w:r>
        <w:t xml:space="preserve">● Data type </w:t>
      </w:r>
      <w:r>
        <w:rPr>
          <w:b/>
        </w:rPr>
        <w:t xml:space="preserve">int </w:t>
      </w:r>
      <w:r>
        <w:t xml:space="preserve">stores whole numbers in four bytes while data type </w:t>
      </w:r>
      <w:r>
        <w:rPr>
          <w:b/>
        </w:rPr>
        <w:t xml:space="preserve">long </w:t>
      </w:r>
      <w:r>
        <w:t>stores whole numbers in eight bytes.</w:t>
      </w:r>
    </w:p>
    <w:p w14:paraId="5A6E3E26" w14:textId="77777777" w:rsidR="00157063" w:rsidRDefault="00157063" w:rsidP="00157063">
      <w:r>
        <w:t xml:space="preserve">● Data type </w:t>
      </w:r>
      <w:proofErr w:type="spellStart"/>
      <w:r w:rsidRPr="00F54C98">
        <w:rPr>
          <w:b/>
        </w:rPr>
        <w:t>Big</w:t>
      </w:r>
      <w:r>
        <w:rPr>
          <w:b/>
        </w:rPr>
        <w:t>Integer</w:t>
      </w:r>
      <w:proofErr w:type="spellEnd"/>
      <w:r>
        <w:t xml:space="preserve"> represents whole numbers as a sequence of digits.</w:t>
      </w:r>
    </w:p>
    <w:p w14:paraId="52530D5F" w14:textId="59DB5967" w:rsidR="00157063" w:rsidRDefault="00157063" w:rsidP="00157063">
      <w:r>
        <w:t xml:space="preserve">● The maximum number of digits is HUGE: if a </w:t>
      </w:r>
      <w:proofErr w:type="spellStart"/>
      <w:r w:rsidRPr="00B01062">
        <w:t>BigInteger</w:t>
      </w:r>
      <w:proofErr w:type="spellEnd"/>
      <w:r>
        <w:t xml:space="preserve"> object is created from a string, up to </w:t>
      </w:r>
      <w:proofErr w:type="spellStart"/>
      <w:r w:rsidRPr="00B46667">
        <w:t>Integ</w:t>
      </w:r>
      <w:r>
        <w:t>er.MAX_VALUE</w:t>
      </w:r>
      <w:proofErr w:type="spellEnd"/>
      <w:r>
        <w:t xml:space="preserve"> digits (</w:t>
      </w:r>
      <w:r w:rsidRPr="00B46667">
        <w:t>2,147,483,647</w:t>
      </w:r>
      <w:r>
        <w:t xml:space="preserve"> </w:t>
      </w:r>
      <w:r>
        <w:t>characters) may be specified.</w:t>
      </w:r>
    </w:p>
    <w:p w14:paraId="5734DFFC" w14:textId="77777777" w:rsidR="00157063" w:rsidRDefault="00157063" w:rsidP="00157063">
      <w:r>
        <w:t xml:space="preserve">● See </w:t>
      </w:r>
      <w:proofErr w:type="spellStart"/>
      <w:r>
        <w:rPr>
          <w:b/>
        </w:rPr>
        <w:t>BigInteger</w:t>
      </w:r>
      <w:proofErr w:type="spellEnd"/>
      <w:r>
        <w:rPr>
          <w:b/>
        </w:rPr>
        <w:t xml:space="preserve"> data type </w:t>
      </w:r>
      <w:r>
        <w:t>sample application on Blackboard.</w:t>
      </w:r>
    </w:p>
    <w:p w14:paraId="2281A4A9" w14:textId="77777777" w:rsidR="00157063" w:rsidRDefault="00157063" w:rsidP="00157063"/>
    <w:p w14:paraId="6296A043" w14:textId="77777777" w:rsidR="00157063" w:rsidRPr="00F01403" w:rsidRDefault="00157063" w:rsidP="00157063">
      <w:pPr>
        <w:keepNext/>
        <w:rPr>
          <w:b/>
          <w:color w:val="0000FF"/>
          <w:u w:val="single"/>
        </w:rPr>
      </w:pPr>
      <w:r w:rsidRPr="00F01403">
        <w:rPr>
          <w:b/>
          <w:color w:val="0000FF"/>
          <w:u w:val="single"/>
        </w:rPr>
        <w:t>Assertions</w:t>
      </w:r>
    </w:p>
    <w:p w14:paraId="478F255F" w14:textId="77777777" w:rsidR="00157063" w:rsidRDefault="00157063" w:rsidP="00157063">
      <w:r>
        <w:t xml:space="preserve">● The </w:t>
      </w:r>
      <w:r w:rsidRPr="002559B4">
        <w:rPr>
          <w:b/>
        </w:rPr>
        <w:t>assert statement</w:t>
      </w:r>
      <w:r>
        <w:t xml:space="preserve"> may be used to debug an application.</w:t>
      </w:r>
    </w:p>
    <w:p w14:paraId="59999117" w14:textId="77777777" w:rsidR="00157063" w:rsidRDefault="00157063" w:rsidP="00157063">
      <w:r>
        <w:t xml:space="preserve">● The </w:t>
      </w:r>
      <w:r w:rsidRPr="009D7B70">
        <w:t>assert statement</w:t>
      </w:r>
      <w:r>
        <w:t xml:space="preserve"> may be placed anywhere in a program.</w:t>
      </w:r>
    </w:p>
    <w:p w14:paraId="7360088D" w14:textId="77777777" w:rsidR="00157063" w:rsidRDefault="00157063" w:rsidP="00157063">
      <w:r>
        <w:t xml:space="preserve">● The </w:t>
      </w:r>
      <w:r w:rsidRPr="009D7B70">
        <w:t>assert statement</w:t>
      </w:r>
      <w:r>
        <w:t xml:space="preserve"> has syntax:</w:t>
      </w:r>
    </w:p>
    <w:p w14:paraId="46350A53" w14:textId="77777777" w:rsidR="00157063" w:rsidRDefault="00157063" w:rsidP="00157063"/>
    <w:p w14:paraId="7BD9EACA" w14:textId="77777777" w:rsidR="00157063" w:rsidRDefault="00157063" w:rsidP="00157063">
      <w:pPr>
        <w:pStyle w:val="DanO-Syntax"/>
      </w:pPr>
      <w:r>
        <w:t>assert &lt;boolean-expression&gt;;</w:t>
      </w:r>
    </w:p>
    <w:p w14:paraId="72114303" w14:textId="77777777" w:rsidR="00157063" w:rsidRDefault="00157063" w:rsidP="00157063">
      <w:pPr>
        <w:ind w:left="720" w:hanging="720"/>
      </w:pPr>
    </w:p>
    <w:p w14:paraId="1B44BF35" w14:textId="77777777" w:rsidR="00157063" w:rsidRDefault="00157063" w:rsidP="00157063">
      <w:pPr>
        <w:ind w:left="720" w:hanging="720"/>
      </w:pPr>
      <w:r>
        <w:tab/>
      </w:r>
      <w:r>
        <w:sym w:font="Wingdings" w:char="F0FC"/>
      </w:r>
      <w:r>
        <w:t xml:space="preserve"> If the &lt;boolean-expression&gt; is false, an </w:t>
      </w:r>
      <w:proofErr w:type="spellStart"/>
      <w:r>
        <w:t>AssertionError</w:t>
      </w:r>
      <w:proofErr w:type="spellEnd"/>
      <w:r>
        <w:t xml:space="preserve"> exception is triggered and the program ends.</w:t>
      </w:r>
    </w:p>
    <w:p w14:paraId="37680422" w14:textId="77777777" w:rsidR="00157063" w:rsidRDefault="00157063" w:rsidP="00157063"/>
    <w:p w14:paraId="2C7368D1" w14:textId="77777777" w:rsidR="00157063" w:rsidRDefault="00157063" w:rsidP="00157063">
      <w:r>
        <w:tab/>
        <w:t>OR</w:t>
      </w:r>
    </w:p>
    <w:p w14:paraId="6288D2F2" w14:textId="77777777" w:rsidR="00157063" w:rsidRDefault="00157063" w:rsidP="00157063"/>
    <w:p w14:paraId="36117085" w14:textId="77777777" w:rsidR="00157063" w:rsidRDefault="00157063" w:rsidP="00157063">
      <w:pPr>
        <w:pStyle w:val="DanO-Syntax"/>
      </w:pPr>
      <w:r>
        <w:t>assert &lt;boolean-expression&gt; : &lt;string-expression&gt;;</w:t>
      </w:r>
    </w:p>
    <w:p w14:paraId="561679A7" w14:textId="77777777" w:rsidR="00157063" w:rsidRDefault="00157063" w:rsidP="00157063"/>
    <w:p w14:paraId="3745E59E" w14:textId="77777777" w:rsidR="00157063" w:rsidRDefault="00157063" w:rsidP="00157063">
      <w:pPr>
        <w:ind w:left="720" w:hanging="720"/>
      </w:pPr>
      <w:r>
        <w:tab/>
      </w:r>
      <w:r>
        <w:sym w:font="Wingdings" w:char="F0FC"/>
      </w:r>
      <w:r>
        <w:t xml:space="preserve"> If the &lt;boolean-expression&gt; is false, an </w:t>
      </w:r>
      <w:proofErr w:type="spellStart"/>
      <w:r>
        <w:t>AssertionError</w:t>
      </w:r>
      <w:proofErr w:type="spellEnd"/>
      <w:r>
        <w:t xml:space="preserve"> exception is triggered with &lt;string-expression&gt; as the message.</w:t>
      </w:r>
    </w:p>
    <w:p w14:paraId="0F86B219" w14:textId="77777777" w:rsidR="00157063" w:rsidRDefault="00157063" w:rsidP="00157063">
      <w:r>
        <w:t xml:space="preserve">● Assertion handling must be enabled with command-line argument </w:t>
      </w:r>
      <w:r w:rsidRPr="00B106A2">
        <w:rPr>
          <w:b/>
        </w:rPr>
        <w:t>enable-assertions (</w:t>
      </w:r>
      <w:proofErr w:type="spellStart"/>
      <w:r w:rsidRPr="00B106A2">
        <w:rPr>
          <w:b/>
        </w:rPr>
        <w:t>ea</w:t>
      </w:r>
      <w:proofErr w:type="spellEnd"/>
      <w:r w:rsidRPr="00B106A2">
        <w:rPr>
          <w:b/>
        </w:rPr>
        <w:t>)</w:t>
      </w:r>
      <w:r>
        <w:t>.</w:t>
      </w:r>
    </w:p>
    <w:p w14:paraId="3D6B1870" w14:textId="77777777" w:rsidR="00157063" w:rsidRDefault="00157063" w:rsidP="00157063">
      <w:pPr>
        <w:keepNext/>
      </w:pPr>
      <w:r>
        <w:lastRenderedPageBreak/>
        <w:t>● In Eclipse, command-line argument -</w:t>
      </w:r>
      <w:proofErr w:type="spellStart"/>
      <w:r>
        <w:t>ea</w:t>
      </w:r>
      <w:proofErr w:type="spellEnd"/>
      <w:r>
        <w:t xml:space="preserve"> is specified as a VM argument:</w:t>
      </w:r>
    </w:p>
    <w:p w14:paraId="509552BC" w14:textId="77777777" w:rsidR="00157063" w:rsidRDefault="00157063" w:rsidP="00157063">
      <w:pPr>
        <w:keepNext/>
      </w:pPr>
      <w:r>
        <w:tab/>
        <w:t xml:space="preserve">1) From the Eclipse main screen, select </w:t>
      </w:r>
      <w:r w:rsidRPr="00402837">
        <w:rPr>
          <w:b/>
        </w:rPr>
        <w:t>Run / Run Configurations …</w:t>
      </w:r>
    </w:p>
    <w:p w14:paraId="0B93CC2B" w14:textId="77777777" w:rsidR="00157063" w:rsidRDefault="00157063" w:rsidP="00157063">
      <w:pPr>
        <w:keepNext/>
        <w:ind w:left="720" w:hanging="720"/>
      </w:pPr>
      <w:r>
        <w:tab/>
        <w:t>2) From the Run Configurations screen, select a Java application, tab Arguments, and pane VM arguments.</w:t>
      </w:r>
    </w:p>
    <w:p w14:paraId="400C473E" w14:textId="77777777" w:rsidR="00157063" w:rsidRDefault="00157063" w:rsidP="00157063">
      <w:pPr>
        <w:keepNext/>
        <w:ind w:left="720" w:hanging="720"/>
      </w:pPr>
      <w:r>
        <w:tab/>
        <w:t xml:space="preserve">3) From the Run Configurations screen, enter VM argument </w:t>
      </w:r>
      <w:r w:rsidRPr="00ED2ED9">
        <w:rPr>
          <w:b/>
        </w:rPr>
        <w:t>-</w:t>
      </w:r>
      <w:proofErr w:type="spellStart"/>
      <w:r w:rsidRPr="00ED2ED9">
        <w:rPr>
          <w:b/>
        </w:rPr>
        <w:t>ea</w:t>
      </w:r>
      <w:proofErr w:type="spellEnd"/>
      <w:r>
        <w:t xml:space="preserve">, and click </w:t>
      </w:r>
      <w:r w:rsidRPr="00ED2ED9">
        <w:rPr>
          <w:b/>
        </w:rPr>
        <w:t>Close</w:t>
      </w:r>
      <w:r>
        <w:t>.</w:t>
      </w:r>
    </w:p>
    <w:p w14:paraId="3215E326" w14:textId="77777777" w:rsidR="00157063" w:rsidRDefault="00157063" w:rsidP="00157063">
      <w:pPr>
        <w:keepNext/>
      </w:pPr>
    </w:p>
    <w:p w14:paraId="0CB8098A" w14:textId="77777777" w:rsidR="00157063" w:rsidRDefault="00157063" w:rsidP="00157063">
      <w:pPr>
        <w:keepNext/>
      </w:pPr>
      <w:r>
        <w:rPr>
          <w:noProof/>
        </w:rPr>
        <w:drawing>
          <wp:inline distT="0" distB="0" distL="0" distR="0" wp14:anchorId="765E63D6" wp14:editId="1E28EECC">
            <wp:extent cx="5943600" cy="4243070"/>
            <wp:effectExtent l="19050" t="19050" r="19050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52B9B8" w14:textId="77777777" w:rsidR="00157063" w:rsidRDefault="00157063" w:rsidP="00157063"/>
    <w:p w14:paraId="7FAB7F5D" w14:textId="77777777" w:rsidR="00157063" w:rsidRDefault="00157063" w:rsidP="00157063">
      <w:r>
        <w:t xml:space="preserve">● See </w:t>
      </w:r>
      <w:r>
        <w:rPr>
          <w:b/>
        </w:rPr>
        <w:t xml:space="preserve">Assert statements </w:t>
      </w:r>
      <w:r>
        <w:t>sample application on Blackboard.</w:t>
      </w:r>
    </w:p>
    <w:p w14:paraId="7142037A" w14:textId="77777777" w:rsidR="00157063" w:rsidRDefault="00157063" w:rsidP="00157063"/>
    <w:p w14:paraId="0C8C405B" w14:textId="77777777" w:rsidR="00157063" w:rsidRPr="00F01403" w:rsidRDefault="00157063" w:rsidP="00157063">
      <w:pPr>
        <w:keepNext/>
        <w:rPr>
          <w:b/>
          <w:color w:val="0000FF"/>
          <w:u w:val="single"/>
        </w:rPr>
      </w:pPr>
      <w:r w:rsidRPr="00F01403">
        <w:rPr>
          <w:b/>
          <w:color w:val="0000FF"/>
          <w:u w:val="single"/>
        </w:rPr>
        <w:t>Object serialization</w:t>
      </w:r>
    </w:p>
    <w:p w14:paraId="7B8D9F39" w14:textId="77777777" w:rsidR="00157063" w:rsidRDefault="00157063" w:rsidP="00157063">
      <w:r>
        <w:t>● Just as text data may be read and written, so can object data be read and written.</w:t>
      </w:r>
    </w:p>
    <w:p w14:paraId="03224872" w14:textId="77777777" w:rsidR="00157063" w:rsidRDefault="00157063" w:rsidP="00157063">
      <w:r>
        <w:t>● When text data is written, only the data is written and not information about the data.</w:t>
      </w:r>
    </w:p>
    <w:p w14:paraId="5541DEE8" w14:textId="77777777" w:rsidR="00157063" w:rsidRDefault="00157063" w:rsidP="00157063">
      <w:r>
        <w:t>● When object data is written, both the data and information about the data is written.  This is so that objects may be read and reconstructed.</w:t>
      </w:r>
    </w:p>
    <w:p w14:paraId="5B114B8A" w14:textId="77777777" w:rsidR="00157063" w:rsidRDefault="00157063" w:rsidP="00157063">
      <w:r>
        <w:t>● To enable object serialization:</w:t>
      </w:r>
    </w:p>
    <w:p w14:paraId="418BD522" w14:textId="77777777" w:rsidR="00157063" w:rsidRDefault="00157063" w:rsidP="00157063">
      <w:r>
        <w:tab/>
      </w:r>
      <w:r>
        <w:sym w:font="Wingdings" w:char="F0FC"/>
      </w:r>
      <w:r>
        <w:t xml:space="preserve"> </w:t>
      </w:r>
      <w:r w:rsidRPr="00FB1955">
        <w:t xml:space="preserve">In the </w:t>
      </w:r>
      <w:r>
        <w:t>object’s</w:t>
      </w:r>
      <w:r w:rsidRPr="00FB1955">
        <w:t xml:space="preserve"> class</w:t>
      </w:r>
      <w:r>
        <w:t xml:space="preserve">, </w:t>
      </w:r>
      <w:r w:rsidRPr="00BC6FB0">
        <w:t xml:space="preserve">implement </w:t>
      </w:r>
      <w:r>
        <w:t xml:space="preserve">the </w:t>
      </w:r>
      <w:r w:rsidRPr="00076806">
        <w:rPr>
          <w:b/>
        </w:rPr>
        <w:t>Serializable</w:t>
      </w:r>
      <w:r>
        <w:t xml:space="preserve"> interface.</w:t>
      </w:r>
    </w:p>
    <w:p w14:paraId="2C7C57B0" w14:textId="77777777" w:rsidR="00157063" w:rsidRDefault="00157063" w:rsidP="00157063">
      <w:r w:rsidRPr="00FB1955">
        <w:tab/>
      </w:r>
      <w:r w:rsidRPr="00FB1955">
        <w:sym w:font="Wingdings" w:char="F0FC"/>
      </w:r>
      <w:r w:rsidRPr="00FB1955">
        <w:t xml:space="preserve"> In the main class</w:t>
      </w:r>
      <w:r>
        <w:t>, to write the objects:</w:t>
      </w:r>
    </w:p>
    <w:p w14:paraId="393CC8B7" w14:textId="77777777" w:rsidR="00157063" w:rsidRDefault="00157063" w:rsidP="00157063">
      <w:r>
        <w:lastRenderedPageBreak/>
        <w:tab/>
      </w:r>
      <w:r>
        <w:tab/>
      </w:r>
      <w:r>
        <w:sym w:font="Symbol" w:char="F0AE"/>
      </w:r>
      <w:r>
        <w:t xml:space="preserve"> Create an </w:t>
      </w:r>
      <w:proofErr w:type="spellStart"/>
      <w:r w:rsidRPr="00134FC5">
        <w:rPr>
          <w:b/>
        </w:rPr>
        <w:t>ObjectOutputStream</w:t>
      </w:r>
      <w:proofErr w:type="spellEnd"/>
      <w:r>
        <w:t xml:space="preserve"> object.</w:t>
      </w:r>
    </w:p>
    <w:p w14:paraId="6BECDCC9" w14:textId="77777777" w:rsidR="00157063" w:rsidRDefault="00157063" w:rsidP="00157063">
      <w:r>
        <w:tab/>
      </w:r>
      <w:r>
        <w:tab/>
      </w:r>
      <w:r>
        <w:sym w:font="Symbol" w:char="F0AE"/>
      </w:r>
      <w:r>
        <w:t xml:space="preserve"> Write objects to the </w:t>
      </w:r>
      <w:proofErr w:type="spellStart"/>
      <w:r>
        <w:t>ObjectOutputStream</w:t>
      </w:r>
      <w:proofErr w:type="spellEnd"/>
      <w:r>
        <w:t xml:space="preserve"> object.</w:t>
      </w:r>
    </w:p>
    <w:p w14:paraId="78DEEFB8" w14:textId="77777777" w:rsidR="00157063" w:rsidRDefault="00157063" w:rsidP="00157063">
      <w:r>
        <w:tab/>
      </w:r>
      <w:r>
        <w:tab/>
      </w:r>
      <w:r>
        <w:sym w:font="Symbol" w:char="F0AE"/>
      </w:r>
      <w:r>
        <w:t xml:space="preserve"> Close the </w:t>
      </w:r>
      <w:proofErr w:type="spellStart"/>
      <w:r>
        <w:t>ObjectOutputStream</w:t>
      </w:r>
      <w:proofErr w:type="spellEnd"/>
      <w:r>
        <w:t xml:space="preserve"> object.</w:t>
      </w:r>
    </w:p>
    <w:p w14:paraId="1B9F6AD8" w14:textId="77777777" w:rsidR="00157063" w:rsidRDefault="00157063" w:rsidP="00157063">
      <w:r w:rsidRPr="00FB1955">
        <w:tab/>
      </w:r>
      <w:r w:rsidRPr="00FB1955">
        <w:sym w:font="Wingdings" w:char="F0FC"/>
      </w:r>
      <w:r w:rsidRPr="00FB1955">
        <w:t xml:space="preserve"> In the main class</w:t>
      </w:r>
      <w:r>
        <w:t>, to read the objects:</w:t>
      </w:r>
    </w:p>
    <w:p w14:paraId="4DD2A3D4" w14:textId="77777777" w:rsidR="00157063" w:rsidRDefault="00157063" w:rsidP="00157063">
      <w:r>
        <w:tab/>
      </w:r>
      <w:r>
        <w:tab/>
      </w:r>
      <w:r>
        <w:sym w:font="Symbol" w:char="F0AE"/>
      </w:r>
      <w:r>
        <w:t xml:space="preserve"> Create an </w:t>
      </w:r>
      <w:proofErr w:type="spellStart"/>
      <w:r w:rsidRPr="00134FC5">
        <w:rPr>
          <w:b/>
        </w:rPr>
        <w:t>ObjectInputStream</w:t>
      </w:r>
      <w:proofErr w:type="spellEnd"/>
      <w:r>
        <w:t xml:space="preserve"> object.</w:t>
      </w:r>
    </w:p>
    <w:p w14:paraId="24E3E12C" w14:textId="77777777" w:rsidR="00157063" w:rsidRDefault="00157063" w:rsidP="00157063">
      <w:r>
        <w:tab/>
      </w:r>
      <w:r>
        <w:tab/>
      </w:r>
      <w:r>
        <w:sym w:font="Symbol" w:char="F0AE"/>
      </w:r>
      <w:r>
        <w:t xml:space="preserve"> Read objects from the </w:t>
      </w:r>
      <w:proofErr w:type="spellStart"/>
      <w:r w:rsidRPr="004A159A">
        <w:t>ObjectInputStream</w:t>
      </w:r>
      <w:proofErr w:type="spellEnd"/>
      <w:r>
        <w:t xml:space="preserve"> object.</w:t>
      </w:r>
    </w:p>
    <w:p w14:paraId="554210B4" w14:textId="77777777" w:rsidR="00157063" w:rsidRDefault="00157063" w:rsidP="00157063">
      <w:r>
        <w:tab/>
      </w:r>
      <w:r>
        <w:tab/>
      </w:r>
      <w:r>
        <w:sym w:font="Symbol" w:char="F0AE"/>
      </w:r>
      <w:r>
        <w:t xml:space="preserve"> Close the </w:t>
      </w:r>
      <w:proofErr w:type="spellStart"/>
      <w:r w:rsidRPr="004A159A">
        <w:t>ObjectInputStream</w:t>
      </w:r>
      <w:proofErr w:type="spellEnd"/>
      <w:r>
        <w:t xml:space="preserve"> object.</w:t>
      </w:r>
    </w:p>
    <w:p w14:paraId="62879A50" w14:textId="77777777" w:rsidR="00157063" w:rsidRDefault="00157063" w:rsidP="00157063">
      <w:r w:rsidRPr="0090314D">
        <w:t>●</w:t>
      </w:r>
      <w:r>
        <w:t xml:space="preserve"> See </w:t>
      </w:r>
      <w:r w:rsidRPr="008015AC">
        <w:rPr>
          <w:b/>
        </w:rPr>
        <w:t xml:space="preserve">Object </w:t>
      </w:r>
      <w:r>
        <w:rPr>
          <w:b/>
        </w:rPr>
        <w:t>s</w:t>
      </w:r>
      <w:r w:rsidRPr="008015AC">
        <w:rPr>
          <w:b/>
        </w:rPr>
        <w:t>erialization</w:t>
      </w:r>
      <w:r>
        <w:rPr>
          <w:b/>
        </w:rPr>
        <w:t xml:space="preserve"> </w:t>
      </w:r>
      <w:r>
        <w:t>sample application on Blackboard.</w:t>
      </w:r>
    </w:p>
    <w:p w14:paraId="2711111A" w14:textId="77777777" w:rsidR="00553877" w:rsidRDefault="00553877" w:rsidP="00553877"/>
    <w:p w14:paraId="3E9463FC" w14:textId="18815978" w:rsidR="00553877" w:rsidRPr="00EA1C1D" w:rsidRDefault="00553877" w:rsidP="00553877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Homework </w:t>
      </w:r>
      <w:r>
        <w:rPr>
          <w:b/>
          <w:color w:val="0000FF"/>
          <w:u w:val="single"/>
        </w:rPr>
        <w:t>6</w:t>
      </w:r>
    </w:p>
    <w:p w14:paraId="5DCCA192" w14:textId="77777777" w:rsidR="00553877" w:rsidRDefault="00553877" w:rsidP="00553877">
      <w:r w:rsidRPr="0090314D">
        <w:t xml:space="preserve">● </w:t>
      </w:r>
      <w:r>
        <w:t>Assigned today.</w:t>
      </w:r>
    </w:p>
    <w:p w14:paraId="0E5F54E1" w14:textId="77777777" w:rsidR="00553877" w:rsidRDefault="00553877" w:rsidP="00553877">
      <w:r w:rsidRPr="0090314D">
        <w:t xml:space="preserve">● </w:t>
      </w:r>
      <w:r>
        <w:t>Available on Blackboard.</w:t>
      </w:r>
    </w:p>
    <w:p w14:paraId="7A47F25C" w14:textId="77777777" w:rsidR="00553877" w:rsidRDefault="00553877" w:rsidP="00553877">
      <w:r w:rsidRPr="0090314D">
        <w:t xml:space="preserve">● </w:t>
      </w:r>
      <w:r>
        <w:t>Due in one week.</w:t>
      </w:r>
    </w:p>
    <w:p w14:paraId="5867B3C9" w14:textId="77777777" w:rsidR="00385289" w:rsidRDefault="00385289" w:rsidP="00385289"/>
    <w:sectPr w:rsidR="00385289" w:rsidSect="00D27AE8">
      <w:headerReference w:type="default" r:id="rId11"/>
      <w:footerReference w:type="default" r:id="rId12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29D14" w14:textId="77777777" w:rsidR="001732D1" w:rsidRDefault="001732D1">
      <w:r>
        <w:separator/>
      </w:r>
    </w:p>
  </w:endnote>
  <w:endnote w:type="continuationSeparator" w:id="0">
    <w:p w14:paraId="62E750A0" w14:textId="77777777" w:rsidR="001732D1" w:rsidRDefault="0017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BCE3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71B6C" w14:textId="77777777" w:rsidR="001732D1" w:rsidRDefault="001732D1">
      <w:r>
        <w:separator/>
      </w:r>
    </w:p>
  </w:footnote>
  <w:footnote w:type="continuationSeparator" w:id="0">
    <w:p w14:paraId="7A0697B5" w14:textId="77777777" w:rsidR="001732D1" w:rsidRDefault="00173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B863" w14:textId="151E3B1A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5E5D14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5E5D14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3D4566E9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2A89D449" w14:textId="1D2B98D3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DA1F17">
      <w:rPr>
        <w:b/>
        <w:color w:val="0000FF"/>
      </w:rPr>
      <w:t>2</w:t>
    </w:r>
    <w:r w:rsidR="005E5D14">
      <w:rPr>
        <w:b/>
        <w:color w:val="0000FF"/>
      </w:rPr>
      <w:t>5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5E5D14">
      <w:rPr>
        <w:b/>
        <w:color w:val="0000FF"/>
      </w:rPr>
      <w:t>11</w:t>
    </w:r>
    <w:r w:rsidR="00DA1F17">
      <w:rPr>
        <w:b/>
        <w:color w:val="0000FF"/>
      </w:rPr>
      <w:t xml:space="preserve"> April </w:t>
    </w:r>
    <w:r w:rsidR="002909A1">
      <w:rPr>
        <w:b/>
        <w:color w:val="0000FF"/>
      </w:rPr>
      <w:t>2018</w:t>
    </w:r>
  </w:p>
  <w:p w14:paraId="04A1AD9E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57063"/>
    <w:rsid w:val="00160AEB"/>
    <w:rsid w:val="0017051C"/>
    <w:rsid w:val="001716A4"/>
    <w:rsid w:val="00172F2B"/>
    <w:rsid w:val="001732D1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27E4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38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09A1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A7D4D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0F9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176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87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D14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5CED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4F2C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E12"/>
    <w:rsid w:val="008F34B8"/>
    <w:rsid w:val="008F6AA7"/>
    <w:rsid w:val="008F7F28"/>
    <w:rsid w:val="00901101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A61A7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C6C34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5ED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978B6"/>
    <w:rsid w:val="00DA069B"/>
    <w:rsid w:val="00DA1EE0"/>
    <w:rsid w:val="00DA1F17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64EF"/>
    <w:rsid w:val="00E27E14"/>
    <w:rsid w:val="00E32B68"/>
    <w:rsid w:val="00E34A64"/>
    <w:rsid w:val="00E37194"/>
    <w:rsid w:val="00E40A0C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99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1559F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88331-3C20-4A1B-BAA0-C57C17D1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211</cp:revision>
  <cp:lastPrinted>2012-01-12T20:06:00Z</cp:lastPrinted>
  <dcterms:created xsi:type="dcterms:W3CDTF">2016-05-03T15:48:00Z</dcterms:created>
  <dcterms:modified xsi:type="dcterms:W3CDTF">2018-04-10T20:56:00Z</dcterms:modified>
</cp:coreProperties>
</file>