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="240" w:lineRule="auto"/>
        <w:rPr>
          <w:rFonts w:ascii="Questrial" w:cs="Questrial" w:eastAsia="Questrial" w:hAnsi="Questrial"/>
          <w:b w:val="1"/>
          <w:bCs w:val="1"/>
          <w:color w:val="0a1f31"/>
          <w:sz w:val="46"/>
          <w:szCs w:val="46"/>
        </w:rPr>
      </w:pPr>
      <w:bookmarkStart w:colFirst="0" w:colLast="0" w:name="_heading=h.t0f39rdfvcn" w:id="0"/>
      <w:bookmarkEnd w:id="0"/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sz w:val="46"/>
          <w:szCs w:val="46"/>
          <w:rtl w:val="0"/>
        </w:rPr>
        <w:t xml:space="preserve">Five Lakes Manufacturing — HubSpot CRM Proposal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="240" w:lineRule="auto"/>
        <w:rPr>
          <w:rFonts w:ascii="Questrial" w:cs="Questrial" w:eastAsia="Questrial" w:hAnsi="Questrial"/>
          <w:b w:val="1"/>
          <w:bCs w:val="1"/>
          <w:color w:val="0a1f31"/>
          <w:sz w:val="34"/>
          <w:szCs w:val="34"/>
        </w:rPr>
      </w:pPr>
      <w:bookmarkStart w:colFirst="0" w:colLast="0" w:name="_heading=h.4v7x8t5gy83e" w:id="1"/>
      <w:bookmarkEnd w:id="1"/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Five Lakes Manufacturing is implementing HubSpot CRM as a foundational system to support sales visibility, rep agency execution, and long-cycle opportunity management—while preserving its existing custom CPQ as the primary customer-facing quoting system.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This engagement reflects Five Lakes’ evolved go-to-market motion: CPQ-driven inbound activity that must be qualified, routed, and worked systematically before becoming true sales opportunities. Rather than forcing premature deal creation, HubSpot will be configured to support a structured sales funnel, ensuring rep agencies focus on qualified opportunities while leadership gains visibility into demand quality, follow-up execution, and downstream conversion.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The CRM will integrate directly with the existing CPQ to ingest configuration and pricing data, automate qualification and routing, enable rep follow-up, and prepare the foundation for future ERP and purchase order integration—without introducing friction for customers or reps.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360" w:line="240" w:lineRule="auto"/>
        <w:rPr>
          <w:rFonts w:ascii="Questrial" w:cs="Questrial" w:eastAsia="Questrial" w:hAnsi="Questrial"/>
          <w:b w:val="1"/>
          <w:bCs w:val="1"/>
          <w:color w:val="0a1f31"/>
          <w:sz w:val="34"/>
          <w:szCs w:val="34"/>
        </w:rPr>
      </w:pPr>
      <w:bookmarkStart w:colFirst="0" w:colLast="0" w:name="_heading=h.5bk69erf9l0t" w:id="2"/>
      <w:bookmarkEnd w:id="2"/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sz w:val="34"/>
          <w:szCs w:val="34"/>
          <w:rtl w:val="0"/>
        </w:rPr>
        <w:t xml:space="preserve">2. Objectives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Centralize distributors, millwork shops, and customer data in HubSpot CRM.</w:t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Support Five Lakes’ rep agency model with territory-based access and permissions.</w:t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Integrate the existing custom CPQ to automatically create MQLs, Leads, and Deals based on qualification criteria.</w:t>
      </w:r>
    </w:p>
    <w:p w:rsidR="00000000" w:rsidDel="00000000" w:rsidP="00000000" w:rsidRDefault="00000000" w:rsidRPr="00000000" w14:paraId="0000000C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Establish a structured MQL → Lead → Deal funnel to improve rep focus and follow-through.</w:t>
      </w:r>
    </w:p>
    <w:p w:rsidR="00000000" w:rsidDel="00000000" w:rsidP="00000000" w:rsidRDefault="00000000" w:rsidRPr="00000000" w14:paraId="0000000D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Eliminate manual re-entry of quote and configuration data.</w:t>
      </w:r>
    </w:p>
    <w:p w:rsidR="00000000" w:rsidDel="00000000" w:rsidP="00000000" w:rsidRDefault="00000000" w:rsidRPr="00000000" w14:paraId="0000000E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Improve visibility into demand quality, pipeline health, and rep agency performance.</w:t>
      </w:r>
    </w:p>
    <w:p w:rsidR="00000000" w:rsidDel="00000000" w:rsidP="00000000" w:rsidRDefault="00000000" w:rsidRPr="00000000" w14:paraId="0000000F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Enable automated rep notifications and follow-up for qualified and high-value opportunities.</w:t>
      </w:r>
    </w:p>
    <w:p w:rsidR="00000000" w:rsidDel="00000000" w:rsidP="00000000" w:rsidRDefault="00000000" w:rsidRPr="00000000" w14:paraId="00000010">
      <w:pPr>
        <w:numPr>
          <w:ilvl w:val="0"/>
          <w:numId w:val="30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Prepare HubSpot for future purchase order and ERP integration.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360" w:line="240" w:lineRule="auto"/>
        <w:rPr>
          <w:rFonts w:ascii="Questrial" w:cs="Questrial" w:eastAsia="Questrial" w:hAnsi="Questrial"/>
          <w:b w:val="1"/>
          <w:bCs w:val="1"/>
          <w:color w:val="0a1f31"/>
          <w:sz w:val="34"/>
          <w:szCs w:val="34"/>
        </w:rPr>
      </w:pPr>
      <w:bookmarkStart w:colFirst="0" w:colLast="0" w:name="_heading=h.k0y7j9juitf8" w:id="3"/>
      <w:bookmarkEnd w:id="3"/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sz w:val="34"/>
          <w:szCs w:val="34"/>
          <w:rtl w:val="0"/>
        </w:rPr>
        <w:t xml:space="preserve">3. Scope of Work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40" w:lineRule="auto"/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</w:rPr>
      </w:pPr>
      <w:bookmarkStart w:colFirst="0" w:colLast="0" w:name="_heading=h.bchwpqof4ykq" w:id="4"/>
      <w:bookmarkEnd w:id="4"/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  <w:rtl w:val="0"/>
        </w:rPr>
        <w:t xml:space="preserve">Workstream 1: Contact &amp; Company Management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Customer Story</w:t>
        <w:br w:type="textWrapping"/>
      </w: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Five Lakes wants to centrally manage distributors, millwork shops, and customer relationships with detailed door manufacturing context.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Approach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Build HubSpot Professional CRM environment with Five Lakes branding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Configure contact and company properties for door manufacturing industry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Set up company type segmentation: Two-Step Distributors, One-Step Distributors, Millwork Shops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Configure customer type checkboxes for quick categorization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Create product interest properties: door types, machining requirements, finish preferences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Set up geographic segmentation by state/zip code for territory management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Assumptions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HubSpot Sales Hub Professional tier recommended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Includes up to 25 custom contact/company properties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No data migration included in this workstream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240" w:lineRule="auto"/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</w:rPr>
      </w:pPr>
      <w:bookmarkStart w:colFirst="0" w:colLast="0" w:name="_heading=h.1ht2hcrtmkxn" w:id="5"/>
      <w:bookmarkEnd w:id="5"/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  <w:rtl w:val="0"/>
        </w:rPr>
        <w:t xml:space="preserve">Workstream 2: Rep Agency User Setup &amp; Permissions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Customer Story</w:t>
        <w:br w:type="textWrapping"/>
      </w: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Five Lakes wants independent rep agencies to access the CRM with limited visibility to only their assigned territories.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Approach</w:t>
      </w:r>
    </w:p>
    <w:p w:rsidR="00000000" w:rsidDel="00000000" w:rsidP="00000000" w:rsidRDefault="00000000" w:rsidRPr="00000000" w14:paraId="00000024">
      <w:pPr>
        <w:numPr>
          <w:ilvl w:val="0"/>
          <w:numId w:val="34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Configure user permission sets for internal vs. external rep agency users</w:t>
      </w:r>
    </w:p>
    <w:p w:rsidR="00000000" w:rsidDel="00000000" w:rsidP="00000000" w:rsidRDefault="00000000" w:rsidRPr="00000000" w14:paraId="00000025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Set up automated owner assignment based on state/zip code for territory management</w:t>
      </w:r>
    </w:p>
    <w:p w:rsidR="00000000" w:rsidDel="00000000" w:rsidP="00000000" w:rsidRDefault="00000000" w:rsidRPr="00000000" w14:paraId="00000026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Create rep agency team structure with territory assignments</w:t>
      </w:r>
    </w:p>
    <w:p w:rsidR="00000000" w:rsidDel="00000000" w:rsidP="00000000" w:rsidRDefault="00000000" w:rsidRPr="00000000" w14:paraId="00000027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Configure property-level permissions to restrict sensitive data visibility</w:t>
      </w:r>
    </w:p>
    <w:p w:rsidR="00000000" w:rsidDel="00000000" w:rsidP="00000000" w:rsidRDefault="00000000" w:rsidRPr="00000000" w14:paraId="00000028">
      <w:pPr>
        <w:numPr>
          <w:ilvl w:val="0"/>
          <w:numId w:val="34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Set up rep agency views showing only their owned customers and leads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Assumptions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Estimated 3-5 rep agencies, approximately 10 total external seats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Rep agencies treated as paid users with limited permissions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Territory assignments managed at state or zip code level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Rep agencies cannot see other territories' data or overall company metrics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240" w:lineRule="auto"/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</w:rPr>
      </w:pPr>
      <w:bookmarkStart w:colFirst="0" w:colLast="0" w:name="_heading=h.mtz4w6mi843d" w:id="6"/>
      <w:bookmarkEnd w:id="6"/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  <w:rtl w:val="0"/>
        </w:rPr>
        <w:t xml:space="preserve">Workstream 3: MQL Creation &amp; Qualification Automation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Customer Story</w:t>
        <w:br w:type="textWrapping"/>
      </w: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Five Lakes wants CPQ submissions to create MQLs that are automatically scored and qualified based on intent and fit criteria.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Approach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Build webhook receiver to accept CPQ submissions and create Contact records as MQLs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Configure MQL properties: source, product interest, configuration details, quote value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Build intent scoring based on client-provided logic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Build fit scoring based on client-provided logic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Create automation to DQ low-score MQLs with appropriate disposition tracking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Build Lead creation workflow for MQLs meeting qualification thresholds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Configure temperature assignment (Hot/Warm) based on client-provided logic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Set up Lead properties for qualified opportunities with scores carried forward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Assumptions</w:t>
      </w:r>
    </w:p>
    <w:p w:rsidR="00000000" w:rsidDel="00000000" w:rsidP="00000000" w:rsidRDefault="00000000" w:rsidRPr="00000000" w14:paraId="0000003B">
      <w:pPr>
        <w:numPr>
          <w:ilvl w:val="0"/>
          <w:numId w:val="31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MQLs are Contact records with lifecycle stage = MQL</w:t>
      </w:r>
    </w:p>
    <w:p w:rsidR="00000000" w:rsidDel="00000000" w:rsidP="00000000" w:rsidRDefault="00000000" w:rsidRPr="00000000" w14:paraId="0000003C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Client to provide qualification logic for MQL-to-Lead conversion</w:t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Client to provide temperature assignment logic (Hot vs Warm)</w:t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DQ'd MQLs remain as contacts for future marketing</w:t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Qualified MQLs convert to Leads for rep follow-up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240" w:lineRule="auto"/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</w:rPr>
      </w:pPr>
      <w:bookmarkStart w:colFirst="0" w:colLast="0" w:name="_heading=h.v1lyng49gmtk" w:id="7"/>
      <w:bookmarkEnd w:id="7"/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  <w:rtl w:val="0"/>
        </w:rPr>
        <w:t xml:space="preserve">Workstream 4: Lead Object &amp; Sales Process Configuration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Customer Story</w:t>
        <w:br w:type="textWrapping"/>
      </w: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Five Lakes wants reps to work qualified Leads through a structured process before Deal creation.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Approach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Configure HubSpot Lead object for qualified opportunity tracking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Set up Lead stages: New, Attempting, Connected, Qualified, Disqualified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Configure Lead temperature property: Hot, Warm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Build lead assignment rules based on territory and product type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Create views for reps to manage their assigned Leads by stage and temperature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Configure Lead source tracking for CPQ, trade shows, referrals, and rep agency prospecting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Build Lead-to-Deal conversion workflow when Lead reaches Qualified stage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Assumptions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Leads represent qualified opportunities ready for rep engagement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Deals created only when Lead is Qualified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Includes up to 15 custom Lead properties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Client to provide initial qualification logic for Lead creation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Client to provide temperature assignment logic (Hot vs Warm)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240" w:lineRule="auto"/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</w:rPr>
      </w:pPr>
      <w:bookmarkStart w:colFirst="0" w:colLast="0" w:name="_heading=h.g3175jfy4b7j" w:id="8"/>
      <w:bookmarkEnd w:id="8"/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  <w:rtl w:val="0"/>
        </w:rPr>
        <w:t xml:space="preserve">Workstream 5: Custom CPQ to HubSpot Integration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Customer Story</w:t>
        <w:br w:type="textWrapping"/>
      </w: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Five Lakes wants configurations from their CPQ tool to flow into HubSpot, creating MQLs and eventually Deals.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Approach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Consult with Bill (CPQ developer) on required webhook/API payload structure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Provide technical requirements and field mapping documentation to Bill's team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Build custom webhook receiver using Cloudflare Worker, Google Apps Script, or Railway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Map CPQ configuration fields to HubSpot contact and deal properties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Configure automatic MQL (Contact) creation with configuration details and pricing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Set up customer matching logic to associate with correct company/contact records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Build configuration revision handling for updated quotes on existing records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Implement comprehensive error handling and retry logic on HubSpot side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Assumptions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Bill and his team are responsible for CPQ API layer viability and execution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PatchOps will consult and collaborate but CPQ modifications are Bill's scope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Quote data must include: customer ID, product details, pricing, machining add-ons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CPQ remains the primary quoting interface for customers and internal team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Includes comprehensive error handling and retry logic on receiving end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40" w:lineRule="auto"/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</w:rPr>
      </w:pPr>
      <w:bookmarkStart w:colFirst="0" w:colLast="0" w:name="_heading=h.tth0lg3dsq" w:id="9"/>
      <w:bookmarkEnd w:id="9"/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  <w:rtl w:val="0"/>
        </w:rPr>
        <w:t xml:space="preserve">Workstream 6: HubSpot Contact Sync to CPQ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Customer Story</w:t>
        <w:br w:type="textWrapping"/>
      </w: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Five Lakes wants HubSpot contact data to sync back to the CPQ tool so customer information stays current across systems.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Approach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Consult with Bill on CPQ API requirements for receiving contact data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Build outbound sync workflow triggered on contact create/update in HubSpot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Map HubSpot contact properties to CPQ customer fields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Configure sync criteria to determine which contacts sync to CPQ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Implement deduplication logic to match existing CPQ customers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Build error handling and logging for failed sync attempts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Assumptions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Bill and his team are responsible for CPQ API endpoint to receive contact data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PatchOps will consult and collaborate but CPQ receiving endpoint is Bill's scope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Sync criteria to be defined (e.g., all contacts, customers only, specific lifecycle stages)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Bidirectional sync requires coordination on conflict resolution rules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="240" w:lineRule="auto"/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</w:rPr>
      </w:pPr>
      <w:bookmarkStart w:colFirst="0" w:colLast="0" w:name="_heading=h.qd2xrmzariv" w:id="10"/>
      <w:bookmarkEnd w:id="10"/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  <w:rtl w:val="0"/>
        </w:rPr>
        <w:t xml:space="preserve">Workstream 7: Deal Pipeline Configuration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Customer Story</w:t>
        <w:br w:type="textWrapping"/>
      </w: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Five Lakes wants to track qualified opportunities through the sales process from qualified call to close.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Approach</w:t>
      </w:r>
    </w:p>
    <w:p w:rsidR="00000000" w:rsidDel="00000000" w:rsidP="00000000" w:rsidRDefault="00000000" w:rsidRPr="00000000" w14:paraId="00000076">
      <w:pPr>
        <w:numPr>
          <w:ilvl w:val="0"/>
          <w:numId w:val="35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Build deal pipeline with stages: Qualified Call Completed, Purchase Order Requested, Purchase Order Received, Closed Won, Closed Lost</w:t>
      </w:r>
    </w:p>
    <w:p w:rsidR="00000000" w:rsidDel="00000000" w:rsidP="00000000" w:rsidRDefault="00000000" w:rsidRPr="00000000" w14:paraId="00000077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Configure deal properties for quote value, product types, machining requirements</w:t>
      </w:r>
    </w:p>
    <w:p w:rsidR="00000000" w:rsidDel="00000000" w:rsidP="00000000" w:rsidRDefault="00000000" w:rsidRPr="00000000" w14:paraId="00000078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Set up expected close date tracking for long-cycle projects (6-12 months)</w:t>
      </w:r>
    </w:p>
    <w:p w:rsidR="00000000" w:rsidDel="00000000" w:rsidP="00000000" w:rsidRDefault="00000000" w:rsidRPr="00000000" w14:paraId="00000079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Create pipeline views filtered by rep agency territory</w:t>
      </w:r>
    </w:p>
    <w:p w:rsidR="00000000" w:rsidDel="00000000" w:rsidP="00000000" w:rsidRDefault="00000000" w:rsidRPr="00000000" w14:paraId="0000007A">
      <w:pPr>
        <w:numPr>
          <w:ilvl w:val="0"/>
          <w:numId w:val="35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Build automated deal stage progression based on activity logging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Assumptions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Single deal pipeline for all quote types (stock, custom, emergency)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Deal value synced from CPQ integration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Includes up to 30 custom deal properties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Purchase orders tracked separately as custom object (see Story 7)</w:t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="240" w:lineRule="auto"/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</w:rPr>
      </w:pPr>
      <w:bookmarkStart w:colFirst="0" w:colLast="0" w:name="_heading=h.8fy4ene1vhxd" w:id="11"/>
      <w:bookmarkEnd w:id="11"/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  <w:rtl w:val="0"/>
        </w:rPr>
        <w:t xml:space="preserve">Workstream 8: Purchase Order Custom Object &amp; ERP Preparation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Customer Story</w:t>
        <w:br w:type="textWrapping"/>
      </w: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Five Lakes wants purchase orders from a future ERP system to sync to HubSpot for visibility and reporting.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Approach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Create Purchase Order custom object in HubSpot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Configure PO properties: PO number, PO date, ship date, fulfillment status, line items, total value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Set up associations between Purchase Orders and Deals, Companies, Contacts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Document integration requirements and field mapping for future ERP connection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Build placeholder automation for PO status updates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Configure reporting views for order fulfillment tracking</w:t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Assumptions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ERP system not yet selected/implemented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This workstream prepares HubSpot for future integration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Actual ERP integration is separate scope when ERP is ready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PO custom object enables closed-loop reporting on quote-to-order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="240" w:lineRule="auto"/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</w:rPr>
      </w:pPr>
      <w:bookmarkStart w:colFirst="0" w:colLast="0" w:name="_heading=h.3or1nhqmccs" w:id="12"/>
      <w:bookmarkEnd w:id="12"/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  <w:rtl w:val="0"/>
        </w:rPr>
        <w:t xml:space="preserve">Workstream 9: Lead &amp; Quote Follow-Up Automation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Customer Story</w:t>
        <w:br w:type="textWrapping"/>
      </w: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Five Lakes wants automated notifications to rep agencies when qualified Leads or high-value quotes are generated.</w:t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Approach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Build workflow to identify high-value qualified Leads (configurable threshold, e.g., $10,000+)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Configure territory-based rep assignment using state/zip code matching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Set up automated email notifications to assigned rep with Lead/quote details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Create follow-up reminder workflows if no activity logged within specified days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Build escalation workflow for Leads with no rep engagement after 30 days</w:t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Assumptions</w:t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Threshold configurable (starting at $10,000 as discussed)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Rep agency email addresses stored on user records</w:t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Includes up to 4 automated workflows for notification and follow-up</w:t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Notifications include summary with link to HubSpot Lead/Deal record</w:t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="240" w:lineRule="auto"/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</w:rPr>
      </w:pPr>
      <w:bookmarkStart w:colFirst="0" w:colLast="0" w:name="_heading=h.k8hdl7ypbqhb" w:id="13"/>
      <w:bookmarkEnd w:id="13"/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  <w:rtl w:val="0"/>
        </w:rPr>
        <w:t xml:space="preserve">Workstream 10: Rep Activity Tracking &amp; Mobile Access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Customer Story</w:t>
        <w:br w:type="textWrapping"/>
      </w: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Five Lakes wants mobile-friendly activity logging for rep agencies.</w:t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Approach</w:t>
      </w:r>
    </w:p>
    <w:p w:rsidR="00000000" w:rsidDel="00000000" w:rsidP="00000000" w:rsidRDefault="00000000" w:rsidRPr="00000000" w14:paraId="000000A1">
      <w:pPr>
        <w:numPr>
          <w:ilvl w:val="0"/>
          <w:numId w:val="27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Configure HubSpot mobile app access for rep agency users</w:t>
      </w:r>
    </w:p>
    <w:p w:rsidR="00000000" w:rsidDel="00000000" w:rsidP="00000000" w:rsidRDefault="00000000" w:rsidRPr="00000000" w14:paraId="000000A2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Set up simplified activity logging templates for call notes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Create quick-entry forms for common interaction types</w:t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Build views showing recent customer activity and open Leads/Deals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Configure activity reminders for Deals without recent engagement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Assumptions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Rep agencies use personal phones/email (not Five Lakes systems)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Activity logging is manual (calls not auto-logged from cell phones)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HubSpot mobile app available to all paid users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Focus on simplicity to encourage adoption</w:t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="240" w:lineRule="auto"/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</w:rPr>
      </w:pPr>
      <w:bookmarkStart w:colFirst="0" w:colLast="0" w:name="_heading=h.pbtu9baue7lz" w:id="14"/>
      <w:bookmarkEnd w:id="14"/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  <w:rtl w:val="0"/>
        </w:rPr>
        <w:t xml:space="preserve">Workstream 11: Customer Email Communications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Customer Story</w:t>
        <w:br w:type="textWrapping"/>
      </w: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Five Lakes wants to send periodic company updates and product announcements.</w:t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Approach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Set up Marketing Hub email tools with Five Lakes branding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Create email templates for product updates, company announcements, customer service changes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Configure subscription preferences and unsubscribe management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Build segmented lists by customer type and product interest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Set up basic email performance tracking and reporting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Assumptions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Marketing Hub Starter or Professional tier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Low-volume email program (6-12 sends per year)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Includes up to 3 email templates and basic list segmentation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No complex nurturing sequences in initial scope</w:t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="240" w:lineRule="auto"/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</w:rPr>
      </w:pPr>
      <w:bookmarkStart w:colFirst="0" w:colLast="0" w:name="_heading=h.gbogytppt8c1" w:id="15"/>
      <w:bookmarkEnd w:id="15"/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  <w:rtl w:val="0"/>
        </w:rPr>
        <w:t xml:space="preserve">Workstream 12: Social Media Scheduling Setup</w:t>
      </w:r>
    </w:p>
    <w:p w:rsidR="00000000" w:rsidDel="00000000" w:rsidP="00000000" w:rsidRDefault="00000000" w:rsidRPr="00000000" w14:paraId="000000BB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Customer Story</w:t>
        <w:br w:type="textWrapping"/>
      </w: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Five Lakes wants tools for managing LinkedIn and other social accounts.</w:t>
      </w:r>
    </w:p>
    <w:p w:rsidR="00000000" w:rsidDel="00000000" w:rsidP="00000000" w:rsidRDefault="00000000" w:rsidRPr="00000000" w14:paraId="000000BC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Approach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Connect LinkedIn and relevant social accounts to HubSpot</w:t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Configure social media publishing and scheduling tools</w:t>
      </w:r>
    </w:p>
    <w:p w:rsidR="00000000" w:rsidDel="00000000" w:rsidP="00000000" w:rsidRDefault="00000000" w:rsidRPr="00000000" w14:paraId="000000BF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Set up basic social monitoring for brand mentions</w:t>
      </w:r>
    </w:p>
    <w:p w:rsidR="00000000" w:rsidDel="00000000" w:rsidP="00000000" w:rsidRDefault="00000000" w:rsidRPr="00000000" w14:paraId="000000C0">
      <w:pPr>
        <w:numPr>
          <w:ilvl w:val="0"/>
          <w:numId w:val="26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Provide training documentation for incoming product manager</w:t>
      </w:r>
    </w:p>
    <w:p w:rsidR="00000000" w:rsidDel="00000000" w:rsidP="00000000" w:rsidRDefault="00000000" w:rsidRPr="00000000" w14:paraId="000000C1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Assumptions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Social tools included in Marketing Hub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Initial setup only; ongoing management by Five Lakes staff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LinkedIn primary focus, additional platforms as needed</w:t>
      </w:r>
    </w:p>
    <w:p w:rsidR="00000000" w:rsidDel="00000000" w:rsidP="00000000" w:rsidRDefault="00000000" w:rsidRPr="00000000" w14:paraId="000000C5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="240" w:lineRule="auto"/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</w:rPr>
      </w:pPr>
      <w:bookmarkStart w:colFirst="0" w:colLast="0" w:name="_heading=h.240us0kv004z" w:id="16"/>
      <w:bookmarkEnd w:id="16"/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  <w:rtl w:val="0"/>
        </w:rPr>
        <w:t xml:space="preserve">Workstream 13: Sales &amp; Quote Analytics Dashboard</w:t>
      </w:r>
    </w:p>
    <w:p w:rsidR="00000000" w:rsidDel="00000000" w:rsidP="00000000" w:rsidRDefault="00000000" w:rsidRPr="00000000" w14:paraId="000000C7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Customer Story</w:t>
        <w:br w:type="textWrapping"/>
      </w: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Five Lakes wants visibility into MQL volume, Lead conversion, quote volume, rep performance, and pipeline forecasting.</w:t>
      </w:r>
    </w:p>
    <w:p w:rsidR="00000000" w:rsidDel="00000000" w:rsidP="00000000" w:rsidRDefault="00000000" w:rsidRPr="00000000" w14:paraId="000000C8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Approach</w:t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Build executive dashboard with MQL-to-Lead-to-Deal funnel metrics</w:t>
      </w:r>
    </w:p>
    <w:p w:rsidR="00000000" w:rsidDel="00000000" w:rsidP="00000000" w:rsidRDefault="00000000" w:rsidRPr="00000000" w14:paraId="000000CA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Create Lead conversion rate reports by source, territory, and rep agency</w:t>
      </w:r>
    </w:p>
    <w:p w:rsidR="00000000" w:rsidDel="00000000" w:rsidP="00000000" w:rsidRDefault="00000000" w:rsidRPr="00000000" w14:paraId="000000CB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Create quote-to-order conversion rate reports by customer type and territory</w:t>
      </w:r>
    </w:p>
    <w:p w:rsidR="00000000" w:rsidDel="00000000" w:rsidP="00000000" w:rsidRDefault="00000000" w:rsidRPr="00000000" w14:paraId="000000CC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Set up rep agency performance tracking and activity reports</w:t>
      </w:r>
    </w:p>
    <w:p w:rsidR="00000000" w:rsidDel="00000000" w:rsidP="00000000" w:rsidRDefault="00000000" w:rsidRPr="00000000" w14:paraId="000000CD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Configure pipeline forecasting reports for expected revenue</w:t>
      </w:r>
    </w:p>
    <w:p w:rsidR="00000000" w:rsidDel="00000000" w:rsidP="00000000" w:rsidRDefault="00000000" w:rsidRPr="00000000" w14:paraId="000000CE">
      <w:pPr>
        <w:numPr>
          <w:ilvl w:val="0"/>
          <w:numId w:val="28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Build customer-level reporting showing order history and quote activity</w:t>
      </w:r>
    </w:p>
    <w:p w:rsidR="00000000" w:rsidDel="00000000" w:rsidP="00000000" w:rsidRDefault="00000000" w:rsidRPr="00000000" w14:paraId="000000CF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Assumptions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Reporting requires Sales Hub Professional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Includes one comprehensive dashboard with up to 12 reports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Historical data available only from go-live date forward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Order/revenue data depends on CPQ integration or future ERP connection</w:t>
      </w:r>
    </w:p>
    <w:p w:rsidR="00000000" w:rsidDel="00000000" w:rsidP="00000000" w:rsidRDefault="00000000" w:rsidRPr="00000000" w14:paraId="000000D4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="240" w:lineRule="auto"/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</w:rPr>
      </w:pPr>
      <w:bookmarkStart w:colFirst="0" w:colLast="0" w:name="_heading=h.3qrucg9huj21" w:id="17"/>
      <w:bookmarkEnd w:id="17"/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sz w:val="26"/>
          <w:szCs w:val="26"/>
          <w:rtl w:val="0"/>
        </w:rPr>
        <w:t xml:space="preserve">Workstream 14: Data Migration &amp; Import</w:t>
      </w:r>
    </w:p>
    <w:p w:rsidR="00000000" w:rsidDel="00000000" w:rsidP="00000000" w:rsidRDefault="00000000" w:rsidRPr="00000000" w14:paraId="000000D6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Customer Story</w:t>
        <w:br w:type="textWrapping"/>
      </w: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Five Lakes wants existing customer data available at launch.</w:t>
      </w:r>
    </w:p>
    <w:p w:rsidR="00000000" w:rsidDel="00000000" w:rsidP="00000000" w:rsidRDefault="00000000" w:rsidRPr="00000000" w14:paraId="000000D7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Approach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Analyze existing customer data from current systems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Clean and standardize contact and company data for import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Execute data migration with field mapping and validation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Set up territory assignments based on geographic data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Verify data integrity and completeness post-migration</w:t>
      </w:r>
    </w:p>
    <w:p w:rsidR="00000000" w:rsidDel="00000000" w:rsidP="00000000" w:rsidRDefault="00000000" w:rsidRPr="00000000" w14:paraId="000000DD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Assumptions</w:t>
      </w:r>
    </w:p>
    <w:p w:rsidR="00000000" w:rsidDel="00000000" w:rsidP="00000000" w:rsidRDefault="00000000" w:rsidRPr="00000000" w14:paraId="000000DE">
      <w:pPr>
        <w:numPr>
          <w:ilvl w:val="0"/>
          <w:numId w:val="32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Migration from spreadsheets or basic database exports</w:t>
      </w:r>
    </w:p>
    <w:p w:rsidR="00000000" w:rsidDel="00000000" w:rsidP="00000000" w:rsidRDefault="00000000" w:rsidRPr="00000000" w14:paraId="000000DF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Data provided in exportable format (CSV, Excel)</w:t>
      </w:r>
    </w:p>
    <w:p w:rsidR="00000000" w:rsidDel="00000000" w:rsidP="00000000" w:rsidRDefault="00000000" w:rsidRPr="00000000" w14:paraId="000000E0">
      <w:pPr>
        <w:numPr>
          <w:ilvl w:val="0"/>
          <w:numId w:val="32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→ Historical quote/order data migration separate from ERP integration</w:t>
      </w:r>
    </w:p>
    <w:p w:rsidR="00000000" w:rsidDel="00000000" w:rsidP="00000000" w:rsidRDefault="00000000" w:rsidRPr="00000000" w14:paraId="000000E1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before="360" w:line="240" w:lineRule="auto"/>
        <w:rPr>
          <w:rFonts w:ascii="Questrial" w:cs="Questrial" w:eastAsia="Questrial" w:hAnsi="Questrial"/>
          <w:b w:val="1"/>
          <w:bCs w:val="1"/>
          <w:color w:val="0a1f31"/>
          <w:sz w:val="34"/>
          <w:szCs w:val="34"/>
        </w:rPr>
      </w:pPr>
      <w:bookmarkStart w:colFirst="0" w:colLast="0" w:name="_heading=h.egpvqe8i1aeo" w:id="18"/>
      <w:bookmarkEnd w:id="18"/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sz w:val="34"/>
          <w:szCs w:val="34"/>
          <w:rtl w:val="0"/>
        </w:rPr>
        <w:t xml:space="preserve">4. Deliverables &amp; Milestones</w:t>
      </w:r>
    </w:p>
    <w:p w:rsidR="00000000" w:rsidDel="00000000" w:rsidP="00000000" w:rsidRDefault="00000000" w:rsidRPr="00000000" w14:paraId="000000E3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Upon completion, Five Lakes will have a fully configured HubSpot CRM supporting MQL qualification, rep execution, CPQ integration, and future ERP readiness.</w:t>
      </w:r>
    </w:p>
    <w:p w:rsidR="00000000" w:rsidDel="00000000" w:rsidP="00000000" w:rsidRDefault="00000000" w:rsidRPr="00000000" w14:paraId="000000E4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Key Deliverables include: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Configured HubSpot CRM environment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MQL, Lead, and Deal funnel automation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CPQ integration and bidirectional contact sync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Rep agency access, routing, and automation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Purchase Order custom object (ERP-ready)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Executive dashboards and reporting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Migrated customer and company data</w:t>
      </w:r>
    </w:p>
    <w:p w:rsidR="00000000" w:rsidDel="00000000" w:rsidP="00000000" w:rsidRDefault="00000000" w:rsidRPr="00000000" w14:paraId="000000EC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Estimated Timeline</w:t>
        <w:br w:type="textWrapping"/>
      </w: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8 weeks from project kickoff</w:t>
      </w:r>
    </w:p>
    <w:p w:rsidR="00000000" w:rsidDel="00000000" w:rsidP="00000000" w:rsidRDefault="00000000" w:rsidRPr="00000000" w14:paraId="000000ED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before="360" w:line="240" w:lineRule="auto"/>
        <w:rPr>
          <w:rFonts w:ascii="Questrial" w:cs="Questrial" w:eastAsia="Questrial" w:hAnsi="Questrial"/>
          <w:b w:val="1"/>
          <w:bCs w:val="1"/>
          <w:color w:val="0a1f31"/>
          <w:sz w:val="34"/>
          <w:szCs w:val="34"/>
        </w:rPr>
      </w:pPr>
      <w:bookmarkStart w:colFirst="0" w:colLast="0" w:name="_heading=h.owz4q5ktfiem" w:id="19"/>
      <w:bookmarkEnd w:id="19"/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sz w:val="34"/>
          <w:szCs w:val="34"/>
          <w:rtl w:val="0"/>
        </w:rPr>
        <w:t xml:space="preserve">5. Engagement Model &amp; Pricing</w:t>
      </w:r>
    </w:p>
    <w:p w:rsidR="00000000" w:rsidDel="00000000" w:rsidP="00000000" w:rsidRDefault="00000000" w:rsidRPr="00000000" w14:paraId="000000EF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Model:</w:t>
      </w: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 Fixed Fee</w:t>
      </w:r>
    </w:p>
    <w:p w:rsidR="00000000" w:rsidDel="00000000" w:rsidP="00000000" w:rsidRDefault="00000000" w:rsidRPr="00000000" w14:paraId="000000F0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Engagements Costs:</w:t>
      </w: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 $29,200</w:t>
        <w:br w:type="textWrapping"/>
      </w: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Technology &amp; Administrative Fee:</w:t>
      </w: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 5% applied to each invoice to help offset the costs of our technology stack and internal systems that improve project speed, quality, and efficiency.</w:t>
        <w:br w:type="textWrapping"/>
      </w: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Total Costs:</w:t>
      </w: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 $30,660</w:t>
      </w:r>
    </w:p>
    <w:p w:rsidR="00000000" w:rsidDel="00000000" w:rsidP="00000000" w:rsidRDefault="00000000" w:rsidRPr="00000000" w14:paraId="000000F1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Payment Terms:</w:t>
      </w:r>
    </w:p>
    <w:p w:rsidR="00000000" w:rsidDel="00000000" w:rsidP="00000000" w:rsidRDefault="00000000" w:rsidRPr="00000000" w14:paraId="000000F2">
      <w:pPr>
        <w:numPr>
          <w:ilvl w:val="0"/>
          <w:numId w:val="29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The total project fee will be invoiced in four equal installments, issued mid-month and end-of-month over a two-month period.</w:t>
      </w:r>
    </w:p>
    <w:p w:rsidR="00000000" w:rsidDel="00000000" w:rsidP="00000000" w:rsidRDefault="00000000" w:rsidRPr="00000000" w14:paraId="000000F3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Each invoice represents 25% of the total project fee.</w:t>
      </w:r>
    </w:p>
    <w:p w:rsidR="00000000" w:rsidDel="00000000" w:rsidP="00000000" w:rsidRDefault="00000000" w:rsidRPr="00000000" w14:paraId="000000F4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All invoices are issued on a net-15 payment basis.</w:t>
      </w:r>
    </w:p>
    <w:p w:rsidR="00000000" w:rsidDel="00000000" w:rsidP="00000000" w:rsidRDefault="00000000" w:rsidRPr="00000000" w14:paraId="000000F5">
      <w:pPr>
        <w:numPr>
          <w:ilvl w:val="0"/>
          <w:numId w:val="29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The 5% Technology &amp; Administrative Fee will be applied to each invoice.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before="360" w:line="240" w:lineRule="auto"/>
        <w:rPr>
          <w:rFonts w:ascii="Questrial" w:cs="Questrial" w:eastAsia="Questrial" w:hAnsi="Questrial"/>
          <w:b w:val="1"/>
          <w:bCs w:val="1"/>
          <w:color w:val="0a1f31"/>
          <w:sz w:val="34"/>
          <w:szCs w:val="34"/>
        </w:rPr>
      </w:pPr>
      <w:bookmarkStart w:colFirst="0" w:colLast="0" w:name="_heading=h.2qx1uudvjttn" w:id="20"/>
      <w:bookmarkEnd w:id="20"/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sz w:val="34"/>
          <w:szCs w:val="34"/>
          <w:rtl w:val="0"/>
        </w:rPr>
        <w:t xml:space="preserve">6. Project Governance</w:t>
      </w:r>
    </w:p>
    <w:p w:rsidR="00000000" w:rsidDel="00000000" w:rsidP="00000000" w:rsidRDefault="00000000" w:rsidRPr="00000000" w14:paraId="000000F8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Sayer Responsibilities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Lead CRM configuration, automation, and integration work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Coordinate CPQ technical assessment and mapping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Build workflows, dashboards, and reporting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Conduct quality assurance and validation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Provide weekly status updates</w:t>
      </w:r>
    </w:p>
    <w:p w:rsidR="00000000" w:rsidDel="00000000" w:rsidP="00000000" w:rsidRDefault="00000000" w:rsidRPr="00000000" w14:paraId="000000FE">
      <w:pPr>
        <w:spacing w:after="240" w:before="240" w:line="240" w:lineRule="auto"/>
        <w:rPr>
          <w:rFonts w:ascii="Questrial" w:cs="Questrial" w:eastAsia="Questrial" w:hAnsi="Questrial"/>
          <w:b w:val="1"/>
          <w:bCs w:val="1"/>
          <w:color w:val="0a1f31"/>
        </w:rPr>
      </w:pP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Five Lakes Responsibilities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Maintain required HubSpot licenses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Provide system access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Coordinate CPQ developer availability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Assign project liaison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Participate in milestone reviews</w:t>
      </w:r>
    </w:p>
    <w:p w:rsidR="00000000" w:rsidDel="00000000" w:rsidP="00000000" w:rsidRDefault="00000000" w:rsidRPr="00000000" w14:paraId="00000104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before="360" w:line="240" w:lineRule="auto"/>
        <w:rPr>
          <w:rFonts w:ascii="Questrial" w:cs="Questrial" w:eastAsia="Questrial" w:hAnsi="Questrial"/>
          <w:b w:val="1"/>
          <w:bCs w:val="1"/>
          <w:color w:val="0a1f31"/>
          <w:sz w:val="34"/>
          <w:szCs w:val="34"/>
        </w:rPr>
      </w:pPr>
      <w:bookmarkStart w:colFirst="0" w:colLast="0" w:name="_heading=h.br6qnb5pzvv1" w:id="21"/>
      <w:bookmarkEnd w:id="21"/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sz w:val="34"/>
          <w:szCs w:val="34"/>
          <w:rtl w:val="0"/>
        </w:rPr>
        <w:t xml:space="preserve">7. Assumptions &amp; Constraints</w:t>
      </w:r>
    </w:p>
    <w:p w:rsidR="00000000" w:rsidDel="00000000" w:rsidP="00000000" w:rsidRDefault="00000000" w:rsidRPr="00000000" w14:paraId="00000106">
      <w:pPr>
        <w:numPr>
          <w:ilvl w:val="0"/>
          <w:numId w:val="33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HubSpot Sales Hub and Marketing Hub licenses maintained throughout</w:t>
      </w:r>
    </w:p>
    <w:p w:rsidR="00000000" w:rsidDel="00000000" w:rsidP="00000000" w:rsidRDefault="00000000" w:rsidRPr="00000000" w14:paraId="00000107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CPQ API development is a critical dependency and outside this scope</w:t>
      </w:r>
    </w:p>
    <w:p w:rsidR="00000000" w:rsidDel="00000000" w:rsidP="00000000" w:rsidRDefault="00000000" w:rsidRPr="00000000" w14:paraId="00000108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Scope changes require written approval</w:t>
      </w:r>
    </w:p>
    <w:p w:rsidR="00000000" w:rsidDel="00000000" w:rsidP="00000000" w:rsidRDefault="00000000" w:rsidRPr="00000000" w14:paraId="00000109">
      <w:pPr>
        <w:numPr>
          <w:ilvl w:val="0"/>
          <w:numId w:val="33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Work delivered remotely unless otherwise agreed</w:t>
      </w:r>
    </w:p>
    <w:p w:rsidR="00000000" w:rsidDel="00000000" w:rsidP="00000000" w:rsidRDefault="00000000" w:rsidRPr="00000000" w14:paraId="0000010A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before="360" w:line="240" w:lineRule="auto"/>
        <w:rPr>
          <w:rFonts w:ascii="Questrial" w:cs="Questrial" w:eastAsia="Questrial" w:hAnsi="Questrial"/>
          <w:b w:val="1"/>
          <w:bCs w:val="1"/>
          <w:color w:val="0a1f31"/>
          <w:sz w:val="34"/>
          <w:szCs w:val="34"/>
        </w:rPr>
      </w:pPr>
      <w:bookmarkStart w:colFirst="0" w:colLast="0" w:name="_heading=h.hixtrp2sx487" w:id="22"/>
      <w:bookmarkEnd w:id="22"/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sz w:val="34"/>
          <w:szCs w:val="34"/>
          <w:rtl w:val="0"/>
        </w:rPr>
        <w:t xml:space="preserve">8. Approval &amp; Next Steps</w:t>
      </w:r>
    </w:p>
    <w:p w:rsidR="00000000" w:rsidDel="00000000" w:rsidP="00000000" w:rsidRDefault="00000000" w:rsidRPr="00000000" w14:paraId="0000010C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To move forward with this engagement: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Provide written approval of this proposal via email.</w:t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Schedule project kickoff within </w:t>
      </w: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1–2 weeks</w:t>
      </w: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 of approval.</w:t>
      </w:r>
    </w:p>
    <w:p w:rsidR="00000000" w:rsidDel="00000000" w:rsidP="00000000" w:rsidRDefault="00000000" w:rsidRPr="00000000" w14:paraId="0000010F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Upon written approval, </w:t>
      </w:r>
      <w:r w:rsidDel="00000000" w:rsidR="00000000" w:rsidRPr="00000000">
        <w:rPr>
          <w:rFonts w:ascii="Questrial" w:cs="Questrial" w:eastAsia="Questrial" w:hAnsi="Questrial"/>
          <w:b w:val="1"/>
          <w:bCs w:val="1"/>
          <w:color w:val="0a1f31"/>
          <w:rtl w:val="0"/>
        </w:rPr>
        <w:t xml:space="preserve">Sayer will issue a Master Services Agreement (MSA) via DocuSign</w:t>
      </w:r>
      <w:r w:rsidDel="00000000" w:rsidR="00000000" w:rsidRPr="00000000">
        <w:rPr>
          <w:rFonts w:ascii="Questrial" w:cs="Questrial" w:eastAsia="Questrial" w:hAnsi="Questrial"/>
          <w:color w:val="0a1f31"/>
          <w:rtl w:val="0"/>
        </w:rPr>
        <w:t xml:space="preserve">, with this Scope of Work included. Once the MSA is executed, Sayer will finalize the implementation plan and begin CRM setup, kickoff, and project discovery.</w:t>
      </w:r>
    </w:p>
    <w:p w:rsidR="00000000" w:rsidDel="00000000" w:rsidP="00000000" w:rsidRDefault="00000000" w:rsidRPr="00000000" w14:paraId="00000110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="240" w:lineRule="auto"/>
        <w:rPr>
          <w:rFonts w:ascii="Questrial" w:cs="Questrial" w:eastAsia="Questrial" w:hAnsi="Questrial"/>
          <w:color w:val="0a1f3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1008" w:footer="14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estrial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keepNext w:val="0"/>
      <w:keepLines w:val="0"/>
      <w:widowControl w:val="1"/>
      <w:pBdr>
        <w:top w:color="f8bc3b" w:space="8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36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a1f31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a1f31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975360</wp:posOffset>
          </wp:positionH>
          <wp:positionV relativeFrom="paragraph">
            <wp:posOffset>308610</wp:posOffset>
          </wp:positionV>
          <wp:extent cx="3992880" cy="201930"/>
          <wp:effectExtent b="0" l="0" r="0" t="0"/>
          <wp:wrapNone/>
          <wp:docPr id="191872953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92880" cy="20193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1500188</wp:posOffset>
          </wp:positionH>
          <wp:positionV relativeFrom="paragraph">
            <wp:posOffset>-409571</wp:posOffset>
          </wp:positionV>
          <wp:extent cx="2614613" cy="620417"/>
          <wp:effectExtent b="0" l="0" r="0" t="0"/>
          <wp:wrapNone/>
          <wp:docPr id="191872953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14613" cy="6204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-1617657</wp:posOffset>
              </wp:positionH>
              <wp:positionV relativeFrom="paragraph">
                <wp:posOffset>58738</wp:posOffset>
              </wp:positionV>
              <wp:extent cx="8882063" cy="107391"/>
              <wp:effectExtent b="0" l="0" r="0" t="0"/>
              <wp:wrapNone/>
              <wp:docPr id="191872953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490550" y="3778050"/>
                        <a:ext cx="7710900" cy="3900"/>
                      </a:xfrm>
                      <a:prstGeom prst="straightConnector1">
                        <a:avLst/>
                      </a:prstGeom>
                      <a:noFill/>
                      <a:ln cap="flat" cmpd="sng" w="28575">
                        <a:solidFill>
                          <a:srgbClr val="FEC7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-1617657</wp:posOffset>
              </wp:positionH>
              <wp:positionV relativeFrom="paragraph">
                <wp:posOffset>58738</wp:posOffset>
              </wp:positionV>
              <wp:extent cx="8882063" cy="107391"/>
              <wp:effectExtent b="0" l="0" r="0" t="0"/>
              <wp:wrapNone/>
              <wp:docPr id="191872953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82063" cy="10739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de9a07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de9a07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de9a07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de9a07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de9a07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ffffff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A6656"/>
    <w:pPr>
      <w:keepNext w:val="1"/>
      <w:keepLines w:val="1"/>
      <w:spacing w:after="0" w:before="40"/>
      <w:outlineLvl w:val="6"/>
    </w:pPr>
    <w:rPr>
      <w:rFonts w:cstheme="majorBidi" w:eastAsiaTheme="majorEastAsia"/>
      <w:color w:val="ffffff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A665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ffffff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A6656"/>
    <w:pPr>
      <w:keepNext w:val="1"/>
      <w:keepLines w:val="1"/>
      <w:spacing w:after="0"/>
      <w:outlineLvl w:val="8"/>
    </w:pPr>
    <w:rPr>
      <w:rFonts w:cstheme="majorBidi" w:eastAsiaTheme="majorEastAsia"/>
      <w:color w:val="ffffff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A6656"/>
    <w:rPr>
      <w:rFonts w:asciiTheme="majorHAnsi" w:cstheme="majorBidi" w:eastAsiaTheme="majorEastAsia" w:hAnsiTheme="majorHAnsi"/>
      <w:color w:val="dd9908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A6656"/>
    <w:rPr>
      <w:rFonts w:asciiTheme="majorHAnsi" w:cstheme="majorBidi" w:eastAsiaTheme="majorEastAsia" w:hAnsiTheme="majorHAnsi"/>
      <w:color w:val="dd9908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A6656"/>
    <w:rPr>
      <w:rFonts w:cstheme="majorBidi" w:eastAsiaTheme="majorEastAsia"/>
      <w:color w:val="dd9908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A6656"/>
    <w:rPr>
      <w:rFonts w:cstheme="majorBidi" w:eastAsiaTheme="majorEastAsia"/>
      <w:i w:val="1"/>
      <w:iCs w:val="1"/>
      <w:color w:val="dd9908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A6656"/>
    <w:rPr>
      <w:rFonts w:cstheme="majorBidi" w:eastAsiaTheme="majorEastAsia"/>
      <w:color w:val="dd9908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A6656"/>
    <w:rPr>
      <w:rFonts w:cstheme="majorBidi" w:eastAsiaTheme="majorEastAsia"/>
      <w:i w:val="1"/>
      <w:iCs w:val="1"/>
      <w:color w:val="ffffff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A6656"/>
    <w:rPr>
      <w:rFonts w:cstheme="majorBidi" w:eastAsiaTheme="majorEastAsia"/>
      <w:color w:val="ffffff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A6656"/>
    <w:rPr>
      <w:rFonts w:cstheme="majorBidi" w:eastAsiaTheme="majorEastAsia"/>
      <w:i w:val="1"/>
      <w:iCs w:val="1"/>
      <w:color w:val="ffffff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A6656"/>
    <w:rPr>
      <w:rFonts w:cstheme="majorBidi" w:eastAsiaTheme="majorEastAsia"/>
      <w:color w:val="ffffff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A665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A6656"/>
    <w:rPr>
      <w:rFonts w:cstheme="majorBidi" w:eastAsiaTheme="majorEastAsia"/>
      <w:color w:val="ffffff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A6656"/>
    <w:pPr>
      <w:spacing w:before="160"/>
      <w:jc w:val="center"/>
    </w:pPr>
    <w:rPr>
      <w:i w:val="1"/>
      <w:iCs w:val="1"/>
      <w:color w:val="ffffff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A6656"/>
    <w:rPr>
      <w:i w:val="1"/>
      <w:iCs w:val="1"/>
      <w:color w:val="ffffff" w:themeColor="text1" w:themeTint="0000BF"/>
    </w:rPr>
  </w:style>
  <w:style w:type="paragraph" w:styleId="ListParagraph">
    <w:name w:val="List Paragraph"/>
    <w:basedOn w:val="Normal"/>
    <w:uiPriority w:val="34"/>
    <w:qFormat w:val="1"/>
    <w:rsid w:val="00DA665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A6656"/>
    <w:rPr>
      <w:i w:val="1"/>
      <w:iCs w:val="1"/>
      <w:color w:val="dd9908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A6656"/>
    <w:pPr>
      <w:pBdr>
        <w:top w:color="dd9908" w:space="10" w:sz="4" w:themeColor="accent1" w:themeShade="0000BF" w:val="single"/>
        <w:bottom w:color="dd9908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dd9908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A6656"/>
    <w:rPr>
      <w:i w:val="1"/>
      <w:iCs w:val="1"/>
      <w:color w:val="dd9908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A6656"/>
    <w:rPr>
      <w:b w:val="1"/>
      <w:bCs w:val="1"/>
      <w:smallCaps w:val="1"/>
      <w:color w:val="dd9908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DA665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A6656"/>
  </w:style>
  <w:style w:type="paragraph" w:styleId="Footer">
    <w:name w:val="footer"/>
    <w:basedOn w:val="Normal"/>
    <w:link w:val="FooterChar"/>
    <w:uiPriority w:val="99"/>
    <w:unhideWhenUsed w:val="1"/>
    <w:qFormat w:val="1"/>
    <w:rsid w:val="00DA665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A6656"/>
  </w:style>
  <w:style w:type="character" w:styleId="Hyperlink">
    <w:name w:val="Hyperlink"/>
    <w:basedOn w:val="DefaultParagraphFont"/>
    <w:uiPriority w:val="99"/>
    <w:unhideWhenUsed w:val="1"/>
    <w:rsid w:val="00F84277"/>
    <w:rPr>
      <w:color w:val="7030a0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color w:val="ffffff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estrial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Sayer">
      <a:dk1>
        <a:srgbClr val="FFFFFF"/>
      </a:dk1>
      <a:lt1>
        <a:srgbClr val="0A1F31"/>
      </a:lt1>
      <a:dk2>
        <a:srgbClr val="FFFFFF"/>
      </a:dk2>
      <a:lt2>
        <a:srgbClr val="0A1F31"/>
      </a:lt2>
      <a:accent1>
        <a:srgbClr val="F8BC3B"/>
      </a:accent1>
      <a:accent2>
        <a:srgbClr val="1D4769"/>
      </a:accent2>
      <a:accent3>
        <a:srgbClr val="0A1F31"/>
      </a:accent3>
      <a:accent4>
        <a:srgbClr val="00A7F2"/>
      </a:accent4>
      <a:accent5>
        <a:srgbClr val="7030A0"/>
      </a:accent5>
      <a:accent6>
        <a:srgbClr val="7F7F7F"/>
      </a:accent6>
      <a:hlink>
        <a:srgbClr val="7030A0"/>
      </a:hlink>
      <a:folHlink>
        <a:srgbClr val="8B78AB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cC5YZZnCDhxYZHh8xR6M1sDMdQ==">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2025-01-14T22:03:00Z</dcterms:created>
  <dc:creator>Billy Leigh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a3260391-c238-44d5-a181-deb2edea386c</vt:lpwstr>
  </property>
</Properties>
</file>