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poi-tl barcode plugin template</w:t>
      </w:r>
    </w:p>
    <w:p>
      <w:r>
        <w:t>QR with logo: {{%qrcode}}</w:t>
      </w:r>
    </w:p>
    <w:p>
      <w:r>
        <w:t>Waybill code128: {{%waybill}}</w:t>
      </w:r>
    </w:p>
    <w:p>
      <w:r>
        <w:t>Asset code39: {{%asset}}</w:t>
      </w:r>
    </w:p>
    <w:p>
      <w:r>
        <w:t>UDI data matrix: {{%udi}}</w:t>
      </w:r>
    </w:p>
    <w:p>
      <w:r>
        <w:t>Retail ean13: {{%ean}}</w:t>
      </w:r>
    </w:p>
    <w:p>
      <w:r>
        <w:t>Legacy picture tag: {{@legacy}}</w:t>
      </w:r>
    </w:p>
    <w:p>
      <w:r>
        <w:t>Broken content: {{%broken}}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table qr: {{%qrcode}}</w:t>
            </w:r>
          </w:p>
        </w:tc>
        <w:tc>
          <w:tcPr>
            <w:tcW w:type="dxa" w:w="4320"/>
          </w:tcPr>
          <w:p>
            <w:r>
              <w:t>In table code128: {{%waybill}}</w:t>
            </w:r>
          </w:p>
        </w:tc>
      </w:tr>
      <w:tr>
        <w:tc>
          <w:tcPr>
            <w:tcW w:type="dxa" w:w="4320"/>
          </w:tcPr>
          <w:p>
            <w:r>
              <w:t>In table dm: {{%udi}}</w:t>
            </w:r>
          </w:p>
        </w:tc>
        <w:tc>
          <w:tcPr>
            <w:tcW w:type="dxa" w:w="4320"/>
          </w:tcPr>
          <w:p>
            <w:r>
              <w:t>In table ean: {{%ean}}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