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Testing Notes – Paint Mixer Application</w:t>
      </w:r>
    </w:p>
    <w:p>
      <w:r>
        <w:rPr>
          <w:b/>
        </w:rPr>
        <w:t xml:space="preserve">Objective: </w:t>
      </w:r>
      <w:r>
        <w:t>Explore the Paint Mixer application beyond predefined test cases to identify unexpected defects, usability issues, edge cases, risks, and assumptions.</w:t>
      </w:r>
    </w:p>
    <w:p>
      <w:pPr>
        <w:pStyle w:val="Heading2"/>
      </w:pPr>
      <w:r>
        <w:t>Observations</w:t>
      </w:r>
    </w:p>
    <w:p>
      <w:pPr>
        <w:pStyle w:val="ListBullet"/>
      </w:pPr>
      <w:r>
        <w:rPr>
          <w:sz w:val="22"/>
        </w:rPr>
        <w:t>Application loaded successfully in the browser.</w:t>
      </w:r>
    </w:p>
    <w:p>
      <w:pPr>
        <w:pStyle w:val="ListBullet"/>
      </w:pPr>
      <w:r>
        <w:rPr>
          <w:sz w:val="22"/>
        </w:rPr>
        <w:t>Core paint selection and mixing functionality was accessible.</w:t>
      </w:r>
    </w:p>
    <w:p>
      <w:pPr>
        <w:pStyle w:val="ListBullet"/>
      </w:pPr>
      <w:r>
        <w:rPr>
          <w:sz w:val="22"/>
        </w:rPr>
        <w:t>UI was simple and easy to understand.</w:t>
      </w:r>
    </w:p>
    <w:p>
      <w:pPr>
        <w:pStyle w:val="ListBullet"/>
      </w:pPr>
      <w:r>
        <w:rPr>
          <w:sz w:val="22"/>
        </w:rPr>
        <w:t>Results changed immediately after user interaction.</w:t>
      </w:r>
    </w:p>
    <w:p>
      <w:pPr>
        <w:pStyle w:val="Heading2"/>
      </w:pPr>
      <w:r>
        <w:t>Edge Cases Explored</w:t>
      </w:r>
    </w:p>
    <w:p>
      <w:pPr>
        <w:pStyle w:val="ListBullet"/>
      </w:pPr>
      <w:r>
        <w:rPr>
          <w:sz w:val="22"/>
        </w:rPr>
        <w:t>Mixing without selecting both colors.</w:t>
      </w:r>
    </w:p>
    <w:p>
      <w:pPr>
        <w:pStyle w:val="ListBullet"/>
      </w:pPr>
      <w:r>
        <w:rPr>
          <w:sz w:val="22"/>
        </w:rPr>
        <w:t>Selecting the same color in both paint containers.</w:t>
      </w:r>
    </w:p>
    <w:p>
      <w:pPr>
        <w:pStyle w:val="ListBullet"/>
      </w:pPr>
      <w:r>
        <w:rPr>
          <w:sz w:val="22"/>
        </w:rPr>
        <w:t>Rapidly changing colors multiple times.</w:t>
      </w:r>
    </w:p>
    <w:p>
      <w:pPr>
        <w:pStyle w:val="ListBullet"/>
      </w:pPr>
      <w:r>
        <w:rPr>
          <w:sz w:val="22"/>
        </w:rPr>
        <w:t>Repeatedly clicking interactive controls.</w:t>
      </w:r>
    </w:p>
    <w:p>
      <w:pPr>
        <w:pStyle w:val="ListBullet"/>
      </w:pPr>
      <w:r>
        <w:rPr>
          <w:sz w:val="22"/>
        </w:rPr>
        <w:t>Refreshing the page after creating a mix.</w:t>
      </w:r>
    </w:p>
    <w:p>
      <w:pPr>
        <w:pStyle w:val="ListBullet"/>
      </w:pPr>
      <w:r>
        <w:rPr>
          <w:sz w:val="22"/>
        </w:rPr>
        <w:t>Resizing the browser window while using the application.</w:t>
      </w:r>
    </w:p>
    <w:p>
      <w:pPr>
        <w:pStyle w:val="Heading2"/>
      </w:pPr>
      <w:r>
        <w:t>Potential Risks</w:t>
      </w:r>
    </w:p>
    <w:p>
      <w:pPr>
        <w:pStyle w:val="ListBullet"/>
      </w:pPr>
      <w:r>
        <w:rPr>
          <w:sz w:val="22"/>
        </w:rPr>
        <w:t>Incorrect color combination logic may display wrong results.</w:t>
      </w:r>
    </w:p>
    <w:p>
      <w:pPr>
        <w:pStyle w:val="ListBullet"/>
      </w:pPr>
      <w:r>
        <w:rPr>
          <w:sz w:val="22"/>
        </w:rPr>
        <w:t>Application may not handle unexpected user actions gracefully.</w:t>
      </w:r>
    </w:p>
    <w:p>
      <w:pPr>
        <w:pStyle w:val="ListBullet"/>
      </w:pPr>
      <w:r>
        <w:rPr>
          <w:sz w:val="22"/>
        </w:rPr>
        <w:t>Layout may break on smaller screens or high zoom levels.</w:t>
      </w:r>
    </w:p>
    <w:p>
      <w:pPr>
        <w:pStyle w:val="ListBullet"/>
      </w:pPr>
      <w:r>
        <w:rPr>
          <w:sz w:val="22"/>
        </w:rPr>
        <w:t>Different browsers may render colors differently.</w:t>
      </w:r>
    </w:p>
    <w:p>
      <w:pPr>
        <w:pStyle w:val="ListBullet"/>
      </w:pPr>
      <w:r>
        <w:rPr>
          <w:sz w:val="22"/>
        </w:rPr>
        <w:t>Accessibility issues may affect keyboard-only users.</w:t>
      </w:r>
    </w:p>
    <w:p>
      <w:pPr>
        <w:pStyle w:val="Heading2"/>
      </w:pPr>
      <w:r>
        <w:t>Assumptions</w:t>
      </w:r>
    </w:p>
    <w:p>
      <w:pPr>
        <w:pStyle w:val="ListBullet"/>
      </w:pPr>
      <w:r>
        <w:rPr>
          <w:sz w:val="22"/>
        </w:rPr>
        <w:t>Only supported colors are available for selection.</w:t>
      </w:r>
    </w:p>
    <w:p>
      <w:pPr>
        <w:pStyle w:val="ListBullet"/>
      </w:pPr>
      <w:r>
        <w:rPr>
          <w:sz w:val="22"/>
        </w:rPr>
        <w:t>Internet connection is available throughout testing.</w:t>
      </w:r>
    </w:p>
    <w:p>
      <w:pPr>
        <w:pStyle w:val="ListBullet"/>
      </w:pPr>
      <w:r>
        <w:rPr>
          <w:sz w:val="22"/>
        </w:rPr>
        <w:t>Expected mixed colors follow standard color-mixing rules.</w:t>
      </w:r>
    </w:p>
    <w:p>
      <w:pPr>
        <w:pStyle w:val="ListBullet"/>
      </w:pPr>
      <w:r>
        <w:rPr>
          <w:sz w:val="22"/>
        </w:rPr>
        <w:t>Application is intended for modern desktop browsers.</w:t>
      </w:r>
    </w:p>
    <w:p>
      <w:pPr>
        <w:pStyle w:val="Heading2"/>
      </w:pPr>
      <w:r>
        <w:t>Usability Notes</w:t>
      </w:r>
    </w:p>
    <w:p>
      <w:pPr>
        <w:pStyle w:val="ListBullet"/>
      </w:pPr>
      <w:r>
        <w:rPr>
          <w:sz w:val="22"/>
        </w:rPr>
        <w:t>Controls should be clearly labeled.</w:t>
      </w:r>
    </w:p>
    <w:p>
      <w:pPr>
        <w:pStyle w:val="ListBullet"/>
      </w:pPr>
      <w:r>
        <w:rPr>
          <w:sz w:val="22"/>
        </w:rPr>
        <w:t>Instructions should remain visible during interaction.</w:t>
      </w:r>
    </w:p>
    <w:p>
      <w:pPr>
        <w:pStyle w:val="ListBullet"/>
      </w:pPr>
      <w:r>
        <w:rPr>
          <w:sz w:val="22"/>
        </w:rPr>
        <w:t>Buttons should provide visual feedback when clicked.</w:t>
      </w:r>
    </w:p>
    <w:p>
      <w:pPr>
        <w:pStyle w:val="ListBullet"/>
      </w:pPr>
      <w:r>
        <w:rPr>
          <w:sz w:val="22"/>
        </w:rPr>
        <w:t>Reset functionality should be easy to locate.</w:t>
      </w:r>
    </w:p>
    <w:p>
      <w:pPr>
        <w:pStyle w:val="Heading2"/>
      </w:pPr>
      <w:r>
        <w:t>Accessibility Notes</w:t>
      </w:r>
    </w:p>
    <w:p>
      <w:pPr>
        <w:pStyle w:val="ListBullet"/>
      </w:pPr>
      <w:r>
        <w:rPr>
          <w:sz w:val="22"/>
        </w:rPr>
        <w:t>Keyboard navigation should reach all interactive controls.</w:t>
      </w:r>
    </w:p>
    <w:p>
      <w:pPr>
        <w:pStyle w:val="ListBullet"/>
      </w:pPr>
      <w:r>
        <w:rPr>
          <w:sz w:val="22"/>
        </w:rPr>
        <w:t>Text should have sufficient color contrast.</w:t>
      </w:r>
    </w:p>
    <w:p>
      <w:pPr>
        <w:pStyle w:val="ListBullet"/>
      </w:pPr>
      <w:r>
        <w:rPr>
          <w:sz w:val="22"/>
        </w:rPr>
        <w:t>Interactive elements should have visible focus indicators.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rPr>
          <w:sz w:val="22"/>
        </w:rPr>
        <w:t>Provide validation for incomplete selections.</w:t>
      </w:r>
    </w:p>
    <w:p>
      <w:pPr>
        <w:pStyle w:val="ListBullet"/>
      </w:pPr>
      <w:r>
        <w:rPr>
          <w:sz w:val="22"/>
        </w:rPr>
        <w:t>Display helpful error or guidance messages.</w:t>
      </w:r>
    </w:p>
    <w:p>
      <w:pPr>
        <w:pStyle w:val="ListBullet"/>
      </w:pPr>
      <w:r>
        <w:rPr>
          <w:sz w:val="22"/>
        </w:rPr>
        <w:t>Improve responsive behavior for smaller screens.</w:t>
      </w:r>
    </w:p>
    <w:p>
      <w:pPr>
        <w:pStyle w:val="ListBullet"/>
      </w:pPr>
      <w:r>
        <w:rPr>
          <w:sz w:val="22"/>
        </w:rPr>
        <w:t>Perform cross-browser and accessibility testing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