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1991A6" w14:textId="77777777" w:rsidR="00113A7D" w:rsidRDefault="005E4174">
      <w:pPr>
        <w:rPr>
          <w:rFonts w:ascii="Arial Narrow" w:hAnsi="Arial Narrow" w:cs="Arial"/>
          <w:sz w:val="22"/>
          <w:szCs w:val="22"/>
        </w:rPr>
      </w:pPr>
      <w:r w:rsidRPr="005E4174">
        <w:rPr>
          <w:rFonts w:ascii="Arial Narrow" w:hAnsi="Arial Narrow" w:cs="Arial"/>
          <w:sz w:val="22"/>
          <w:szCs w:val="22"/>
        </w:rPr>
        <w:t>Instructions:  This form is used to establish whether yo</w:t>
      </w:r>
      <w:r w:rsidR="001C37AA">
        <w:rPr>
          <w:rFonts w:ascii="Arial Narrow" w:hAnsi="Arial Narrow" w:cs="Arial"/>
          <w:sz w:val="22"/>
          <w:szCs w:val="22"/>
        </w:rPr>
        <w:t>ur research can be determined not to</w:t>
      </w:r>
      <w:r w:rsidRPr="005E4174">
        <w:rPr>
          <w:rFonts w:ascii="Arial Narrow" w:hAnsi="Arial Narrow" w:cs="Arial"/>
          <w:sz w:val="22"/>
          <w:szCs w:val="22"/>
        </w:rPr>
        <w:t xml:space="preserve"> be “Human Research” </w:t>
      </w:r>
      <w:r w:rsidR="00113A7D">
        <w:rPr>
          <w:rFonts w:ascii="Arial Narrow" w:hAnsi="Arial Narrow" w:cs="Arial"/>
          <w:sz w:val="22"/>
          <w:szCs w:val="22"/>
        </w:rPr>
        <w:t>or your project can be determined “Not Research” and will not require</w:t>
      </w:r>
      <w:r w:rsidRPr="005E4174">
        <w:rPr>
          <w:rFonts w:ascii="Arial Narrow" w:hAnsi="Arial Narrow" w:cs="Arial"/>
          <w:sz w:val="22"/>
          <w:szCs w:val="22"/>
        </w:rPr>
        <w:t xml:space="preserve"> IRB Review according to the federal regulations. </w:t>
      </w:r>
    </w:p>
    <w:p w14:paraId="40E7E056" w14:textId="77777777" w:rsidR="00113A7D" w:rsidRDefault="00113A7D">
      <w:pPr>
        <w:rPr>
          <w:rFonts w:ascii="Arial Narrow" w:hAnsi="Arial Narrow" w:cs="Arial"/>
          <w:sz w:val="22"/>
          <w:szCs w:val="22"/>
        </w:rPr>
      </w:pPr>
    </w:p>
    <w:p w14:paraId="2D676A8A" w14:textId="4F2105C9" w:rsidR="005E4174" w:rsidRPr="005E4174" w:rsidRDefault="005E4174">
      <w:pPr>
        <w:rPr>
          <w:rFonts w:ascii="Arial Narrow" w:hAnsi="Arial Narrow" w:cs="Arial"/>
          <w:sz w:val="22"/>
          <w:szCs w:val="22"/>
        </w:rPr>
      </w:pPr>
      <w:r w:rsidRPr="005E4174">
        <w:rPr>
          <w:rFonts w:ascii="Arial Narrow" w:hAnsi="Arial Narrow" w:cs="Arial"/>
          <w:sz w:val="22"/>
          <w:szCs w:val="22"/>
        </w:rPr>
        <w:t xml:space="preserve">To request a determination of </w:t>
      </w:r>
      <w:r w:rsidR="00BC09AE">
        <w:rPr>
          <w:rFonts w:ascii="Arial Narrow" w:hAnsi="Arial Narrow" w:cs="Arial"/>
          <w:sz w:val="22"/>
          <w:szCs w:val="22"/>
        </w:rPr>
        <w:t>NHSR</w:t>
      </w:r>
      <w:r w:rsidRPr="005E4174">
        <w:rPr>
          <w:rFonts w:ascii="Arial Narrow" w:hAnsi="Arial Narrow" w:cs="Arial"/>
          <w:sz w:val="22"/>
          <w:szCs w:val="22"/>
        </w:rPr>
        <w:t>, please complete the protocol application</w:t>
      </w:r>
      <w:r w:rsidR="001C37AA">
        <w:rPr>
          <w:rFonts w:ascii="Arial Narrow" w:hAnsi="Arial Narrow" w:cs="Arial"/>
          <w:sz w:val="22"/>
          <w:szCs w:val="22"/>
        </w:rPr>
        <w:t xml:space="preserve"> in the IRB system</w:t>
      </w:r>
      <w:r w:rsidRPr="005E4174">
        <w:rPr>
          <w:rFonts w:ascii="Arial Narrow" w:hAnsi="Arial Narrow" w:cs="Arial"/>
          <w:sz w:val="22"/>
          <w:szCs w:val="22"/>
        </w:rPr>
        <w:t xml:space="preserve"> and attach this form</w:t>
      </w:r>
      <w:r w:rsidR="001C37AA">
        <w:rPr>
          <w:rFonts w:ascii="Arial Narrow" w:hAnsi="Arial Narrow" w:cs="Arial"/>
          <w:sz w:val="22"/>
          <w:szCs w:val="22"/>
        </w:rPr>
        <w:t xml:space="preserve"> in the Protocol section</w:t>
      </w:r>
      <w:r w:rsidRPr="005E4174">
        <w:rPr>
          <w:rFonts w:ascii="Arial Narrow" w:hAnsi="Arial Narrow" w:cs="Arial"/>
          <w:sz w:val="22"/>
          <w:szCs w:val="22"/>
        </w:rPr>
        <w:t xml:space="preserve">. </w:t>
      </w:r>
      <w:r w:rsidRPr="00704DA8">
        <w:rPr>
          <w:rFonts w:ascii="Arial Narrow" w:hAnsi="Arial Narrow" w:cs="Arial"/>
          <w:i/>
          <w:sz w:val="22"/>
          <w:szCs w:val="22"/>
        </w:rPr>
        <w:t xml:space="preserve">The IRB Office will then make the final determination on whether the activity meets </w:t>
      </w:r>
      <w:r w:rsidR="00BC09AE">
        <w:rPr>
          <w:rFonts w:ascii="Arial Narrow" w:hAnsi="Arial Narrow" w:cs="Arial"/>
          <w:i/>
          <w:sz w:val="22"/>
          <w:szCs w:val="22"/>
        </w:rPr>
        <w:t>the definition of Human Subjects Research</w:t>
      </w:r>
      <w:r w:rsidRPr="00704DA8">
        <w:rPr>
          <w:rFonts w:ascii="Arial Narrow" w:hAnsi="Arial Narrow" w:cs="Arial"/>
          <w:i/>
          <w:sz w:val="22"/>
          <w:szCs w:val="22"/>
        </w:rPr>
        <w:t xml:space="preserve"> under Health and Human Services regulations </w:t>
      </w:r>
      <w:r w:rsidRPr="00CA01C3">
        <w:rPr>
          <w:rFonts w:ascii="Arial Narrow" w:hAnsi="Arial Narrow" w:cs="Arial"/>
          <w:i/>
          <w:sz w:val="22"/>
          <w:szCs w:val="22"/>
        </w:rPr>
        <w:t>(HHS)45 CFR 46.10</w:t>
      </w:r>
      <w:r w:rsidR="00CA01C3" w:rsidRPr="00CA01C3">
        <w:rPr>
          <w:rFonts w:ascii="Arial Narrow" w:hAnsi="Arial Narrow" w:cs="Arial"/>
          <w:i/>
          <w:sz w:val="22"/>
          <w:szCs w:val="22"/>
        </w:rPr>
        <w:t>2 or (FDA) 21 CFR 56.103</w:t>
      </w:r>
      <w:r w:rsidRPr="00CA01C3">
        <w:rPr>
          <w:rFonts w:ascii="Arial Narrow" w:hAnsi="Arial Narrow" w:cs="Arial"/>
          <w:i/>
          <w:sz w:val="22"/>
          <w:szCs w:val="22"/>
        </w:rPr>
        <w:t>.</w:t>
      </w:r>
      <w:r w:rsidR="00212A6E">
        <w:rPr>
          <w:rFonts w:ascii="Arial Narrow" w:hAnsi="Arial Narrow" w:cs="Arial"/>
          <w:i/>
          <w:sz w:val="22"/>
          <w:szCs w:val="22"/>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558"/>
        <w:gridCol w:w="1405"/>
        <w:gridCol w:w="6093"/>
        <w:gridCol w:w="2014"/>
      </w:tblGrid>
      <w:tr w:rsidR="005E4174" w:rsidRPr="003544AC" w14:paraId="103618E6" w14:textId="77777777" w:rsidTr="0037001E">
        <w:tc>
          <w:tcPr>
            <w:tcW w:w="1963" w:type="dxa"/>
            <w:gridSpan w:val="2"/>
            <w:vAlign w:val="center"/>
          </w:tcPr>
          <w:p w14:paraId="71E9EFD3" w14:textId="77777777" w:rsidR="005E4174" w:rsidRPr="003544AC" w:rsidRDefault="005E4174" w:rsidP="00413B7B">
            <w:pPr>
              <w:jc w:val="right"/>
              <w:rPr>
                <w:rFonts w:ascii="Arial Narrow" w:hAnsi="Arial Narrow" w:cs="Arial"/>
                <w:b/>
                <w:sz w:val="22"/>
                <w:szCs w:val="22"/>
              </w:rPr>
            </w:pPr>
            <w:r w:rsidRPr="003544AC">
              <w:rPr>
                <w:rFonts w:ascii="Arial Narrow" w:hAnsi="Arial Narrow" w:cs="Arial"/>
                <w:b/>
                <w:sz w:val="22"/>
                <w:szCs w:val="22"/>
              </w:rPr>
              <w:t>Investigator:</w:t>
            </w:r>
          </w:p>
        </w:tc>
        <w:tc>
          <w:tcPr>
            <w:tcW w:w="8107" w:type="dxa"/>
            <w:gridSpan w:val="2"/>
            <w:vAlign w:val="center"/>
          </w:tcPr>
          <w:p w14:paraId="36A26CD6" w14:textId="68DF3236" w:rsidR="0037001E" w:rsidRPr="003544AC" w:rsidRDefault="00ED2BD0" w:rsidP="0037001E">
            <w:pPr>
              <w:rPr>
                <w:rFonts w:ascii="Arial Narrow" w:hAnsi="Arial Narrow" w:cs="Arial"/>
                <w:sz w:val="22"/>
                <w:szCs w:val="22"/>
              </w:rPr>
            </w:pPr>
            <w:r>
              <w:rPr>
                <w:rFonts w:ascii="Arial Narrow" w:hAnsi="Arial Narrow" w:cs="Arial"/>
                <w:sz w:val="22"/>
                <w:szCs w:val="22"/>
              </w:rPr>
              <w:t>Rajib Dey</w:t>
            </w:r>
          </w:p>
        </w:tc>
      </w:tr>
      <w:tr w:rsidR="005E4174" w:rsidRPr="003544AC" w14:paraId="4E4BD779" w14:textId="77777777" w:rsidTr="0037001E">
        <w:tc>
          <w:tcPr>
            <w:tcW w:w="1963" w:type="dxa"/>
            <w:gridSpan w:val="2"/>
            <w:tcBorders>
              <w:bottom w:val="single" w:sz="4" w:space="0" w:color="auto"/>
            </w:tcBorders>
            <w:vAlign w:val="center"/>
          </w:tcPr>
          <w:p w14:paraId="5AB0D323" w14:textId="77777777" w:rsidR="005E4174" w:rsidRPr="003544AC" w:rsidRDefault="005E4174" w:rsidP="00413B7B">
            <w:pPr>
              <w:jc w:val="right"/>
              <w:rPr>
                <w:rFonts w:ascii="Arial Narrow" w:hAnsi="Arial Narrow" w:cs="Arial"/>
                <w:b/>
                <w:sz w:val="22"/>
                <w:szCs w:val="22"/>
              </w:rPr>
            </w:pPr>
            <w:r>
              <w:rPr>
                <w:rFonts w:ascii="Arial Narrow" w:hAnsi="Arial Narrow" w:cs="Arial"/>
                <w:b/>
                <w:sz w:val="22"/>
                <w:szCs w:val="22"/>
              </w:rPr>
              <w:t>Study Title</w:t>
            </w:r>
            <w:r w:rsidRPr="003544AC">
              <w:rPr>
                <w:rFonts w:ascii="Arial Narrow" w:hAnsi="Arial Narrow" w:cs="Arial"/>
                <w:b/>
                <w:sz w:val="22"/>
                <w:szCs w:val="22"/>
              </w:rPr>
              <w:t>:</w:t>
            </w:r>
          </w:p>
        </w:tc>
        <w:tc>
          <w:tcPr>
            <w:tcW w:w="8107" w:type="dxa"/>
            <w:gridSpan w:val="2"/>
            <w:tcBorders>
              <w:bottom w:val="single" w:sz="4" w:space="0" w:color="auto"/>
            </w:tcBorders>
            <w:vAlign w:val="center"/>
          </w:tcPr>
          <w:p w14:paraId="4CA0C253" w14:textId="11584B37" w:rsidR="005E4174" w:rsidRPr="003544AC" w:rsidRDefault="00ED2BD0" w:rsidP="00413B7B">
            <w:pPr>
              <w:rPr>
                <w:rFonts w:ascii="Arial Narrow" w:hAnsi="Arial Narrow" w:cs="Arial"/>
                <w:sz w:val="22"/>
                <w:szCs w:val="22"/>
              </w:rPr>
            </w:pPr>
            <w:r w:rsidRPr="00ED2BD0">
              <w:rPr>
                <w:rFonts w:ascii="Arial Narrow" w:hAnsi="Arial Narrow" w:cs="Arial"/>
                <w:sz w:val="22"/>
                <w:szCs w:val="22"/>
              </w:rPr>
              <w:t xml:space="preserve">Sharing smart home devices: From the perspective of </w:t>
            </w:r>
            <w:proofErr w:type="spellStart"/>
            <w:r w:rsidRPr="00ED2BD0">
              <w:rPr>
                <w:rFonts w:ascii="Arial Narrow" w:hAnsi="Arial Narrow" w:cs="Arial"/>
                <w:sz w:val="22"/>
                <w:szCs w:val="22"/>
              </w:rPr>
              <w:t>AirBnB</w:t>
            </w:r>
            <w:proofErr w:type="spellEnd"/>
            <w:r w:rsidRPr="00ED2BD0">
              <w:rPr>
                <w:rFonts w:ascii="Arial Narrow" w:hAnsi="Arial Narrow" w:cs="Arial"/>
                <w:sz w:val="22"/>
                <w:szCs w:val="22"/>
              </w:rPr>
              <w:t xml:space="preserve"> hosts</w:t>
            </w:r>
            <w:r w:rsidRPr="00ED2BD0">
              <w:rPr>
                <w:rFonts w:ascii="Arial" w:hAnsi="Arial" w:cs="Arial"/>
                <w:sz w:val="22"/>
                <w:szCs w:val="22"/>
              </w:rPr>
              <w:t>​</w:t>
            </w:r>
          </w:p>
        </w:tc>
      </w:tr>
      <w:tr w:rsidR="005E4174" w:rsidRPr="003544AC" w14:paraId="0B8A01C6" w14:textId="77777777" w:rsidTr="0037001E">
        <w:tc>
          <w:tcPr>
            <w:tcW w:w="1963" w:type="dxa"/>
            <w:gridSpan w:val="2"/>
            <w:tcBorders>
              <w:bottom w:val="single" w:sz="4" w:space="0" w:color="auto"/>
            </w:tcBorders>
            <w:vAlign w:val="center"/>
          </w:tcPr>
          <w:p w14:paraId="0665EA27" w14:textId="5B926799" w:rsidR="005E4174" w:rsidRPr="003544AC" w:rsidRDefault="005E4174" w:rsidP="00413B7B">
            <w:pPr>
              <w:jc w:val="right"/>
              <w:rPr>
                <w:rFonts w:ascii="Arial Narrow" w:hAnsi="Arial Narrow" w:cs="Arial"/>
                <w:b/>
                <w:sz w:val="22"/>
                <w:szCs w:val="22"/>
              </w:rPr>
            </w:pPr>
            <w:r w:rsidRPr="005E4174">
              <w:rPr>
                <w:rFonts w:ascii="Arial Narrow" w:hAnsi="Arial Narrow" w:cs="Arial"/>
                <w:b/>
                <w:sz w:val="22"/>
                <w:szCs w:val="22"/>
              </w:rPr>
              <w:t>Co</w:t>
            </w:r>
            <w:r>
              <w:rPr>
                <w:rFonts w:ascii="Arial Narrow" w:hAnsi="Arial Narrow" w:cs="Arial"/>
                <w:b/>
                <w:sz w:val="22"/>
                <w:szCs w:val="22"/>
              </w:rPr>
              <w:t>-</w:t>
            </w:r>
            <w:r w:rsidRPr="005E4174">
              <w:rPr>
                <w:rFonts w:ascii="Arial Narrow" w:hAnsi="Arial Narrow" w:cs="Arial"/>
                <w:b/>
                <w:sz w:val="22"/>
                <w:szCs w:val="22"/>
              </w:rPr>
              <w:t>Investigators(s)</w:t>
            </w:r>
            <w:r>
              <w:rPr>
                <w:rFonts w:ascii="Arial Narrow" w:hAnsi="Arial Narrow" w:cs="Arial"/>
                <w:b/>
                <w:sz w:val="22"/>
                <w:szCs w:val="22"/>
              </w:rPr>
              <w:t xml:space="preserve"> (if Applicable)</w:t>
            </w:r>
            <w:r w:rsidRPr="003544AC">
              <w:rPr>
                <w:rFonts w:ascii="Arial Narrow" w:hAnsi="Arial Narrow" w:cs="Arial"/>
                <w:b/>
                <w:sz w:val="22"/>
                <w:szCs w:val="22"/>
              </w:rPr>
              <w:t>:</w:t>
            </w:r>
          </w:p>
        </w:tc>
        <w:tc>
          <w:tcPr>
            <w:tcW w:w="8107" w:type="dxa"/>
            <w:gridSpan w:val="2"/>
            <w:tcBorders>
              <w:bottom w:val="single" w:sz="4" w:space="0" w:color="auto"/>
            </w:tcBorders>
            <w:vAlign w:val="center"/>
          </w:tcPr>
          <w:p w14:paraId="0ED48F4C" w14:textId="59FBC00E" w:rsidR="005E4174" w:rsidRPr="003544AC" w:rsidRDefault="00ED2BD0" w:rsidP="00413B7B">
            <w:pPr>
              <w:rPr>
                <w:rFonts w:ascii="Arial Narrow" w:hAnsi="Arial Narrow" w:cs="Arial"/>
                <w:sz w:val="22"/>
                <w:szCs w:val="22"/>
              </w:rPr>
            </w:pPr>
            <w:proofErr w:type="spellStart"/>
            <w:r>
              <w:rPr>
                <w:rFonts w:ascii="Arial Narrow" w:hAnsi="Arial Narrow" w:cs="Arial"/>
                <w:sz w:val="22"/>
                <w:szCs w:val="22"/>
              </w:rPr>
              <w:t>Sayma</w:t>
            </w:r>
            <w:proofErr w:type="spellEnd"/>
            <w:r>
              <w:rPr>
                <w:rFonts w:ascii="Arial Narrow" w:hAnsi="Arial Narrow" w:cs="Arial"/>
                <w:sz w:val="22"/>
                <w:szCs w:val="22"/>
              </w:rPr>
              <w:t xml:space="preserve"> Sultana</w:t>
            </w:r>
          </w:p>
        </w:tc>
      </w:tr>
      <w:tr w:rsidR="005E4174" w:rsidRPr="003544AC" w14:paraId="3C918F3E" w14:textId="77777777" w:rsidTr="0037001E">
        <w:tc>
          <w:tcPr>
            <w:tcW w:w="1963" w:type="dxa"/>
            <w:gridSpan w:val="2"/>
            <w:tcBorders>
              <w:bottom w:val="single" w:sz="4" w:space="0" w:color="auto"/>
            </w:tcBorders>
            <w:vAlign w:val="center"/>
          </w:tcPr>
          <w:p w14:paraId="549088D7" w14:textId="5CC0051E" w:rsidR="005E4174" w:rsidRPr="003544AC" w:rsidRDefault="005E4174" w:rsidP="00413B7B">
            <w:pPr>
              <w:jc w:val="right"/>
              <w:rPr>
                <w:rFonts w:ascii="Arial Narrow" w:hAnsi="Arial Narrow" w:cs="Arial"/>
                <w:b/>
                <w:sz w:val="22"/>
                <w:szCs w:val="22"/>
              </w:rPr>
            </w:pPr>
            <w:r>
              <w:rPr>
                <w:rFonts w:ascii="Arial Narrow" w:hAnsi="Arial Narrow" w:cs="Arial"/>
                <w:b/>
                <w:sz w:val="22"/>
                <w:szCs w:val="22"/>
              </w:rPr>
              <w:t>Faculty Advisor (if Applicable)</w:t>
            </w:r>
            <w:r w:rsidRPr="003544AC">
              <w:rPr>
                <w:rFonts w:ascii="Arial Narrow" w:hAnsi="Arial Narrow" w:cs="Arial"/>
                <w:b/>
                <w:sz w:val="22"/>
                <w:szCs w:val="22"/>
              </w:rPr>
              <w:t>:</w:t>
            </w:r>
          </w:p>
        </w:tc>
        <w:tc>
          <w:tcPr>
            <w:tcW w:w="8107" w:type="dxa"/>
            <w:gridSpan w:val="2"/>
            <w:tcBorders>
              <w:bottom w:val="single" w:sz="4" w:space="0" w:color="auto"/>
            </w:tcBorders>
            <w:vAlign w:val="center"/>
          </w:tcPr>
          <w:p w14:paraId="47DE773F" w14:textId="47470EE1" w:rsidR="005E4174" w:rsidRPr="003544AC" w:rsidRDefault="00ED2BD0" w:rsidP="00413B7B">
            <w:pPr>
              <w:rPr>
                <w:rFonts w:ascii="Arial Narrow" w:hAnsi="Arial Narrow" w:cs="Arial"/>
                <w:sz w:val="22"/>
                <w:szCs w:val="22"/>
              </w:rPr>
            </w:pPr>
            <w:r>
              <w:rPr>
                <w:rFonts w:ascii="Arial Narrow" w:hAnsi="Arial Narrow" w:cs="Arial"/>
                <w:sz w:val="22"/>
                <w:szCs w:val="22"/>
              </w:rPr>
              <w:t>Dr. Pamela Wisniewski</w:t>
            </w:r>
          </w:p>
        </w:tc>
      </w:tr>
      <w:tr w:rsidR="005E2367" w:rsidRPr="003544AC" w14:paraId="2E752B93" w14:textId="77777777" w:rsidTr="00192AA8">
        <w:trPr>
          <w:trHeight w:val="638"/>
        </w:trPr>
        <w:tc>
          <w:tcPr>
            <w:tcW w:w="10070" w:type="dxa"/>
            <w:gridSpan w:val="4"/>
            <w:shd w:val="clear" w:color="auto" w:fill="000000"/>
            <w:vAlign w:val="center"/>
          </w:tcPr>
          <w:p w14:paraId="730AB878" w14:textId="5EE3E647" w:rsidR="005E4174" w:rsidRDefault="009E0162" w:rsidP="005E1B15">
            <w:pPr>
              <w:jc w:val="center"/>
              <w:rPr>
                <w:rFonts w:ascii="Arial" w:hAnsi="Arial" w:cs="Arial"/>
                <w:b/>
                <w:sz w:val="22"/>
                <w:szCs w:val="22"/>
              </w:rPr>
            </w:pPr>
            <w:r>
              <w:rPr>
                <w:rFonts w:ascii="Arial" w:hAnsi="Arial" w:cs="Arial"/>
                <w:b/>
                <w:sz w:val="22"/>
                <w:szCs w:val="22"/>
              </w:rPr>
              <w:t>S</w:t>
            </w:r>
            <w:r w:rsidR="005E4174">
              <w:rPr>
                <w:rFonts w:ascii="Arial" w:hAnsi="Arial" w:cs="Arial"/>
                <w:b/>
                <w:sz w:val="22"/>
                <w:szCs w:val="22"/>
              </w:rPr>
              <w:t xml:space="preserve">ection 1 – Justification of </w:t>
            </w:r>
            <w:r w:rsidR="001C37AA">
              <w:rPr>
                <w:rFonts w:ascii="Arial" w:hAnsi="Arial" w:cs="Arial"/>
                <w:b/>
                <w:sz w:val="22"/>
                <w:szCs w:val="22"/>
              </w:rPr>
              <w:t>Not Human Subjects Research/Not Research</w:t>
            </w:r>
            <w:r w:rsidR="005E4174">
              <w:rPr>
                <w:rFonts w:ascii="Arial" w:hAnsi="Arial" w:cs="Arial"/>
                <w:b/>
                <w:sz w:val="22"/>
                <w:szCs w:val="22"/>
              </w:rPr>
              <w:t xml:space="preserve"> </w:t>
            </w:r>
            <w:r w:rsidR="0005147A">
              <w:rPr>
                <w:rFonts w:ascii="Arial" w:hAnsi="Arial" w:cs="Arial"/>
                <w:b/>
                <w:sz w:val="22"/>
                <w:szCs w:val="22"/>
              </w:rPr>
              <w:br/>
              <w:t xml:space="preserve">Please Complete </w:t>
            </w:r>
            <w:r w:rsidR="00FD1113">
              <w:rPr>
                <w:rFonts w:ascii="Arial" w:hAnsi="Arial" w:cs="Arial"/>
                <w:b/>
                <w:sz w:val="22"/>
                <w:szCs w:val="22"/>
              </w:rPr>
              <w:t>Applicable Section</w:t>
            </w:r>
            <w:r w:rsidR="0005147A">
              <w:rPr>
                <w:rFonts w:ascii="Arial" w:hAnsi="Arial" w:cs="Arial"/>
                <w:b/>
                <w:sz w:val="22"/>
                <w:szCs w:val="22"/>
              </w:rPr>
              <w:t xml:space="preserve"> A and Section B</w:t>
            </w:r>
            <w:r w:rsidR="0037001E">
              <w:rPr>
                <w:rFonts w:ascii="Arial" w:hAnsi="Arial" w:cs="Arial"/>
                <w:b/>
                <w:sz w:val="22"/>
                <w:szCs w:val="22"/>
              </w:rPr>
              <w:t xml:space="preserve"> </w:t>
            </w:r>
          </w:p>
          <w:p w14:paraId="2B2E68BF" w14:textId="02992C71" w:rsidR="005E4174" w:rsidRPr="003544AC" w:rsidRDefault="005E4174" w:rsidP="005E1B15">
            <w:pPr>
              <w:jc w:val="center"/>
              <w:rPr>
                <w:rFonts w:ascii="Arial" w:hAnsi="Arial" w:cs="Arial"/>
                <w:b/>
                <w:sz w:val="22"/>
                <w:szCs w:val="22"/>
              </w:rPr>
            </w:pPr>
          </w:p>
        </w:tc>
      </w:tr>
      <w:tr w:rsidR="005E4174" w:rsidRPr="003544AC" w14:paraId="4AA5904F" w14:textId="77777777" w:rsidTr="00BC09AE">
        <w:trPr>
          <w:trHeight w:hRule="exact" w:val="496"/>
        </w:trPr>
        <w:tc>
          <w:tcPr>
            <w:tcW w:w="10070" w:type="dxa"/>
            <w:gridSpan w:val="4"/>
          </w:tcPr>
          <w:p w14:paraId="121855F0" w14:textId="70A0E9E1" w:rsidR="005E4174" w:rsidRPr="005E4174" w:rsidRDefault="00192AA8" w:rsidP="00192AA8">
            <w:pPr>
              <w:pStyle w:val="ListParagraph"/>
              <w:numPr>
                <w:ilvl w:val="0"/>
                <w:numId w:val="16"/>
              </w:numPr>
              <w:ind w:left="450"/>
              <w:rPr>
                <w:rFonts w:ascii="Arial Narrow" w:hAnsi="Arial Narrow" w:cs="Arial"/>
                <w:b/>
              </w:rPr>
            </w:pPr>
            <w:r>
              <w:rPr>
                <w:rFonts w:ascii="Arial Narrow" w:hAnsi="Arial Narrow" w:cs="Arial"/>
                <w:b/>
              </w:rPr>
              <w:t xml:space="preserve">Does the </w:t>
            </w:r>
            <w:r w:rsidR="009B1F1F">
              <w:rPr>
                <w:rFonts w:ascii="Arial Narrow" w:hAnsi="Arial Narrow" w:cs="Arial"/>
                <w:b/>
              </w:rPr>
              <w:t xml:space="preserve">research </w:t>
            </w:r>
            <w:r w:rsidR="00BC09AE">
              <w:rPr>
                <w:rFonts w:ascii="Arial Narrow" w:hAnsi="Arial Narrow" w:cs="Arial"/>
                <w:b/>
              </w:rPr>
              <w:t>does involve Human Subjects</w:t>
            </w:r>
            <w:r>
              <w:rPr>
                <w:rFonts w:ascii="Arial Narrow" w:hAnsi="Arial Narrow" w:cs="Arial"/>
                <w:b/>
              </w:rPr>
              <w:t xml:space="preserve"> as defined by DHHS or FDA?  See HRP-310 Worksheet-Human Research Determination</w:t>
            </w:r>
            <w:r w:rsidR="005E4174" w:rsidRPr="005E4174">
              <w:rPr>
                <w:rFonts w:ascii="Arial Narrow" w:hAnsi="Arial Narrow" w:cs="Arial"/>
                <w:b/>
              </w:rPr>
              <w:t>.</w:t>
            </w:r>
          </w:p>
        </w:tc>
      </w:tr>
      <w:tr w:rsidR="005E4174" w:rsidRPr="001F6256" w14:paraId="24BE2752" w14:textId="77777777" w:rsidTr="00503EEB">
        <w:sdt>
          <w:sdtPr>
            <w:rPr>
              <w:rFonts w:ascii="Arial Narrow" w:hAnsi="Arial Narrow" w:cs="Arial"/>
              <w:sz w:val="22"/>
              <w:szCs w:val="22"/>
            </w:rPr>
            <w:id w:val="-1402906001"/>
            <w14:checkbox>
              <w14:checked w14:val="1"/>
              <w14:checkedState w14:val="2612" w14:font="MS Gothic"/>
              <w14:uncheckedState w14:val="2610" w14:font="MS Gothic"/>
            </w14:checkbox>
          </w:sdtPr>
          <w:sdtEndPr/>
          <w:sdtContent>
            <w:tc>
              <w:tcPr>
                <w:tcW w:w="558" w:type="dxa"/>
              </w:tcPr>
              <w:p w14:paraId="040ABD79" w14:textId="0F2E3713" w:rsidR="005E4174" w:rsidRPr="001F6256" w:rsidRDefault="00ED2BD0" w:rsidP="00413B7B">
                <w:pPr>
                  <w:jc w:val="center"/>
                  <w:rPr>
                    <w:rFonts w:ascii="Arial Narrow" w:hAnsi="Arial Narrow" w:cs="Arial"/>
                    <w:sz w:val="22"/>
                    <w:szCs w:val="22"/>
                  </w:rPr>
                </w:pPr>
                <w:r>
                  <w:rPr>
                    <w:rFonts w:ascii="MS Gothic" w:eastAsia="MS Gothic" w:hAnsi="MS Gothic" w:cs="Arial" w:hint="eastAsia"/>
                    <w:sz w:val="22"/>
                    <w:szCs w:val="22"/>
                  </w:rPr>
                  <w:t>☒</w:t>
                </w:r>
              </w:p>
            </w:tc>
          </w:sdtContent>
        </w:sdt>
        <w:tc>
          <w:tcPr>
            <w:tcW w:w="9512" w:type="dxa"/>
            <w:gridSpan w:val="3"/>
            <w:vAlign w:val="center"/>
          </w:tcPr>
          <w:p w14:paraId="72F5D821" w14:textId="77777777" w:rsidR="005E4174" w:rsidRDefault="00192AA8" w:rsidP="00192AA8">
            <w:pPr>
              <w:rPr>
                <w:rFonts w:ascii="Arial Narrow" w:hAnsi="Arial Narrow" w:cs="Arial"/>
                <w:sz w:val="22"/>
                <w:szCs w:val="22"/>
              </w:rPr>
            </w:pPr>
            <w:r>
              <w:rPr>
                <w:rFonts w:ascii="Arial Narrow" w:hAnsi="Arial Narrow" w:cs="Arial"/>
                <w:sz w:val="22"/>
                <w:szCs w:val="22"/>
              </w:rPr>
              <w:t>The investigator conducting research is gathering data about living individuals</w:t>
            </w:r>
            <w:r w:rsidR="00192C2F" w:rsidRPr="00192C2F">
              <w:rPr>
                <w:rFonts w:ascii="Arial Narrow" w:hAnsi="Arial Narrow" w:cs="Arial"/>
                <w:sz w:val="22"/>
                <w:szCs w:val="22"/>
              </w:rPr>
              <w:t xml:space="preserve">      </w:t>
            </w:r>
          </w:p>
          <w:p w14:paraId="2B1376B7" w14:textId="1EBDD089" w:rsidR="00192AA8" w:rsidRPr="001F6256" w:rsidRDefault="00192AA8" w:rsidP="00192AA8">
            <w:pPr>
              <w:rPr>
                <w:rFonts w:ascii="Arial Narrow" w:hAnsi="Arial Narrow" w:cs="Arial"/>
                <w:sz w:val="22"/>
                <w:szCs w:val="22"/>
              </w:rPr>
            </w:pPr>
          </w:p>
        </w:tc>
      </w:tr>
      <w:tr w:rsidR="00192AA8" w:rsidRPr="001F6256" w14:paraId="4FBFDCF4" w14:textId="77777777" w:rsidTr="00503EEB">
        <w:sdt>
          <w:sdtPr>
            <w:rPr>
              <w:rFonts w:ascii="Arial Narrow" w:hAnsi="Arial Narrow" w:cs="Arial"/>
              <w:sz w:val="22"/>
              <w:szCs w:val="22"/>
            </w:rPr>
            <w:id w:val="-1317491065"/>
            <w14:checkbox>
              <w14:checked w14:val="1"/>
              <w14:checkedState w14:val="2612" w14:font="MS Gothic"/>
              <w14:uncheckedState w14:val="2610" w14:font="MS Gothic"/>
            </w14:checkbox>
          </w:sdtPr>
          <w:sdtEndPr/>
          <w:sdtContent>
            <w:tc>
              <w:tcPr>
                <w:tcW w:w="558" w:type="dxa"/>
              </w:tcPr>
              <w:p w14:paraId="20CAFA96" w14:textId="53665210" w:rsidR="00192AA8" w:rsidRDefault="00ED2BD0" w:rsidP="00413B7B">
                <w:pPr>
                  <w:jc w:val="center"/>
                  <w:rPr>
                    <w:rFonts w:ascii="Arial Narrow" w:hAnsi="Arial Narrow" w:cs="Arial"/>
                    <w:sz w:val="22"/>
                    <w:szCs w:val="22"/>
                  </w:rPr>
                </w:pPr>
                <w:r>
                  <w:rPr>
                    <w:rFonts w:ascii="MS Gothic" w:eastAsia="MS Gothic" w:hAnsi="MS Gothic" w:cs="Arial" w:hint="eastAsia"/>
                    <w:sz w:val="22"/>
                    <w:szCs w:val="22"/>
                  </w:rPr>
                  <w:t>☒</w:t>
                </w:r>
              </w:p>
            </w:tc>
          </w:sdtContent>
        </w:sdt>
        <w:tc>
          <w:tcPr>
            <w:tcW w:w="9512" w:type="dxa"/>
            <w:gridSpan w:val="3"/>
            <w:vAlign w:val="center"/>
          </w:tcPr>
          <w:p w14:paraId="5E3760CE" w14:textId="3E05FF4F" w:rsidR="00192AA8" w:rsidRPr="00192AA8" w:rsidRDefault="00192AA8" w:rsidP="00192AA8">
            <w:pPr>
              <w:pStyle w:val="StatementLevel1"/>
              <w:rPr>
                <w:sz w:val="22"/>
                <w:szCs w:val="22"/>
              </w:rPr>
            </w:pPr>
            <w:r w:rsidRPr="00192AA8">
              <w:rPr>
                <w:sz w:val="22"/>
                <w:szCs w:val="22"/>
              </w:rPr>
              <w:t xml:space="preserve">Will the investigator gather those data through either of the following mechanisms? </w:t>
            </w:r>
          </w:p>
          <w:p w14:paraId="0D89A9E9" w14:textId="66E10D9C" w:rsidR="00192AA8" w:rsidRPr="00192AA8" w:rsidRDefault="00C77369" w:rsidP="00192AA8">
            <w:pPr>
              <w:pStyle w:val="StatementLevel2"/>
              <w:ind w:left="0"/>
              <w:rPr>
                <w:sz w:val="22"/>
                <w:szCs w:val="22"/>
              </w:rPr>
            </w:pPr>
            <w:sdt>
              <w:sdtPr>
                <w:rPr>
                  <w:rFonts w:cs="Arial"/>
                  <w:sz w:val="22"/>
                  <w:szCs w:val="22"/>
                </w:rPr>
                <w:id w:val="177009806"/>
                <w14:checkbox>
                  <w14:checked w14:val="1"/>
                  <w14:checkedState w14:val="2612" w14:font="MS Gothic"/>
                  <w14:uncheckedState w14:val="2610" w14:font="MS Gothic"/>
                </w14:checkbox>
              </w:sdtPr>
              <w:sdtEndPr/>
              <w:sdtContent>
                <w:r w:rsidR="00ED2BD0">
                  <w:rPr>
                    <w:rFonts w:ascii="MS Gothic" w:eastAsia="MS Gothic" w:hAnsi="MS Gothic" w:cs="Arial" w:hint="eastAsia"/>
                    <w:sz w:val="22"/>
                    <w:szCs w:val="22"/>
                  </w:rPr>
                  <w:t>☒</w:t>
                </w:r>
              </w:sdtContent>
            </w:sdt>
            <w:r w:rsidR="00192AA8" w:rsidRPr="00192AA8">
              <w:rPr>
                <w:sz w:val="22"/>
                <w:szCs w:val="22"/>
              </w:rPr>
              <w:t xml:space="preserve"> Physical procedures or manipulations</w:t>
            </w:r>
            <w:r w:rsidR="006271D1">
              <w:rPr>
                <w:sz w:val="22"/>
                <w:szCs w:val="22"/>
              </w:rPr>
              <w:t xml:space="preserve"> (this can include surveys, interviews, focus groups, prospective collection of </w:t>
            </w:r>
            <w:proofErr w:type="spellStart"/>
            <w:r w:rsidR="006271D1">
              <w:rPr>
                <w:sz w:val="22"/>
                <w:szCs w:val="22"/>
              </w:rPr>
              <w:t>biospecimens</w:t>
            </w:r>
            <w:proofErr w:type="spellEnd"/>
            <w:r w:rsidR="006271D1">
              <w:rPr>
                <w:sz w:val="22"/>
                <w:szCs w:val="22"/>
              </w:rPr>
              <w:t>)</w:t>
            </w:r>
            <w:r w:rsidR="00192AA8" w:rsidRPr="00192AA8">
              <w:rPr>
                <w:sz w:val="22"/>
                <w:szCs w:val="22"/>
              </w:rPr>
              <w:t xml:space="preserve"> of those individuals or their environment for research purposes (“intervention”).</w:t>
            </w:r>
          </w:p>
          <w:p w14:paraId="25FC0105" w14:textId="4A845C7F" w:rsidR="00192AA8" w:rsidRDefault="00C77369" w:rsidP="006271D1">
            <w:pPr>
              <w:rPr>
                <w:rFonts w:ascii="Arial Narrow" w:hAnsi="Arial Narrow" w:cs="Arial"/>
                <w:sz w:val="22"/>
                <w:szCs w:val="22"/>
              </w:rPr>
            </w:pPr>
            <w:sdt>
              <w:sdtPr>
                <w:rPr>
                  <w:rFonts w:ascii="Arial Narrow" w:hAnsi="Arial Narrow" w:cs="Arial"/>
                  <w:sz w:val="22"/>
                  <w:szCs w:val="22"/>
                </w:rPr>
                <w:id w:val="116493141"/>
                <w14:checkbox>
                  <w14:checked w14:val="1"/>
                  <w14:checkedState w14:val="2612" w14:font="MS Gothic"/>
                  <w14:uncheckedState w14:val="2610" w14:font="MS Gothic"/>
                </w14:checkbox>
              </w:sdtPr>
              <w:sdtEndPr/>
              <w:sdtContent>
                <w:r w:rsidR="00ED2BD0">
                  <w:rPr>
                    <w:rFonts w:ascii="MS Gothic" w:eastAsia="MS Gothic" w:hAnsi="MS Gothic" w:cs="Arial" w:hint="eastAsia"/>
                    <w:sz w:val="22"/>
                    <w:szCs w:val="22"/>
                  </w:rPr>
                  <w:t>☒</w:t>
                </w:r>
              </w:sdtContent>
            </w:sdt>
            <w:r w:rsidR="00192AA8" w:rsidRPr="00192AA8">
              <w:rPr>
                <w:rFonts w:ascii="Arial Narrow" w:hAnsi="Arial Narrow"/>
                <w:sz w:val="22"/>
                <w:szCs w:val="22"/>
              </w:rPr>
              <w:t xml:space="preserve"> Communication or interpersonal contact with the </w:t>
            </w:r>
            <w:r w:rsidR="00901A38" w:rsidRPr="00192AA8">
              <w:rPr>
                <w:rFonts w:ascii="Arial Narrow" w:hAnsi="Arial Narrow"/>
                <w:sz w:val="22"/>
                <w:szCs w:val="22"/>
              </w:rPr>
              <w:t>individuals</w:t>
            </w:r>
            <w:r w:rsidR="00901A38">
              <w:rPr>
                <w:rFonts w:ascii="Arial Narrow" w:hAnsi="Arial Narrow"/>
                <w:sz w:val="22"/>
                <w:szCs w:val="22"/>
              </w:rPr>
              <w:t xml:space="preserve"> (</w:t>
            </w:r>
            <w:r w:rsidR="006271D1">
              <w:rPr>
                <w:rFonts w:ascii="Arial Narrow" w:hAnsi="Arial Narrow"/>
                <w:sz w:val="22"/>
                <w:szCs w:val="22"/>
              </w:rPr>
              <w:t>this can include contact via phone, email, social media etc.)</w:t>
            </w:r>
            <w:r w:rsidR="00192AA8" w:rsidRPr="00192AA8">
              <w:rPr>
                <w:rFonts w:ascii="Arial Narrow" w:hAnsi="Arial Narrow"/>
                <w:sz w:val="22"/>
                <w:szCs w:val="22"/>
              </w:rPr>
              <w:t xml:space="preserve"> ("</w:t>
            </w:r>
            <w:proofErr w:type="gramStart"/>
            <w:r w:rsidR="00192AA8" w:rsidRPr="00192AA8">
              <w:rPr>
                <w:rFonts w:ascii="Arial Narrow" w:hAnsi="Arial Narrow"/>
                <w:sz w:val="22"/>
                <w:szCs w:val="22"/>
              </w:rPr>
              <w:t>interaction</w:t>
            </w:r>
            <w:proofErr w:type="gramEnd"/>
            <w:r w:rsidR="00192AA8" w:rsidRPr="00192AA8">
              <w:rPr>
                <w:rFonts w:ascii="Arial Narrow" w:hAnsi="Arial Narrow"/>
                <w:sz w:val="22"/>
                <w:szCs w:val="22"/>
              </w:rPr>
              <w:t>”).</w:t>
            </w:r>
          </w:p>
        </w:tc>
      </w:tr>
      <w:tr w:rsidR="009B1F1F" w:rsidRPr="001F6256" w14:paraId="65C6894F" w14:textId="77777777" w:rsidTr="00503EEB">
        <w:sdt>
          <w:sdtPr>
            <w:rPr>
              <w:rFonts w:ascii="Arial Narrow" w:hAnsi="Arial Narrow" w:cs="Arial"/>
              <w:sz w:val="22"/>
              <w:szCs w:val="22"/>
            </w:rPr>
            <w:id w:val="-1697843637"/>
            <w14:checkbox>
              <w14:checked w14:val="0"/>
              <w14:checkedState w14:val="2612" w14:font="MS Gothic"/>
              <w14:uncheckedState w14:val="2610" w14:font="MS Gothic"/>
            </w14:checkbox>
          </w:sdtPr>
          <w:sdtEndPr/>
          <w:sdtContent>
            <w:tc>
              <w:tcPr>
                <w:tcW w:w="558" w:type="dxa"/>
              </w:tcPr>
              <w:p w14:paraId="2DF72A4A" w14:textId="5ACD954E" w:rsidR="009B1F1F" w:rsidRPr="001F6256" w:rsidRDefault="0037001E" w:rsidP="009B1F1F">
                <w:pPr>
                  <w:jc w:val="center"/>
                  <w:rPr>
                    <w:rFonts w:ascii="Arial Narrow" w:hAnsi="Arial Narrow" w:cs="Arial"/>
                    <w:sz w:val="22"/>
                    <w:szCs w:val="22"/>
                  </w:rPr>
                </w:pPr>
                <w:r>
                  <w:rPr>
                    <w:rFonts w:ascii="MS Gothic" w:eastAsia="MS Gothic" w:hAnsi="MS Gothic" w:cs="Arial" w:hint="eastAsia"/>
                    <w:sz w:val="22"/>
                    <w:szCs w:val="22"/>
                  </w:rPr>
                  <w:t>☐</w:t>
                </w:r>
              </w:p>
            </w:tc>
          </w:sdtContent>
        </w:sdt>
        <w:tc>
          <w:tcPr>
            <w:tcW w:w="9512" w:type="dxa"/>
            <w:gridSpan w:val="3"/>
            <w:vAlign w:val="center"/>
          </w:tcPr>
          <w:p w14:paraId="4591BFCC" w14:textId="3C6F6DD1" w:rsidR="009B1F1F" w:rsidRDefault="006271D1" w:rsidP="009B1F1F">
            <w:pPr>
              <w:rPr>
                <w:rFonts w:ascii="Arial Narrow" w:hAnsi="Arial Narrow" w:cs="Arial"/>
                <w:b/>
                <w:sz w:val="22"/>
                <w:szCs w:val="22"/>
              </w:rPr>
            </w:pPr>
            <w:r>
              <w:rPr>
                <w:rFonts w:ascii="Arial Narrow" w:hAnsi="Arial Narrow" w:cs="Arial"/>
                <w:b/>
                <w:sz w:val="22"/>
                <w:szCs w:val="22"/>
              </w:rPr>
              <w:t xml:space="preserve">Will this study involve the use of existing data (examples include data sets, previously collected </w:t>
            </w:r>
            <w:proofErr w:type="spellStart"/>
            <w:r>
              <w:rPr>
                <w:rFonts w:ascii="Arial Narrow" w:hAnsi="Arial Narrow" w:cs="Arial"/>
                <w:b/>
                <w:sz w:val="22"/>
                <w:szCs w:val="22"/>
              </w:rPr>
              <w:t>biospecimens</w:t>
            </w:r>
            <w:proofErr w:type="spellEnd"/>
            <w:r>
              <w:rPr>
                <w:rFonts w:ascii="Arial Narrow" w:hAnsi="Arial Narrow" w:cs="Arial"/>
                <w:b/>
                <w:sz w:val="22"/>
                <w:szCs w:val="22"/>
              </w:rPr>
              <w:t>.  For the purpose of this form, “existing” means the data has already been collected at the time of this studies proposal).</w:t>
            </w:r>
          </w:p>
          <w:p w14:paraId="0377D8D8" w14:textId="036B3C9E" w:rsidR="009B1F1F" w:rsidRDefault="00C77369" w:rsidP="009B1F1F">
            <w:pPr>
              <w:rPr>
                <w:rFonts w:ascii="Arial Narrow" w:hAnsi="Arial Narrow" w:cs="Arial"/>
                <w:sz w:val="22"/>
                <w:szCs w:val="22"/>
              </w:rPr>
            </w:pPr>
            <w:sdt>
              <w:sdtPr>
                <w:rPr>
                  <w:rFonts w:ascii="Arial Narrow" w:hAnsi="Arial Narrow" w:cs="Arial"/>
                  <w:sz w:val="22"/>
                  <w:szCs w:val="22"/>
                </w:rPr>
                <w:id w:val="-322588261"/>
                <w14:checkbox>
                  <w14:checked w14:val="0"/>
                  <w14:checkedState w14:val="2612" w14:font="MS Gothic"/>
                  <w14:uncheckedState w14:val="2610" w14:font="MS Gothic"/>
                </w14:checkbox>
              </w:sdtPr>
              <w:sdtEndPr/>
              <w:sdtContent>
                <w:r w:rsidR="0037001E">
                  <w:rPr>
                    <w:rFonts w:ascii="MS Gothic" w:eastAsia="MS Gothic" w:hAnsi="MS Gothic" w:cs="Arial" w:hint="eastAsia"/>
                    <w:sz w:val="22"/>
                    <w:szCs w:val="22"/>
                  </w:rPr>
                  <w:t>☐</w:t>
                </w:r>
              </w:sdtContent>
            </w:sdt>
            <w:r w:rsidR="009B1F1F">
              <w:rPr>
                <w:rFonts w:ascii="Arial Narrow" w:hAnsi="Arial Narrow" w:cs="Arial"/>
                <w:sz w:val="22"/>
                <w:szCs w:val="22"/>
              </w:rPr>
              <w:t xml:space="preserve"> UCF </w:t>
            </w:r>
            <w:r w:rsidR="009B1F1F" w:rsidRPr="00503EEB">
              <w:rPr>
                <w:rFonts w:ascii="Arial Narrow" w:hAnsi="Arial Narrow" w:cs="Arial"/>
                <w:sz w:val="22"/>
                <w:szCs w:val="22"/>
              </w:rPr>
              <w:t>researcher(s)</w:t>
            </w:r>
            <w:r w:rsidR="009B1F1F">
              <w:rPr>
                <w:rFonts w:ascii="Arial Narrow" w:hAnsi="Arial Narrow" w:cs="Arial"/>
                <w:sz w:val="22"/>
                <w:szCs w:val="22"/>
              </w:rPr>
              <w:t xml:space="preserve"> or external study team members</w:t>
            </w:r>
            <w:r w:rsidR="009B1F1F" w:rsidRPr="00503EEB">
              <w:rPr>
                <w:rFonts w:ascii="Arial Narrow" w:hAnsi="Arial Narrow" w:cs="Arial"/>
                <w:sz w:val="22"/>
                <w:szCs w:val="22"/>
              </w:rPr>
              <w:t xml:space="preserve"> receive de-identified data or specimens.</w:t>
            </w:r>
          </w:p>
          <w:p w14:paraId="27C680E1" w14:textId="3AA77995" w:rsidR="009B1F1F" w:rsidRDefault="00C77369" w:rsidP="009B1F1F">
            <w:pPr>
              <w:ind w:left="720"/>
              <w:rPr>
                <w:rFonts w:ascii="Arial Narrow" w:hAnsi="Arial Narrow" w:cs="Arial"/>
                <w:sz w:val="22"/>
                <w:szCs w:val="22"/>
              </w:rPr>
            </w:pPr>
            <w:sdt>
              <w:sdtPr>
                <w:rPr>
                  <w:rFonts w:ascii="Arial Narrow" w:hAnsi="Arial Narrow" w:cs="Arial"/>
                  <w:sz w:val="22"/>
                  <w:szCs w:val="22"/>
                </w:rPr>
                <w:id w:val="-260300749"/>
                <w14:checkbox>
                  <w14:checked w14:val="0"/>
                  <w14:checkedState w14:val="2612" w14:font="MS Gothic"/>
                  <w14:uncheckedState w14:val="2610" w14:font="MS Gothic"/>
                </w14:checkbox>
              </w:sdtPr>
              <w:sdtEndPr/>
              <w:sdtContent>
                <w:r w:rsidR="0037001E">
                  <w:rPr>
                    <w:rFonts w:ascii="MS Gothic" w:eastAsia="MS Gothic" w:hAnsi="MS Gothic" w:cs="Arial" w:hint="eastAsia"/>
                    <w:sz w:val="22"/>
                    <w:szCs w:val="22"/>
                  </w:rPr>
                  <w:t>☐</w:t>
                </w:r>
              </w:sdtContent>
            </w:sdt>
            <w:r w:rsidR="009B1F1F">
              <w:rPr>
                <w:rFonts w:ascii="Arial Narrow" w:hAnsi="Arial Narrow" w:cs="Arial"/>
                <w:sz w:val="22"/>
                <w:szCs w:val="22"/>
              </w:rPr>
              <w:t xml:space="preserve"> Publically Available Data (specify the data source): </w:t>
            </w:r>
            <w:r w:rsidR="009B1F1F" w:rsidRPr="0037001E">
              <w:rPr>
                <w:rFonts w:ascii="Arial Narrow" w:hAnsi="Arial Narrow" w:cs="Arial"/>
                <w:b/>
                <w:sz w:val="22"/>
                <w:szCs w:val="22"/>
              </w:rPr>
              <w:fldChar w:fldCharType="begin">
                <w:ffData>
                  <w:name w:val="Text1"/>
                  <w:enabled/>
                  <w:calcOnExit w:val="0"/>
                  <w:textInput/>
                </w:ffData>
              </w:fldChar>
            </w:r>
            <w:r w:rsidR="009B1F1F" w:rsidRPr="0037001E">
              <w:rPr>
                <w:rFonts w:ascii="Arial Narrow" w:hAnsi="Arial Narrow" w:cs="Arial"/>
                <w:b/>
                <w:sz w:val="22"/>
                <w:szCs w:val="22"/>
              </w:rPr>
              <w:instrText xml:space="preserve"> FORMTEXT </w:instrText>
            </w:r>
            <w:r w:rsidR="009B1F1F" w:rsidRPr="0037001E">
              <w:rPr>
                <w:rFonts w:ascii="Arial Narrow" w:hAnsi="Arial Narrow" w:cs="Arial"/>
                <w:b/>
                <w:sz w:val="22"/>
                <w:szCs w:val="22"/>
              </w:rPr>
            </w:r>
            <w:r w:rsidR="009B1F1F" w:rsidRPr="0037001E">
              <w:rPr>
                <w:rFonts w:ascii="Arial Narrow" w:hAnsi="Arial Narrow" w:cs="Arial"/>
                <w:b/>
                <w:sz w:val="22"/>
                <w:szCs w:val="22"/>
              </w:rPr>
              <w:fldChar w:fldCharType="separate"/>
            </w:r>
            <w:r w:rsidR="009B1F1F" w:rsidRPr="0037001E">
              <w:rPr>
                <w:rFonts w:ascii="Arial Narrow" w:hAnsi="Arial Narrow" w:cs="Arial"/>
                <w:b/>
                <w:noProof/>
                <w:sz w:val="22"/>
                <w:szCs w:val="22"/>
              </w:rPr>
              <w:t> </w:t>
            </w:r>
            <w:r w:rsidR="009B1F1F" w:rsidRPr="0037001E">
              <w:rPr>
                <w:rFonts w:ascii="Arial Narrow" w:hAnsi="Arial Narrow" w:cs="Arial"/>
                <w:b/>
                <w:noProof/>
                <w:sz w:val="22"/>
                <w:szCs w:val="22"/>
              </w:rPr>
              <w:t> </w:t>
            </w:r>
            <w:r w:rsidR="009B1F1F" w:rsidRPr="0037001E">
              <w:rPr>
                <w:rFonts w:ascii="Arial Narrow" w:hAnsi="Arial Narrow" w:cs="Arial"/>
                <w:b/>
                <w:noProof/>
                <w:sz w:val="22"/>
                <w:szCs w:val="22"/>
              </w:rPr>
              <w:t> </w:t>
            </w:r>
            <w:r w:rsidR="009B1F1F" w:rsidRPr="0037001E">
              <w:rPr>
                <w:rFonts w:ascii="Arial Narrow" w:hAnsi="Arial Narrow" w:cs="Arial"/>
                <w:b/>
                <w:noProof/>
                <w:sz w:val="22"/>
                <w:szCs w:val="22"/>
              </w:rPr>
              <w:t> </w:t>
            </w:r>
            <w:r w:rsidR="009B1F1F" w:rsidRPr="0037001E">
              <w:rPr>
                <w:rFonts w:ascii="Arial Narrow" w:hAnsi="Arial Narrow" w:cs="Arial"/>
                <w:b/>
                <w:noProof/>
                <w:sz w:val="22"/>
                <w:szCs w:val="22"/>
              </w:rPr>
              <w:t> </w:t>
            </w:r>
            <w:r w:rsidR="009B1F1F" w:rsidRPr="0037001E">
              <w:rPr>
                <w:rFonts w:ascii="Arial Narrow" w:hAnsi="Arial Narrow" w:cs="Arial"/>
                <w:b/>
                <w:sz w:val="22"/>
                <w:szCs w:val="22"/>
              </w:rPr>
              <w:fldChar w:fldCharType="end"/>
            </w:r>
            <w:r w:rsidR="009B1F1F">
              <w:rPr>
                <w:rFonts w:ascii="Arial Narrow" w:hAnsi="Arial Narrow" w:cs="Arial"/>
                <w:sz w:val="22"/>
                <w:szCs w:val="22"/>
              </w:rPr>
              <w:t xml:space="preserve">   </w:t>
            </w:r>
            <w:r w:rsidR="009B1F1F" w:rsidRPr="00790FBE">
              <w:rPr>
                <w:rFonts w:ascii="Arial Narrow" w:hAnsi="Arial Narrow" w:cs="Arial"/>
                <w:b/>
                <w:sz w:val="22"/>
                <w:szCs w:val="22"/>
              </w:rPr>
              <w:t>OR</w:t>
            </w:r>
          </w:p>
          <w:p w14:paraId="054B0A3D" w14:textId="5983B63E" w:rsidR="009B1F1F" w:rsidRDefault="00C77369" w:rsidP="009B1F1F">
            <w:pPr>
              <w:ind w:left="720"/>
              <w:rPr>
                <w:rFonts w:ascii="Arial Narrow" w:hAnsi="Arial Narrow" w:cs="Arial"/>
                <w:sz w:val="22"/>
                <w:szCs w:val="22"/>
              </w:rPr>
            </w:pPr>
            <w:sdt>
              <w:sdtPr>
                <w:rPr>
                  <w:rFonts w:ascii="Arial Narrow" w:hAnsi="Arial Narrow" w:cs="Arial"/>
                  <w:sz w:val="22"/>
                  <w:szCs w:val="22"/>
                </w:rPr>
                <w:id w:val="-2128154679"/>
                <w14:checkbox>
                  <w14:checked w14:val="0"/>
                  <w14:checkedState w14:val="2612" w14:font="MS Gothic"/>
                  <w14:uncheckedState w14:val="2610" w14:font="MS Gothic"/>
                </w14:checkbox>
              </w:sdtPr>
              <w:sdtEndPr/>
              <w:sdtContent>
                <w:r w:rsidR="0037001E">
                  <w:rPr>
                    <w:rFonts w:ascii="MS Gothic" w:eastAsia="MS Gothic" w:hAnsi="MS Gothic" w:cs="Arial" w:hint="eastAsia"/>
                    <w:sz w:val="22"/>
                    <w:szCs w:val="22"/>
                  </w:rPr>
                  <w:t>☐</w:t>
                </w:r>
              </w:sdtContent>
            </w:sdt>
            <w:r w:rsidR="009B1F1F">
              <w:rPr>
                <w:rFonts w:ascii="Arial Narrow" w:hAnsi="Arial Narrow" w:cs="Arial"/>
                <w:sz w:val="22"/>
                <w:szCs w:val="22"/>
              </w:rPr>
              <w:t xml:space="preserve"> De-identified data or </w:t>
            </w:r>
            <w:proofErr w:type="spellStart"/>
            <w:r w:rsidR="009B1F1F">
              <w:rPr>
                <w:rFonts w:ascii="Arial Narrow" w:hAnsi="Arial Narrow" w:cs="Arial"/>
                <w:sz w:val="22"/>
                <w:szCs w:val="22"/>
              </w:rPr>
              <w:t>biospecimens</w:t>
            </w:r>
            <w:proofErr w:type="spellEnd"/>
            <w:r w:rsidR="009B1F1F">
              <w:rPr>
                <w:rFonts w:ascii="Arial Narrow" w:hAnsi="Arial Narrow" w:cs="Arial"/>
                <w:sz w:val="22"/>
                <w:szCs w:val="22"/>
              </w:rPr>
              <w:t xml:space="preserve">  (specify the data source and who de-identifies the data): </w:t>
            </w:r>
            <w:r w:rsidR="009B1F1F" w:rsidRPr="0037001E">
              <w:rPr>
                <w:rFonts w:ascii="Arial Narrow" w:hAnsi="Arial Narrow" w:cs="Arial"/>
                <w:b/>
                <w:sz w:val="22"/>
                <w:szCs w:val="22"/>
              </w:rPr>
              <w:fldChar w:fldCharType="begin">
                <w:ffData>
                  <w:name w:val="Text1"/>
                  <w:enabled/>
                  <w:calcOnExit w:val="0"/>
                  <w:textInput/>
                </w:ffData>
              </w:fldChar>
            </w:r>
            <w:r w:rsidR="009B1F1F" w:rsidRPr="0037001E">
              <w:rPr>
                <w:rFonts w:ascii="Arial Narrow" w:hAnsi="Arial Narrow" w:cs="Arial"/>
                <w:b/>
                <w:sz w:val="22"/>
                <w:szCs w:val="22"/>
              </w:rPr>
              <w:instrText xml:space="preserve"> FORMTEXT </w:instrText>
            </w:r>
            <w:r w:rsidR="009B1F1F" w:rsidRPr="0037001E">
              <w:rPr>
                <w:rFonts w:ascii="Arial Narrow" w:hAnsi="Arial Narrow" w:cs="Arial"/>
                <w:b/>
                <w:sz w:val="22"/>
                <w:szCs w:val="22"/>
              </w:rPr>
            </w:r>
            <w:r w:rsidR="009B1F1F" w:rsidRPr="0037001E">
              <w:rPr>
                <w:rFonts w:ascii="Arial Narrow" w:hAnsi="Arial Narrow" w:cs="Arial"/>
                <w:b/>
                <w:sz w:val="22"/>
                <w:szCs w:val="22"/>
              </w:rPr>
              <w:fldChar w:fldCharType="separate"/>
            </w:r>
            <w:r w:rsidR="009B1F1F" w:rsidRPr="0037001E">
              <w:rPr>
                <w:rFonts w:ascii="Arial Narrow" w:hAnsi="Arial Narrow" w:cs="Arial"/>
                <w:b/>
                <w:noProof/>
                <w:sz w:val="22"/>
                <w:szCs w:val="22"/>
              </w:rPr>
              <w:t> </w:t>
            </w:r>
            <w:r w:rsidR="009B1F1F" w:rsidRPr="0037001E">
              <w:rPr>
                <w:rFonts w:ascii="Arial Narrow" w:hAnsi="Arial Narrow" w:cs="Arial"/>
                <w:b/>
                <w:noProof/>
                <w:sz w:val="22"/>
                <w:szCs w:val="22"/>
              </w:rPr>
              <w:t> </w:t>
            </w:r>
            <w:r w:rsidR="009B1F1F" w:rsidRPr="0037001E">
              <w:rPr>
                <w:rFonts w:ascii="Arial Narrow" w:hAnsi="Arial Narrow" w:cs="Arial"/>
                <w:b/>
                <w:noProof/>
                <w:sz w:val="22"/>
                <w:szCs w:val="22"/>
              </w:rPr>
              <w:t> </w:t>
            </w:r>
            <w:r w:rsidR="009B1F1F" w:rsidRPr="0037001E">
              <w:rPr>
                <w:rFonts w:ascii="Arial Narrow" w:hAnsi="Arial Narrow" w:cs="Arial"/>
                <w:b/>
                <w:noProof/>
                <w:sz w:val="22"/>
                <w:szCs w:val="22"/>
              </w:rPr>
              <w:t> </w:t>
            </w:r>
            <w:r w:rsidR="009B1F1F" w:rsidRPr="0037001E">
              <w:rPr>
                <w:rFonts w:ascii="Arial Narrow" w:hAnsi="Arial Narrow" w:cs="Arial"/>
                <w:b/>
                <w:noProof/>
                <w:sz w:val="22"/>
                <w:szCs w:val="22"/>
              </w:rPr>
              <w:t> </w:t>
            </w:r>
            <w:r w:rsidR="009B1F1F" w:rsidRPr="0037001E">
              <w:rPr>
                <w:rFonts w:ascii="Arial Narrow" w:hAnsi="Arial Narrow" w:cs="Arial"/>
                <w:b/>
                <w:sz w:val="22"/>
                <w:szCs w:val="22"/>
              </w:rPr>
              <w:fldChar w:fldCharType="end"/>
            </w:r>
          </w:p>
          <w:p w14:paraId="2AD4791D" w14:textId="435299BB" w:rsidR="009B1F1F" w:rsidRDefault="00C77369" w:rsidP="009B1F1F">
            <w:pPr>
              <w:ind w:left="1440"/>
              <w:rPr>
                <w:rFonts w:ascii="Arial Narrow" w:hAnsi="Arial Narrow" w:cs="Arial"/>
                <w:sz w:val="22"/>
                <w:szCs w:val="22"/>
              </w:rPr>
            </w:pPr>
            <w:sdt>
              <w:sdtPr>
                <w:rPr>
                  <w:rFonts w:ascii="Arial Narrow" w:hAnsi="Arial Narrow" w:cs="Arial"/>
                  <w:sz w:val="22"/>
                  <w:szCs w:val="22"/>
                </w:rPr>
                <w:id w:val="-2059701181"/>
                <w14:checkbox>
                  <w14:checked w14:val="0"/>
                  <w14:checkedState w14:val="2612" w14:font="MS Gothic"/>
                  <w14:uncheckedState w14:val="2610" w14:font="MS Gothic"/>
                </w14:checkbox>
              </w:sdtPr>
              <w:sdtEndPr/>
              <w:sdtContent>
                <w:r w:rsidR="0037001E">
                  <w:rPr>
                    <w:rFonts w:ascii="MS Gothic" w:eastAsia="MS Gothic" w:hAnsi="MS Gothic" w:cs="Arial" w:hint="eastAsia"/>
                    <w:sz w:val="22"/>
                    <w:szCs w:val="22"/>
                  </w:rPr>
                  <w:t>☐</w:t>
                </w:r>
              </w:sdtContent>
            </w:sdt>
            <w:r w:rsidR="009B1F1F" w:rsidRPr="00790FBE">
              <w:rPr>
                <w:rFonts w:ascii="Arial Narrow" w:hAnsi="Arial Narrow" w:cs="Arial"/>
                <w:sz w:val="22"/>
                <w:szCs w:val="22"/>
              </w:rPr>
              <w:t xml:space="preserve"> No one on the research team has access to identifiable information.</w:t>
            </w:r>
          </w:p>
          <w:p w14:paraId="343714CB" w14:textId="75E547E4" w:rsidR="009B1F1F" w:rsidRDefault="00C77369" w:rsidP="009B1F1F">
            <w:pPr>
              <w:ind w:left="1440"/>
              <w:rPr>
                <w:rFonts w:ascii="Arial Narrow" w:hAnsi="Arial Narrow" w:cs="Arial"/>
                <w:sz w:val="22"/>
                <w:szCs w:val="22"/>
              </w:rPr>
            </w:pPr>
            <w:sdt>
              <w:sdtPr>
                <w:rPr>
                  <w:rFonts w:ascii="Arial Narrow" w:hAnsi="Arial Narrow" w:cs="Arial"/>
                  <w:sz w:val="22"/>
                  <w:szCs w:val="22"/>
                </w:rPr>
                <w:id w:val="1709449994"/>
                <w14:checkbox>
                  <w14:checked w14:val="0"/>
                  <w14:checkedState w14:val="2612" w14:font="MS Gothic"/>
                  <w14:uncheckedState w14:val="2610" w14:font="MS Gothic"/>
                </w14:checkbox>
              </w:sdtPr>
              <w:sdtEndPr/>
              <w:sdtContent>
                <w:r w:rsidR="0037001E">
                  <w:rPr>
                    <w:rFonts w:ascii="MS Gothic" w:eastAsia="MS Gothic" w:hAnsi="MS Gothic" w:cs="Arial" w:hint="eastAsia"/>
                    <w:sz w:val="22"/>
                    <w:szCs w:val="22"/>
                  </w:rPr>
                  <w:t>☐</w:t>
                </w:r>
              </w:sdtContent>
            </w:sdt>
            <w:r w:rsidR="009B1F1F">
              <w:rPr>
                <w:rFonts w:ascii="Arial Narrow" w:hAnsi="Arial Narrow" w:cs="Arial"/>
                <w:sz w:val="22"/>
                <w:szCs w:val="22"/>
              </w:rPr>
              <w:t xml:space="preserve"> </w:t>
            </w:r>
            <w:r w:rsidR="009B1F1F" w:rsidRPr="00CA01C3">
              <w:rPr>
                <w:rFonts w:ascii="Arial Narrow" w:hAnsi="Arial Narrow" w:cs="Arial"/>
                <w:sz w:val="22"/>
                <w:szCs w:val="22"/>
              </w:rPr>
              <w:t>Provide a separate list</w:t>
            </w:r>
            <w:r w:rsidR="009B1F1F">
              <w:rPr>
                <w:rFonts w:ascii="Arial Narrow" w:hAnsi="Arial Narrow" w:cs="Arial"/>
                <w:sz w:val="22"/>
                <w:szCs w:val="22"/>
              </w:rPr>
              <w:t>*</w:t>
            </w:r>
            <w:r w:rsidR="009B1F1F" w:rsidRPr="00503EEB">
              <w:rPr>
                <w:rFonts w:ascii="Arial Narrow" w:hAnsi="Arial Narrow" w:cs="Arial"/>
                <w:sz w:val="22"/>
                <w:szCs w:val="22"/>
              </w:rPr>
              <w:t xml:space="preserve"> of the data points, variables, and/or information that will be collected and/or analyzed</w:t>
            </w:r>
            <w:r w:rsidR="0056395C">
              <w:rPr>
                <w:rFonts w:ascii="Arial Narrow" w:hAnsi="Arial Narrow" w:cs="Arial"/>
                <w:sz w:val="22"/>
                <w:szCs w:val="22"/>
              </w:rPr>
              <w:t xml:space="preserve"> (i.e. data abstraction form). </w:t>
            </w:r>
          </w:p>
          <w:p w14:paraId="1571D0ED" w14:textId="5BC0D78F" w:rsidR="006271D1" w:rsidRPr="006271D1" w:rsidRDefault="00C77369" w:rsidP="006271D1">
            <w:pPr>
              <w:rPr>
                <w:rFonts w:ascii="Arial Narrow" w:hAnsi="Arial Narrow" w:cs="Arial"/>
                <w:sz w:val="22"/>
                <w:szCs w:val="22"/>
              </w:rPr>
            </w:pPr>
            <w:sdt>
              <w:sdtPr>
                <w:rPr>
                  <w:rFonts w:ascii="Arial Narrow" w:hAnsi="Arial Narrow" w:cs="Arial"/>
                  <w:sz w:val="22"/>
                  <w:szCs w:val="22"/>
                </w:rPr>
                <w:id w:val="-274103744"/>
                <w14:checkbox>
                  <w14:checked w14:val="0"/>
                  <w14:checkedState w14:val="2612" w14:font="MS Gothic"/>
                  <w14:uncheckedState w14:val="2610" w14:font="MS Gothic"/>
                </w14:checkbox>
              </w:sdtPr>
              <w:sdtEndPr/>
              <w:sdtContent>
                <w:r w:rsidR="0037001E">
                  <w:rPr>
                    <w:rFonts w:ascii="MS Gothic" w:eastAsia="MS Gothic" w:hAnsi="MS Gothic" w:cs="Arial" w:hint="eastAsia"/>
                    <w:sz w:val="22"/>
                    <w:szCs w:val="22"/>
                  </w:rPr>
                  <w:t>☐</w:t>
                </w:r>
              </w:sdtContent>
            </w:sdt>
            <w:r w:rsidR="006271D1" w:rsidRPr="006271D1">
              <w:rPr>
                <w:rFonts w:ascii="Arial Narrow" w:hAnsi="Arial Narrow" w:cs="Arial"/>
                <w:sz w:val="22"/>
                <w:szCs w:val="22"/>
              </w:rPr>
              <w:t xml:space="preserve"> UCF researcher(s) or external study team members receive </w:t>
            </w:r>
            <w:r w:rsidR="006271D1">
              <w:rPr>
                <w:rFonts w:ascii="Arial Narrow" w:hAnsi="Arial Narrow" w:cs="Arial"/>
                <w:sz w:val="22"/>
                <w:szCs w:val="22"/>
              </w:rPr>
              <w:t xml:space="preserve">identifiable </w:t>
            </w:r>
            <w:r w:rsidR="006271D1" w:rsidRPr="006271D1">
              <w:rPr>
                <w:rFonts w:ascii="Arial Narrow" w:hAnsi="Arial Narrow" w:cs="Arial"/>
                <w:sz w:val="22"/>
                <w:szCs w:val="22"/>
              </w:rPr>
              <w:t>data or specimens.</w:t>
            </w:r>
          </w:p>
          <w:p w14:paraId="40257F9F" w14:textId="77777777" w:rsidR="009B1F1F" w:rsidRDefault="009B1F1F" w:rsidP="009B1F1F">
            <w:pPr>
              <w:ind w:left="1440"/>
              <w:rPr>
                <w:rFonts w:ascii="Arial Narrow" w:hAnsi="Arial Narrow" w:cs="Arial"/>
                <w:sz w:val="22"/>
                <w:szCs w:val="22"/>
              </w:rPr>
            </w:pPr>
          </w:p>
          <w:p w14:paraId="14FADC0D" w14:textId="07BFA0C5" w:rsidR="009B1F1F" w:rsidRDefault="009B1F1F" w:rsidP="009B1F1F">
            <w:pPr>
              <w:rPr>
                <w:rFonts w:ascii="Arial Narrow" w:hAnsi="Arial Narrow" w:cs="Arial"/>
                <w:sz w:val="22"/>
                <w:szCs w:val="22"/>
              </w:rPr>
            </w:pPr>
            <w:r>
              <w:rPr>
                <w:rFonts w:ascii="Arial Narrow" w:hAnsi="Arial Narrow" w:cs="Arial"/>
                <w:sz w:val="22"/>
                <w:szCs w:val="22"/>
              </w:rPr>
              <w:t>*</w:t>
            </w:r>
            <w:r w:rsidRPr="00503EEB">
              <w:rPr>
                <w:rFonts w:ascii="Arial Narrow" w:hAnsi="Arial Narrow" w:cs="Arial"/>
                <w:sz w:val="22"/>
                <w:szCs w:val="22"/>
              </w:rPr>
              <w:t xml:space="preserve"> Data access is limited to the items included in the list. The IRB must be notified of any additions to the list. The list will be reviewed to confirm that no private identifiable information (i.e. 18 PHI Identifiers) will be obtained.  If the list includes any private identifiable information, the activity involves human subjects.</w:t>
            </w:r>
          </w:p>
          <w:p w14:paraId="7E1E26E1" w14:textId="5A8755FE" w:rsidR="00192AA8" w:rsidRPr="006974E3" w:rsidRDefault="00192AA8" w:rsidP="009B1F1F">
            <w:pPr>
              <w:rPr>
                <w:rFonts w:ascii="Arial Narrow" w:hAnsi="Arial Narrow" w:cs="Arial"/>
                <w:i/>
                <w:sz w:val="22"/>
                <w:szCs w:val="22"/>
              </w:rPr>
            </w:pPr>
          </w:p>
        </w:tc>
      </w:tr>
      <w:tr w:rsidR="00192AA8" w:rsidRPr="001F6256" w14:paraId="6F8CB2DB" w14:textId="77777777" w:rsidTr="00503EEB">
        <w:sdt>
          <w:sdtPr>
            <w:rPr>
              <w:rFonts w:ascii="Segoe UI Symbol" w:hAnsi="Segoe UI Symbol" w:cs="Segoe UI Symbol"/>
              <w:sz w:val="22"/>
              <w:szCs w:val="22"/>
            </w:rPr>
            <w:id w:val="-158388834"/>
            <w14:checkbox>
              <w14:checked w14:val="0"/>
              <w14:checkedState w14:val="2612" w14:font="MS Gothic"/>
              <w14:uncheckedState w14:val="2610" w14:font="MS Gothic"/>
            </w14:checkbox>
          </w:sdtPr>
          <w:sdtEndPr/>
          <w:sdtContent>
            <w:tc>
              <w:tcPr>
                <w:tcW w:w="558" w:type="dxa"/>
              </w:tcPr>
              <w:p w14:paraId="47C338AB" w14:textId="317B60C0" w:rsidR="00192AA8" w:rsidRDefault="00FF1004" w:rsidP="009B1F1F">
                <w:pPr>
                  <w:jc w:val="center"/>
                  <w:rPr>
                    <w:rFonts w:ascii="Arial Narrow" w:hAnsi="Arial Narrow" w:cs="Arial"/>
                    <w:sz w:val="22"/>
                    <w:szCs w:val="22"/>
                  </w:rPr>
                </w:pPr>
                <w:r>
                  <w:rPr>
                    <w:rFonts w:ascii="MS Gothic" w:eastAsia="MS Gothic" w:hAnsi="MS Gothic" w:cs="Segoe UI Symbol" w:hint="eastAsia"/>
                    <w:sz w:val="22"/>
                    <w:szCs w:val="22"/>
                  </w:rPr>
                  <w:t>☐</w:t>
                </w:r>
              </w:p>
            </w:tc>
          </w:sdtContent>
        </w:sdt>
        <w:tc>
          <w:tcPr>
            <w:tcW w:w="9512" w:type="dxa"/>
            <w:gridSpan w:val="3"/>
            <w:vAlign w:val="center"/>
          </w:tcPr>
          <w:p w14:paraId="6B3DE40C" w14:textId="77777777" w:rsidR="00192AA8" w:rsidRPr="00192AA8" w:rsidRDefault="00192AA8" w:rsidP="00192AA8">
            <w:pPr>
              <w:rPr>
                <w:rFonts w:ascii="Arial Narrow" w:hAnsi="Arial Narrow" w:cs="Arial"/>
                <w:sz w:val="22"/>
                <w:szCs w:val="22"/>
              </w:rPr>
            </w:pPr>
            <w:r w:rsidRPr="00192AA8">
              <w:rPr>
                <w:rFonts w:ascii="Arial Narrow" w:hAnsi="Arial Narrow" w:cs="Arial"/>
                <w:sz w:val="22"/>
                <w:szCs w:val="22"/>
              </w:rPr>
              <w:t xml:space="preserve">Does the activity involve any of the following? </w:t>
            </w:r>
            <w:r w:rsidRPr="00192AA8">
              <w:rPr>
                <w:rFonts w:ascii="Arial Narrow" w:hAnsi="Arial Narrow" w:cs="Arial"/>
                <w:b/>
                <w:sz w:val="22"/>
                <w:szCs w:val="22"/>
              </w:rPr>
              <w:t>(Check all that apply)</w:t>
            </w:r>
          </w:p>
          <w:p w14:paraId="406288E2" w14:textId="1D41A6BC" w:rsidR="00192AA8" w:rsidRPr="00192AA8" w:rsidRDefault="00C77369" w:rsidP="00192AA8">
            <w:pPr>
              <w:ind w:left="253" w:hanging="253"/>
              <w:rPr>
                <w:rFonts w:ascii="Arial Narrow" w:hAnsi="Arial Narrow" w:cs="Arial"/>
                <w:sz w:val="22"/>
                <w:szCs w:val="22"/>
              </w:rPr>
            </w:pPr>
            <w:sdt>
              <w:sdtPr>
                <w:rPr>
                  <w:rFonts w:ascii="Arial Narrow" w:hAnsi="Arial Narrow" w:cs="Arial"/>
                  <w:sz w:val="22"/>
                  <w:szCs w:val="22"/>
                </w:rPr>
                <w:id w:val="-977300309"/>
                <w14:checkbox>
                  <w14:checked w14:val="0"/>
                  <w14:checkedState w14:val="2612" w14:font="MS Gothic"/>
                  <w14:uncheckedState w14:val="2610" w14:font="MS Gothic"/>
                </w14:checkbox>
              </w:sdtPr>
              <w:sdtEndPr/>
              <w:sdtContent>
                <w:r w:rsidR="00FF1004">
                  <w:rPr>
                    <w:rFonts w:ascii="MS Gothic" w:eastAsia="MS Gothic" w:hAnsi="MS Gothic" w:cs="Arial" w:hint="eastAsia"/>
                    <w:sz w:val="22"/>
                    <w:szCs w:val="22"/>
                  </w:rPr>
                  <w:t>☐</w:t>
                </w:r>
              </w:sdtContent>
            </w:sdt>
            <w:r w:rsidR="00192AA8" w:rsidRPr="00192AA8">
              <w:rPr>
                <w:rFonts w:ascii="Arial Narrow" w:hAnsi="Arial Narrow" w:cs="Arial"/>
                <w:sz w:val="22"/>
                <w:szCs w:val="22"/>
              </w:rPr>
              <w:t xml:space="preserve"> In the United States: The use of a drug</w:t>
            </w:r>
            <w:r w:rsidR="00192AA8" w:rsidRPr="00192AA8">
              <w:rPr>
                <w:rFonts w:ascii="Arial Narrow" w:hAnsi="Arial Narrow" w:cs="Arial"/>
                <w:sz w:val="22"/>
                <w:szCs w:val="22"/>
                <w:vertAlign w:val="superscript"/>
              </w:rPr>
              <w:endnoteReference w:id="1"/>
            </w:r>
            <w:r w:rsidR="00192AA8" w:rsidRPr="00192AA8">
              <w:rPr>
                <w:rFonts w:ascii="Arial Narrow" w:hAnsi="Arial Narrow" w:cs="Arial"/>
                <w:sz w:val="22"/>
                <w:szCs w:val="22"/>
              </w:rPr>
              <w:t xml:space="preserve"> in one or more persons other than use of an approved drug in the course of medical practice</w:t>
            </w:r>
            <w:r w:rsidR="00192AA8" w:rsidRPr="00192AA8">
              <w:rPr>
                <w:rFonts w:ascii="Arial Narrow" w:hAnsi="Arial Narrow" w:cs="Arial"/>
                <w:sz w:val="22"/>
                <w:szCs w:val="22"/>
                <w:vertAlign w:val="superscript"/>
              </w:rPr>
              <w:endnoteReference w:id="2"/>
            </w:r>
            <w:r w:rsidR="00192AA8" w:rsidRPr="00192AA8">
              <w:rPr>
                <w:rFonts w:ascii="Arial Narrow" w:hAnsi="Arial Narrow" w:cs="Arial"/>
                <w:sz w:val="22"/>
                <w:szCs w:val="22"/>
              </w:rPr>
              <w:t>.</w:t>
            </w:r>
          </w:p>
          <w:p w14:paraId="1F2A2EEE" w14:textId="5F66B55F" w:rsidR="00192AA8" w:rsidRPr="00192AA8" w:rsidRDefault="00C77369" w:rsidP="00192AA8">
            <w:pPr>
              <w:ind w:left="253" w:hanging="253"/>
              <w:rPr>
                <w:rFonts w:ascii="Arial Narrow" w:hAnsi="Arial Narrow" w:cs="Arial"/>
                <w:sz w:val="22"/>
                <w:szCs w:val="22"/>
              </w:rPr>
            </w:pPr>
            <w:sdt>
              <w:sdtPr>
                <w:rPr>
                  <w:rFonts w:ascii="Arial Narrow" w:hAnsi="Arial Narrow" w:cs="Arial"/>
                  <w:sz w:val="22"/>
                  <w:szCs w:val="22"/>
                </w:rPr>
                <w:id w:val="1924296457"/>
                <w14:checkbox>
                  <w14:checked w14:val="0"/>
                  <w14:checkedState w14:val="2612" w14:font="MS Gothic"/>
                  <w14:uncheckedState w14:val="2610" w14:font="MS Gothic"/>
                </w14:checkbox>
              </w:sdtPr>
              <w:sdtEndPr/>
              <w:sdtContent>
                <w:r w:rsidR="00FF1004">
                  <w:rPr>
                    <w:rFonts w:ascii="MS Gothic" w:eastAsia="MS Gothic" w:hAnsi="MS Gothic" w:cs="Arial" w:hint="eastAsia"/>
                    <w:sz w:val="22"/>
                    <w:szCs w:val="22"/>
                  </w:rPr>
                  <w:t>☐</w:t>
                </w:r>
              </w:sdtContent>
            </w:sdt>
            <w:r w:rsidR="00FF1004" w:rsidRPr="0056395C">
              <w:rPr>
                <w:rFonts w:ascii="Arial Narrow" w:hAnsi="Arial Narrow" w:cs="Arial"/>
                <w:sz w:val="22"/>
                <w:szCs w:val="22"/>
              </w:rPr>
              <w:t xml:space="preserve"> </w:t>
            </w:r>
            <w:r w:rsidR="00FF1004" w:rsidRPr="00192AA8">
              <w:rPr>
                <w:rFonts w:ascii="Arial Narrow" w:hAnsi="Arial Narrow" w:cs="Arial"/>
                <w:sz w:val="22"/>
                <w:szCs w:val="22"/>
              </w:rPr>
              <w:t>In</w:t>
            </w:r>
            <w:r w:rsidR="00192AA8" w:rsidRPr="00192AA8">
              <w:rPr>
                <w:rFonts w:ascii="Arial Narrow" w:hAnsi="Arial Narrow" w:cs="Arial"/>
                <w:sz w:val="22"/>
                <w:szCs w:val="22"/>
              </w:rPr>
              <w:t xml:space="preserve"> the United States: The use of a device</w:t>
            </w:r>
            <w:r w:rsidR="00192AA8" w:rsidRPr="00192AA8">
              <w:rPr>
                <w:rFonts w:ascii="Arial Narrow" w:hAnsi="Arial Narrow" w:cs="Arial"/>
                <w:sz w:val="22"/>
                <w:szCs w:val="22"/>
                <w:vertAlign w:val="superscript"/>
              </w:rPr>
              <w:endnoteReference w:id="3"/>
            </w:r>
            <w:r w:rsidR="00192AA8" w:rsidRPr="00192AA8">
              <w:rPr>
                <w:rFonts w:ascii="Arial Narrow" w:hAnsi="Arial Narrow" w:cs="Arial"/>
                <w:sz w:val="22"/>
                <w:szCs w:val="22"/>
              </w:rPr>
              <w:t xml:space="preserve"> in one or more persons that evaluates the safety or effectiveness of that device.</w:t>
            </w:r>
          </w:p>
          <w:p w14:paraId="3057185C" w14:textId="2EF19B55" w:rsidR="00192AA8" w:rsidRPr="00192AA8" w:rsidRDefault="00C77369" w:rsidP="00192AA8">
            <w:pPr>
              <w:ind w:left="253" w:hanging="253"/>
              <w:rPr>
                <w:rFonts w:ascii="Arial Narrow" w:hAnsi="Arial Narrow" w:cs="Arial"/>
                <w:sz w:val="22"/>
                <w:szCs w:val="22"/>
              </w:rPr>
            </w:pPr>
            <w:sdt>
              <w:sdtPr>
                <w:rPr>
                  <w:rFonts w:ascii="Arial Narrow" w:hAnsi="Arial Narrow" w:cs="Arial"/>
                  <w:sz w:val="22"/>
                  <w:szCs w:val="22"/>
                </w:rPr>
                <w:id w:val="-1316180827"/>
                <w14:checkbox>
                  <w14:checked w14:val="0"/>
                  <w14:checkedState w14:val="2612" w14:font="MS Gothic"/>
                  <w14:uncheckedState w14:val="2610" w14:font="MS Gothic"/>
                </w14:checkbox>
              </w:sdtPr>
              <w:sdtEndPr/>
              <w:sdtContent>
                <w:r w:rsidR="00FF1004">
                  <w:rPr>
                    <w:rFonts w:ascii="MS Gothic" w:eastAsia="MS Gothic" w:hAnsi="MS Gothic" w:cs="Arial" w:hint="eastAsia"/>
                    <w:sz w:val="22"/>
                    <w:szCs w:val="22"/>
                  </w:rPr>
                  <w:t>☐</w:t>
                </w:r>
              </w:sdtContent>
            </w:sdt>
            <w:r w:rsidR="0056395C" w:rsidRPr="00192AA8">
              <w:rPr>
                <w:rFonts w:ascii="Arial Narrow" w:hAnsi="Arial Narrow" w:cs="Arial"/>
                <w:sz w:val="22"/>
                <w:szCs w:val="22"/>
              </w:rPr>
              <w:t xml:space="preserve"> </w:t>
            </w:r>
            <w:r w:rsidR="00192AA8" w:rsidRPr="00192AA8">
              <w:rPr>
                <w:rFonts w:ascii="Arial Narrow" w:hAnsi="Arial Narrow" w:cs="Arial"/>
                <w:sz w:val="22"/>
                <w:szCs w:val="22"/>
              </w:rPr>
              <w:t>Data regarding subjects or control subjects submitted to or held for inspection by FDA</w:t>
            </w:r>
            <w:r w:rsidR="00192AA8" w:rsidRPr="00192AA8">
              <w:rPr>
                <w:rFonts w:ascii="Arial Narrow" w:hAnsi="Arial Narrow" w:cs="Arial"/>
                <w:sz w:val="22"/>
                <w:szCs w:val="22"/>
                <w:vertAlign w:val="superscript"/>
              </w:rPr>
              <w:endnoteReference w:id="4"/>
            </w:r>
            <w:r w:rsidR="00192AA8" w:rsidRPr="00192AA8">
              <w:rPr>
                <w:rFonts w:ascii="Arial Narrow" w:hAnsi="Arial Narrow" w:cs="Arial"/>
                <w:sz w:val="22"/>
                <w:szCs w:val="22"/>
              </w:rPr>
              <w:t>.</w:t>
            </w:r>
          </w:p>
          <w:p w14:paraId="2761D748" w14:textId="1B2FD123" w:rsidR="00192AA8" w:rsidRPr="00503EEB" w:rsidRDefault="00C77369" w:rsidP="00192AA8">
            <w:pPr>
              <w:rPr>
                <w:rFonts w:ascii="Arial Narrow" w:hAnsi="Arial Narrow" w:cs="Arial"/>
                <w:b/>
                <w:sz w:val="22"/>
                <w:szCs w:val="22"/>
              </w:rPr>
            </w:pPr>
            <w:sdt>
              <w:sdtPr>
                <w:rPr>
                  <w:rFonts w:ascii="Arial Narrow" w:hAnsi="Arial Narrow" w:cs="Arial"/>
                  <w:sz w:val="22"/>
                  <w:szCs w:val="22"/>
                </w:rPr>
                <w:id w:val="-1219586594"/>
                <w14:checkbox>
                  <w14:checked w14:val="0"/>
                  <w14:checkedState w14:val="2612" w14:font="MS Gothic"/>
                  <w14:uncheckedState w14:val="2610" w14:font="MS Gothic"/>
                </w14:checkbox>
              </w:sdtPr>
              <w:sdtEndPr/>
              <w:sdtContent>
                <w:r w:rsidR="00FF1004">
                  <w:rPr>
                    <w:rFonts w:ascii="MS Gothic" w:eastAsia="MS Gothic" w:hAnsi="MS Gothic" w:cs="Arial" w:hint="eastAsia"/>
                    <w:sz w:val="22"/>
                    <w:szCs w:val="22"/>
                  </w:rPr>
                  <w:t>☐</w:t>
                </w:r>
              </w:sdtContent>
            </w:sdt>
            <w:r w:rsidR="0056395C" w:rsidRPr="00192AA8">
              <w:rPr>
                <w:rFonts w:ascii="Arial Narrow" w:hAnsi="Arial Narrow" w:cs="Arial"/>
                <w:sz w:val="22"/>
                <w:szCs w:val="22"/>
              </w:rPr>
              <w:t xml:space="preserve"> </w:t>
            </w:r>
            <w:r w:rsidR="00192AA8" w:rsidRPr="00192AA8">
              <w:rPr>
                <w:rFonts w:ascii="Arial Narrow" w:hAnsi="Arial Narrow" w:cs="Arial"/>
                <w:sz w:val="22"/>
                <w:szCs w:val="22"/>
              </w:rPr>
              <w:t>Data regarding the use of a device on human specimens (identified or unidentified) submitted to or held for inspection by FDA</w:t>
            </w:r>
            <w:r w:rsidR="00192AA8" w:rsidRPr="00192AA8">
              <w:rPr>
                <w:rFonts w:ascii="Arial Narrow" w:hAnsi="Arial Narrow" w:cs="Arial"/>
                <w:sz w:val="22"/>
                <w:szCs w:val="22"/>
                <w:vertAlign w:val="superscript"/>
              </w:rPr>
              <w:endnoteReference w:id="5"/>
            </w:r>
            <w:r w:rsidR="00192AA8" w:rsidRPr="00192AA8">
              <w:rPr>
                <w:rFonts w:ascii="Arial Narrow" w:hAnsi="Arial Narrow" w:cs="Arial"/>
                <w:sz w:val="22"/>
                <w:szCs w:val="22"/>
              </w:rPr>
              <w:t>.</w:t>
            </w:r>
          </w:p>
        </w:tc>
      </w:tr>
      <w:tr w:rsidR="009B1F1F" w:rsidRPr="001F6256" w14:paraId="7CED65C6" w14:textId="77777777" w:rsidTr="00503EEB">
        <w:tc>
          <w:tcPr>
            <w:tcW w:w="10070" w:type="dxa"/>
            <w:gridSpan w:val="4"/>
          </w:tcPr>
          <w:p w14:paraId="049E2613" w14:textId="15EB5FB3" w:rsidR="0005147A" w:rsidRPr="0005147A" w:rsidRDefault="0005147A" w:rsidP="00FD2D4A">
            <w:pPr>
              <w:pStyle w:val="ListParagraph"/>
              <w:numPr>
                <w:ilvl w:val="0"/>
                <w:numId w:val="16"/>
              </w:numPr>
              <w:ind w:left="90"/>
              <w:rPr>
                <w:rFonts w:ascii="Arial Narrow" w:hAnsi="Arial Narrow" w:cs="Arial"/>
                <w:b/>
              </w:rPr>
            </w:pPr>
            <w:r>
              <w:rPr>
                <w:rFonts w:ascii="Arial Narrow" w:hAnsi="Arial Narrow" w:cs="Arial"/>
                <w:b/>
              </w:rPr>
              <w:lastRenderedPageBreak/>
              <w:t>B.</w:t>
            </w:r>
            <w:r w:rsidR="009B1F1F" w:rsidRPr="0005147A">
              <w:rPr>
                <w:rFonts w:ascii="Arial Narrow" w:hAnsi="Arial Narrow" w:cs="Arial"/>
                <w:b/>
              </w:rPr>
              <w:t xml:space="preserve">. Please indicate which of the following categories you think most clearly represents </w:t>
            </w:r>
            <w:r>
              <w:rPr>
                <w:rFonts w:ascii="Arial Narrow" w:hAnsi="Arial Narrow" w:cs="Arial"/>
                <w:b/>
              </w:rPr>
              <w:t>the</w:t>
            </w:r>
            <w:r w:rsidR="009B1F1F" w:rsidRPr="0005147A">
              <w:rPr>
                <w:rFonts w:ascii="Arial Narrow" w:hAnsi="Arial Narrow" w:cs="Arial"/>
                <w:b/>
              </w:rPr>
              <w:t xml:space="preserve"> study</w:t>
            </w:r>
            <w:r>
              <w:rPr>
                <w:rFonts w:ascii="Arial Narrow" w:hAnsi="Arial Narrow" w:cs="Arial"/>
                <w:b/>
              </w:rPr>
              <w:t xml:space="preserve">, discuss the </w:t>
            </w:r>
            <w:r w:rsidRPr="0005147A">
              <w:rPr>
                <w:rFonts w:ascii="Arial Narrow" w:hAnsi="Arial Narrow" w:cs="Arial"/>
                <w:b/>
              </w:rPr>
              <w:t xml:space="preserve">intent of the </w:t>
            </w:r>
            <w:r>
              <w:rPr>
                <w:rFonts w:ascii="Arial Narrow" w:hAnsi="Arial Narrow" w:cs="Arial"/>
                <w:b/>
              </w:rPr>
              <w:t xml:space="preserve">study, </w:t>
            </w:r>
            <w:r w:rsidRPr="0005147A">
              <w:rPr>
                <w:rFonts w:ascii="Arial Narrow" w:hAnsi="Arial Narrow" w:cs="Arial"/>
                <w:b/>
              </w:rPr>
              <w:t>and how you plan to disseminate</w:t>
            </w:r>
            <w:r>
              <w:rPr>
                <w:rFonts w:ascii="Arial Narrow" w:hAnsi="Arial Narrow" w:cs="Arial"/>
                <w:b/>
              </w:rPr>
              <w:t xml:space="preserve"> the study</w:t>
            </w:r>
            <w:r w:rsidRPr="0005147A">
              <w:rPr>
                <w:rFonts w:ascii="Arial Narrow" w:hAnsi="Arial Narrow" w:cs="Arial"/>
                <w:b/>
              </w:rPr>
              <w:t xml:space="preserve"> results</w:t>
            </w:r>
            <w:r>
              <w:rPr>
                <w:rFonts w:ascii="Arial Narrow" w:hAnsi="Arial Narrow" w:cs="Arial"/>
                <w:b/>
              </w:rPr>
              <w:t>.</w:t>
            </w:r>
          </w:p>
          <w:p w14:paraId="218EC377" w14:textId="60930E72" w:rsidR="0005147A" w:rsidRPr="0005147A" w:rsidRDefault="0005147A" w:rsidP="0005147A">
            <w:pPr>
              <w:ind w:left="90"/>
              <w:rPr>
                <w:rFonts w:ascii="Arial Narrow" w:hAnsi="Arial Narrow" w:cs="Arial"/>
                <w:b/>
              </w:rPr>
            </w:pPr>
          </w:p>
        </w:tc>
      </w:tr>
      <w:tr w:rsidR="009B1F1F" w:rsidRPr="001F6256" w14:paraId="0DF3A586" w14:textId="77777777" w:rsidTr="00CA01C3">
        <w:trPr>
          <w:trHeight w:val="827"/>
        </w:trPr>
        <w:sdt>
          <w:sdtPr>
            <w:rPr>
              <w:rFonts w:ascii="Arial Narrow" w:hAnsi="Arial Narrow" w:cs="Arial"/>
              <w:sz w:val="22"/>
              <w:szCs w:val="22"/>
            </w:rPr>
            <w:id w:val="-1441905491"/>
            <w14:checkbox>
              <w14:checked w14:val="0"/>
              <w14:checkedState w14:val="2612" w14:font="MS Gothic"/>
              <w14:uncheckedState w14:val="2610" w14:font="MS Gothic"/>
            </w14:checkbox>
          </w:sdtPr>
          <w:sdtEndPr/>
          <w:sdtContent>
            <w:tc>
              <w:tcPr>
                <w:tcW w:w="558" w:type="dxa"/>
              </w:tcPr>
              <w:p w14:paraId="7E9054F9" w14:textId="2092E4FE" w:rsidR="009B1F1F" w:rsidRDefault="00E74E02" w:rsidP="009B1F1F">
                <w:pPr>
                  <w:jc w:val="center"/>
                  <w:rPr>
                    <w:rFonts w:ascii="Arial Narrow" w:hAnsi="Arial Narrow" w:cs="Arial"/>
                    <w:sz w:val="22"/>
                    <w:szCs w:val="22"/>
                  </w:rPr>
                </w:pPr>
                <w:r>
                  <w:rPr>
                    <w:rFonts w:ascii="MS Gothic" w:eastAsia="MS Gothic" w:hAnsi="MS Gothic" w:cs="Arial" w:hint="eastAsia"/>
                    <w:sz w:val="22"/>
                    <w:szCs w:val="22"/>
                  </w:rPr>
                  <w:t>☐</w:t>
                </w:r>
              </w:p>
            </w:tc>
          </w:sdtContent>
        </w:sdt>
        <w:tc>
          <w:tcPr>
            <w:tcW w:w="9512" w:type="dxa"/>
            <w:gridSpan w:val="3"/>
            <w:vAlign w:val="center"/>
          </w:tcPr>
          <w:p w14:paraId="5AD55DF1" w14:textId="77777777" w:rsidR="009B1F1F" w:rsidRDefault="009B1F1F" w:rsidP="009B1F1F">
            <w:pPr>
              <w:rPr>
                <w:rFonts w:ascii="Arial Narrow" w:hAnsi="Arial Narrow" w:cs="Arial"/>
                <w:b/>
                <w:sz w:val="22"/>
                <w:szCs w:val="22"/>
              </w:rPr>
            </w:pPr>
            <w:r w:rsidRPr="00503EEB">
              <w:rPr>
                <w:rFonts w:ascii="Arial Narrow" w:hAnsi="Arial Narrow" w:cs="Arial"/>
                <w:b/>
                <w:sz w:val="22"/>
                <w:szCs w:val="22"/>
              </w:rPr>
              <w:t>C</w:t>
            </w:r>
            <w:r>
              <w:rPr>
                <w:rFonts w:ascii="Arial Narrow" w:hAnsi="Arial Narrow" w:cs="Arial"/>
                <w:b/>
                <w:sz w:val="22"/>
                <w:szCs w:val="22"/>
              </w:rPr>
              <w:t>ase Study</w:t>
            </w:r>
          </w:p>
          <w:p w14:paraId="79E5A43B" w14:textId="77FC245A" w:rsidR="009B1F1F" w:rsidRDefault="00C77369" w:rsidP="009B1F1F">
            <w:pPr>
              <w:rPr>
                <w:rFonts w:ascii="Arial Narrow" w:hAnsi="Arial Narrow" w:cs="Arial"/>
                <w:b/>
                <w:sz w:val="22"/>
                <w:szCs w:val="22"/>
              </w:rPr>
            </w:pPr>
            <w:sdt>
              <w:sdtPr>
                <w:rPr>
                  <w:rFonts w:ascii="Arial Narrow" w:hAnsi="Arial Narrow" w:cs="Arial"/>
                  <w:sz w:val="22"/>
                  <w:szCs w:val="22"/>
                </w:rPr>
                <w:id w:val="1218168589"/>
                <w14:checkbox>
                  <w14:checked w14:val="0"/>
                  <w14:checkedState w14:val="2612" w14:font="MS Gothic"/>
                  <w14:uncheckedState w14:val="2610" w14:font="MS Gothic"/>
                </w14:checkbox>
              </w:sdtPr>
              <w:sdtEndPr/>
              <w:sdtContent>
                <w:r w:rsidR="009B1F1F" w:rsidRPr="009C3189">
                  <w:rPr>
                    <w:rFonts w:ascii="MS Gothic" w:eastAsia="MS Gothic" w:hAnsi="MS Gothic" w:cs="Arial" w:hint="eastAsia"/>
                    <w:sz w:val="22"/>
                    <w:szCs w:val="22"/>
                  </w:rPr>
                  <w:t>☐</w:t>
                </w:r>
              </w:sdtContent>
            </w:sdt>
            <w:r w:rsidR="009B1F1F">
              <w:rPr>
                <w:rFonts w:ascii="Arial Narrow" w:hAnsi="Arial Narrow" w:cs="Arial"/>
                <w:sz w:val="22"/>
                <w:szCs w:val="22"/>
              </w:rPr>
              <w:t xml:space="preserve"> Describe: </w:t>
            </w:r>
            <w:r w:rsidR="009B1F1F" w:rsidRPr="003544AC">
              <w:rPr>
                <w:rFonts w:ascii="Arial Narrow" w:hAnsi="Arial Narrow" w:cs="Arial"/>
                <w:sz w:val="22"/>
                <w:szCs w:val="22"/>
              </w:rPr>
              <w:fldChar w:fldCharType="begin">
                <w:ffData>
                  <w:name w:val="Text1"/>
                  <w:enabled/>
                  <w:calcOnExit w:val="0"/>
                  <w:textInput/>
                </w:ffData>
              </w:fldChar>
            </w:r>
            <w:r w:rsidR="009B1F1F" w:rsidRPr="003544AC">
              <w:rPr>
                <w:rFonts w:ascii="Arial Narrow" w:hAnsi="Arial Narrow" w:cs="Arial"/>
                <w:sz w:val="22"/>
                <w:szCs w:val="22"/>
              </w:rPr>
              <w:instrText xml:space="preserve"> FORMTEXT </w:instrText>
            </w:r>
            <w:r w:rsidR="009B1F1F" w:rsidRPr="003544AC">
              <w:rPr>
                <w:rFonts w:ascii="Arial Narrow" w:hAnsi="Arial Narrow" w:cs="Arial"/>
                <w:sz w:val="22"/>
                <w:szCs w:val="22"/>
              </w:rPr>
            </w:r>
            <w:r w:rsidR="009B1F1F" w:rsidRPr="003544AC">
              <w:rPr>
                <w:rFonts w:ascii="Arial Narrow" w:hAnsi="Arial Narrow" w:cs="Arial"/>
                <w:sz w:val="22"/>
                <w:szCs w:val="22"/>
              </w:rPr>
              <w:fldChar w:fldCharType="separate"/>
            </w:r>
            <w:r w:rsidR="009B1F1F">
              <w:rPr>
                <w:rFonts w:ascii="Arial Narrow" w:hAnsi="Arial Narrow" w:cs="Arial"/>
                <w:noProof/>
                <w:sz w:val="22"/>
                <w:szCs w:val="22"/>
              </w:rPr>
              <w:t> </w:t>
            </w:r>
            <w:r w:rsidR="009B1F1F">
              <w:rPr>
                <w:rFonts w:ascii="Arial Narrow" w:hAnsi="Arial Narrow" w:cs="Arial"/>
                <w:noProof/>
                <w:sz w:val="22"/>
                <w:szCs w:val="22"/>
              </w:rPr>
              <w:t> </w:t>
            </w:r>
            <w:r w:rsidR="009B1F1F">
              <w:rPr>
                <w:rFonts w:ascii="Arial Narrow" w:hAnsi="Arial Narrow" w:cs="Arial"/>
                <w:noProof/>
                <w:sz w:val="22"/>
                <w:szCs w:val="22"/>
              </w:rPr>
              <w:t> </w:t>
            </w:r>
            <w:r w:rsidR="009B1F1F">
              <w:rPr>
                <w:rFonts w:ascii="Arial Narrow" w:hAnsi="Arial Narrow" w:cs="Arial"/>
                <w:noProof/>
                <w:sz w:val="22"/>
                <w:szCs w:val="22"/>
              </w:rPr>
              <w:t> </w:t>
            </w:r>
            <w:r w:rsidR="009B1F1F">
              <w:rPr>
                <w:rFonts w:ascii="Arial Narrow" w:hAnsi="Arial Narrow" w:cs="Arial"/>
                <w:noProof/>
                <w:sz w:val="22"/>
                <w:szCs w:val="22"/>
              </w:rPr>
              <w:t> </w:t>
            </w:r>
            <w:r w:rsidR="009B1F1F" w:rsidRPr="003544AC">
              <w:rPr>
                <w:rFonts w:ascii="Arial Narrow" w:hAnsi="Arial Narrow" w:cs="Arial"/>
                <w:sz w:val="22"/>
                <w:szCs w:val="22"/>
              </w:rPr>
              <w:fldChar w:fldCharType="end"/>
            </w:r>
          </w:p>
          <w:p w14:paraId="41CDB169" w14:textId="77777777" w:rsidR="009B1F1F" w:rsidRDefault="009B1F1F" w:rsidP="009B1F1F">
            <w:pPr>
              <w:rPr>
                <w:rFonts w:ascii="Arial Narrow" w:hAnsi="Arial Narrow" w:cs="Arial"/>
                <w:b/>
                <w:sz w:val="22"/>
                <w:szCs w:val="22"/>
              </w:rPr>
            </w:pPr>
          </w:p>
          <w:p w14:paraId="0218D6C3" w14:textId="02D8197D" w:rsidR="009B1F1F" w:rsidRPr="00503EEB" w:rsidRDefault="009B1F1F" w:rsidP="009B1F1F">
            <w:pPr>
              <w:rPr>
                <w:rFonts w:ascii="Arial Narrow" w:hAnsi="Arial Narrow" w:cs="Arial"/>
                <w:b/>
                <w:sz w:val="22"/>
                <w:szCs w:val="22"/>
              </w:rPr>
            </w:pPr>
          </w:p>
        </w:tc>
      </w:tr>
      <w:tr w:rsidR="009B1F1F" w:rsidRPr="001F6256" w14:paraId="6805923A" w14:textId="77777777" w:rsidTr="00503EEB">
        <w:sdt>
          <w:sdtPr>
            <w:rPr>
              <w:rFonts w:ascii="Arial Narrow" w:hAnsi="Arial Narrow" w:cs="Arial"/>
              <w:sz w:val="22"/>
              <w:szCs w:val="22"/>
            </w:rPr>
            <w:id w:val="-1371371154"/>
            <w14:checkbox>
              <w14:checked w14:val="0"/>
              <w14:checkedState w14:val="2612" w14:font="MS Gothic"/>
              <w14:uncheckedState w14:val="2610" w14:font="MS Gothic"/>
            </w14:checkbox>
          </w:sdtPr>
          <w:sdtEndPr/>
          <w:sdtContent>
            <w:tc>
              <w:tcPr>
                <w:tcW w:w="558" w:type="dxa"/>
              </w:tcPr>
              <w:p w14:paraId="56204280" w14:textId="77777777" w:rsidR="009B1F1F" w:rsidRDefault="009B1F1F" w:rsidP="009B1F1F">
                <w:pPr>
                  <w:jc w:val="center"/>
                  <w:rPr>
                    <w:rFonts w:ascii="Arial Narrow" w:hAnsi="Arial Narrow" w:cs="Arial"/>
                    <w:sz w:val="22"/>
                    <w:szCs w:val="22"/>
                  </w:rPr>
                </w:pPr>
                <w:r>
                  <w:rPr>
                    <w:rFonts w:ascii="MS Gothic" w:eastAsia="MS Gothic" w:hAnsi="MS Gothic" w:cs="Arial" w:hint="eastAsia"/>
                    <w:sz w:val="22"/>
                    <w:szCs w:val="22"/>
                  </w:rPr>
                  <w:t>☐</w:t>
                </w:r>
              </w:p>
            </w:tc>
          </w:sdtContent>
        </w:sdt>
        <w:tc>
          <w:tcPr>
            <w:tcW w:w="9512" w:type="dxa"/>
            <w:gridSpan w:val="3"/>
            <w:vAlign w:val="center"/>
          </w:tcPr>
          <w:p w14:paraId="5B87358A" w14:textId="77777777" w:rsidR="009B1F1F" w:rsidRDefault="009B1F1F" w:rsidP="009B1F1F">
            <w:pPr>
              <w:rPr>
                <w:rFonts w:ascii="Arial Narrow" w:hAnsi="Arial Narrow" w:cs="Arial"/>
                <w:b/>
                <w:sz w:val="22"/>
                <w:szCs w:val="22"/>
              </w:rPr>
            </w:pPr>
            <w:r w:rsidRPr="00503EEB">
              <w:rPr>
                <w:rFonts w:ascii="Arial Narrow" w:hAnsi="Arial Narrow" w:cs="Arial"/>
                <w:b/>
                <w:sz w:val="22"/>
                <w:szCs w:val="22"/>
              </w:rPr>
              <w:t xml:space="preserve">Quality Improvement </w:t>
            </w:r>
          </w:p>
          <w:p w14:paraId="308208C3" w14:textId="256DB395" w:rsidR="009B1F1F" w:rsidRDefault="00C77369" w:rsidP="009B1F1F">
            <w:pPr>
              <w:rPr>
                <w:rFonts w:ascii="Arial Narrow" w:hAnsi="Arial Narrow" w:cs="Arial"/>
                <w:b/>
                <w:sz w:val="22"/>
                <w:szCs w:val="22"/>
              </w:rPr>
            </w:pPr>
            <w:sdt>
              <w:sdtPr>
                <w:rPr>
                  <w:rFonts w:ascii="Arial Narrow" w:hAnsi="Arial Narrow" w:cs="Arial"/>
                  <w:sz w:val="22"/>
                  <w:szCs w:val="22"/>
                </w:rPr>
                <w:id w:val="463469281"/>
                <w14:checkbox>
                  <w14:checked w14:val="0"/>
                  <w14:checkedState w14:val="2612" w14:font="MS Gothic"/>
                  <w14:uncheckedState w14:val="2610" w14:font="MS Gothic"/>
                </w14:checkbox>
              </w:sdtPr>
              <w:sdtEndPr/>
              <w:sdtContent>
                <w:r w:rsidR="009B1F1F" w:rsidRPr="009C3189">
                  <w:rPr>
                    <w:rFonts w:ascii="MS Gothic" w:eastAsia="MS Gothic" w:hAnsi="MS Gothic" w:cs="Arial" w:hint="eastAsia"/>
                    <w:sz w:val="22"/>
                    <w:szCs w:val="22"/>
                  </w:rPr>
                  <w:t>☐</w:t>
                </w:r>
              </w:sdtContent>
            </w:sdt>
            <w:r w:rsidR="009B1F1F">
              <w:rPr>
                <w:rFonts w:ascii="Arial Narrow" w:hAnsi="Arial Narrow" w:cs="Arial"/>
                <w:sz w:val="22"/>
                <w:szCs w:val="22"/>
              </w:rPr>
              <w:t xml:space="preserve"> Describe: </w:t>
            </w:r>
            <w:r w:rsidR="009B1F1F" w:rsidRPr="003544AC">
              <w:rPr>
                <w:rFonts w:ascii="Arial Narrow" w:hAnsi="Arial Narrow" w:cs="Arial"/>
                <w:sz w:val="22"/>
                <w:szCs w:val="22"/>
              </w:rPr>
              <w:fldChar w:fldCharType="begin">
                <w:ffData>
                  <w:name w:val="Text1"/>
                  <w:enabled/>
                  <w:calcOnExit w:val="0"/>
                  <w:textInput/>
                </w:ffData>
              </w:fldChar>
            </w:r>
            <w:r w:rsidR="009B1F1F" w:rsidRPr="003544AC">
              <w:rPr>
                <w:rFonts w:ascii="Arial Narrow" w:hAnsi="Arial Narrow" w:cs="Arial"/>
                <w:sz w:val="22"/>
                <w:szCs w:val="22"/>
              </w:rPr>
              <w:instrText xml:space="preserve"> FORMTEXT </w:instrText>
            </w:r>
            <w:r w:rsidR="009B1F1F" w:rsidRPr="003544AC">
              <w:rPr>
                <w:rFonts w:ascii="Arial Narrow" w:hAnsi="Arial Narrow" w:cs="Arial"/>
                <w:sz w:val="22"/>
                <w:szCs w:val="22"/>
              </w:rPr>
            </w:r>
            <w:r w:rsidR="009B1F1F" w:rsidRPr="003544AC">
              <w:rPr>
                <w:rFonts w:ascii="Arial Narrow" w:hAnsi="Arial Narrow" w:cs="Arial"/>
                <w:sz w:val="22"/>
                <w:szCs w:val="22"/>
              </w:rPr>
              <w:fldChar w:fldCharType="separate"/>
            </w:r>
            <w:r w:rsidR="009B1F1F">
              <w:rPr>
                <w:rFonts w:ascii="Arial Narrow" w:hAnsi="Arial Narrow" w:cs="Arial"/>
                <w:noProof/>
                <w:sz w:val="22"/>
                <w:szCs w:val="22"/>
              </w:rPr>
              <w:t> </w:t>
            </w:r>
            <w:r w:rsidR="009B1F1F">
              <w:rPr>
                <w:rFonts w:ascii="Arial Narrow" w:hAnsi="Arial Narrow" w:cs="Arial"/>
                <w:noProof/>
                <w:sz w:val="22"/>
                <w:szCs w:val="22"/>
              </w:rPr>
              <w:t> </w:t>
            </w:r>
            <w:r w:rsidR="009B1F1F">
              <w:rPr>
                <w:rFonts w:ascii="Arial Narrow" w:hAnsi="Arial Narrow" w:cs="Arial"/>
                <w:noProof/>
                <w:sz w:val="22"/>
                <w:szCs w:val="22"/>
              </w:rPr>
              <w:t> </w:t>
            </w:r>
            <w:r w:rsidR="009B1F1F">
              <w:rPr>
                <w:rFonts w:ascii="Arial Narrow" w:hAnsi="Arial Narrow" w:cs="Arial"/>
                <w:noProof/>
                <w:sz w:val="22"/>
                <w:szCs w:val="22"/>
              </w:rPr>
              <w:t> </w:t>
            </w:r>
            <w:r w:rsidR="009B1F1F">
              <w:rPr>
                <w:rFonts w:ascii="Arial Narrow" w:hAnsi="Arial Narrow" w:cs="Arial"/>
                <w:noProof/>
                <w:sz w:val="22"/>
                <w:szCs w:val="22"/>
              </w:rPr>
              <w:t> </w:t>
            </w:r>
            <w:r w:rsidR="009B1F1F" w:rsidRPr="003544AC">
              <w:rPr>
                <w:rFonts w:ascii="Arial Narrow" w:hAnsi="Arial Narrow" w:cs="Arial"/>
                <w:sz w:val="22"/>
                <w:szCs w:val="22"/>
              </w:rPr>
              <w:fldChar w:fldCharType="end"/>
            </w:r>
          </w:p>
          <w:p w14:paraId="5CEAC39B" w14:textId="77777777" w:rsidR="009B1F1F" w:rsidRDefault="009B1F1F" w:rsidP="009B1F1F">
            <w:pPr>
              <w:rPr>
                <w:rFonts w:ascii="Arial Narrow" w:hAnsi="Arial Narrow" w:cs="Arial"/>
                <w:b/>
                <w:sz w:val="22"/>
                <w:szCs w:val="22"/>
              </w:rPr>
            </w:pPr>
          </w:p>
          <w:p w14:paraId="2EA416A5" w14:textId="098F638D" w:rsidR="009B1F1F" w:rsidRPr="00503EEB" w:rsidRDefault="009B1F1F" w:rsidP="009B1F1F">
            <w:pPr>
              <w:rPr>
                <w:rFonts w:ascii="Arial Narrow" w:hAnsi="Arial Narrow" w:cs="Arial"/>
                <w:b/>
                <w:sz w:val="22"/>
                <w:szCs w:val="22"/>
              </w:rPr>
            </w:pPr>
          </w:p>
        </w:tc>
      </w:tr>
      <w:tr w:rsidR="009B1F1F" w:rsidRPr="001F6256" w14:paraId="51E85C99" w14:textId="77777777" w:rsidTr="00503EEB">
        <w:sdt>
          <w:sdtPr>
            <w:rPr>
              <w:rFonts w:ascii="Arial Narrow" w:hAnsi="Arial Narrow" w:cs="Arial"/>
              <w:sz w:val="22"/>
              <w:szCs w:val="22"/>
            </w:rPr>
            <w:id w:val="1905181029"/>
            <w14:checkbox>
              <w14:checked w14:val="0"/>
              <w14:checkedState w14:val="2612" w14:font="MS Gothic"/>
              <w14:uncheckedState w14:val="2610" w14:font="MS Gothic"/>
            </w14:checkbox>
          </w:sdtPr>
          <w:sdtEndPr/>
          <w:sdtContent>
            <w:tc>
              <w:tcPr>
                <w:tcW w:w="558" w:type="dxa"/>
              </w:tcPr>
              <w:p w14:paraId="53CF35B9" w14:textId="42B72108" w:rsidR="009B1F1F" w:rsidRDefault="00135C49" w:rsidP="009B1F1F">
                <w:pPr>
                  <w:jc w:val="center"/>
                  <w:rPr>
                    <w:rFonts w:ascii="Arial Narrow" w:hAnsi="Arial Narrow" w:cs="Arial"/>
                    <w:sz w:val="22"/>
                    <w:szCs w:val="22"/>
                  </w:rPr>
                </w:pPr>
                <w:r>
                  <w:rPr>
                    <w:rFonts w:ascii="MS Gothic" w:eastAsia="MS Gothic" w:hAnsi="MS Gothic" w:cs="Arial" w:hint="eastAsia"/>
                    <w:sz w:val="22"/>
                    <w:szCs w:val="22"/>
                  </w:rPr>
                  <w:t>☐</w:t>
                </w:r>
              </w:p>
            </w:tc>
          </w:sdtContent>
        </w:sdt>
        <w:tc>
          <w:tcPr>
            <w:tcW w:w="9512" w:type="dxa"/>
            <w:gridSpan w:val="3"/>
            <w:vAlign w:val="center"/>
          </w:tcPr>
          <w:p w14:paraId="310F5A11" w14:textId="77777777" w:rsidR="009B1F1F" w:rsidRDefault="009B1F1F" w:rsidP="009B1F1F">
            <w:pPr>
              <w:rPr>
                <w:rFonts w:ascii="Arial Narrow" w:hAnsi="Arial Narrow" w:cs="Arial"/>
                <w:b/>
                <w:color w:val="FF0000"/>
                <w:sz w:val="22"/>
                <w:szCs w:val="22"/>
              </w:rPr>
            </w:pPr>
            <w:r w:rsidRPr="00503EEB">
              <w:rPr>
                <w:rFonts w:ascii="Arial Narrow" w:hAnsi="Arial Narrow" w:cs="Arial"/>
                <w:b/>
                <w:sz w:val="22"/>
                <w:szCs w:val="22"/>
              </w:rPr>
              <w:t xml:space="preserve">Program Evaluation </w:t>
            </w:r>
            <w:r w:rsidRPr="00503EEB">
              <w:rPr>
                <w:rFonts w:ascii="Arial Narrow" w:hAnsi="Arial Narrow" w:cs="Arial"/>
                <w:b/>
                <w:color w:val="FF0000"/>
                <w:sz w:val="22"/>
                <w:szCs w:val="22"/>
              </w:rPr>
              <w:t xml:space="preserve"> </w:t>
            </w:r>
          </w:p>
          <w:p w14:paraId="659625AC" w14:textId="5F81D452" w:rsidR="009B1F1F" w:rsidRDefault="00C77369" w:rsidP="009B1F1F">
            <w:pPr>
              <w:rPr>
                <w:rFonts w:ascii="Arial Narrow" w:hAnsi="Arial Narrow" w:cs="Arial"/>
                <w:b/>
                <w:color w:val="FF0000"/>
                <w:sz w:val="22"/>
                <w:szCs w:val="22"/>
              </w:rPr>
            </w:pPr>
            <w:sdt>
              <w:sdtPr>
                <w:rPr>
                  <w:rFonts w:ascii="Arial Narrow" w:hAnsi="Arial Narrow" w:cs="Arial"/>
                  <w:sz w:val="22"/>
                  <w:szCs w:val="22"/>
                </w:rPr>
                <w:id w:val="-33731345"/>
                <w14:checkbox>
                  <w14:checked w14:val="0"/>
                  <w14:checkedState w14:val="2612" w14:font="MS Gothic"/>
                  <w14:uncheckedState w14:val="2610" w14:font="MS Gothic"/>
                </w14:checkbox>
              </w:sdtPr>
              <w:sdtEndPr/>
              <w:sdtContent>
                <w:r w:rsidR="009B1F1F" w:rsidRPr="009C3189">
                  <w:rPr>
                    <w:rFonts w:ascii="MS Gothic" w:eastAsia="MS Gothic" w:hAnsi="MS Gothic" w:cs="Arial" w:hint="eastAsia"/>
                    <w:sz w:val="22"/>
                    <w:szCs w:val="22"/>
                  </w:rPr>
                  <w:t>☐</w:t>
                </w:r>
              </w:sdtContent>
            </w:sdt>
            <w:r w:rsidR="009B1F1F">
              <w:rPr>
                <w:rFonts w:ascii="Arial Narrow" w:hAnsi="Arial Narrow" w:cs="Arial"/>
                <w:sz w:val="22"/>
                <w:szCs w:val="22"/>
              </w:rPr>
              <w:t xml:space="preserve"> Describe: </w:t>
            </w:r>
            <w:r w:rsidR="009B1F1F" w:rsidRPr="003544AC">
              <w:rPr>
                <w:rFonts w:ascii="Arial Narrow" w:hAnsi="Arial Narrow" w:cs="Arial"/>
                <w:sz w:val="22"/>
                <w:szCs w:val="22"/>
              </w:rPr>
              <w:fldChar w:fldCharType="begin">
                <w:ffData>
                  <w:name w:val="Text1"/>
                  <w:enabled/>
                  <w:calcOnExit w:val="0"/>
                  <w:textInput/>
                </w:ffData>
              </w:fldChar>
            </w:r>
            <w:r w:rsidR="009B1F1F" w:rsidRPr="003544AC">
              <w:rPr>
                <w:rFonts w:ascii="Arial Narrow" w:hAnsi="Arial Narrow" w:cs="Arial"/>
                <w:sz w:val="22"/>
                <w:szCs w:val="22"/>
              </w:rPr>
              <w:instrText xml:space="preserve"> FORMTEXT </w:instrText>
            </w:r>
            <w:r w:rsidR="009B1F1F" w:rsidRPr="003544AC">
              <w:rPr>
                <w:rFonts w:ascii="Arial Narrow" w:hAnsi="Arial Narrow" w:cs="Arial"/>
                <w:sz w:val="22"/>
                <w:szCs w:val="22"/>
              </w:rPr>
            </w:r>
            <w:r w:rsidR="009B1F1F" w:rsidRPr="003544AC">
              <w:rPr>
                <w:rFonts w:ascii="Arial Narrow" w:hAnsi="Arial Narrow" w:cs="Arial"/>
                <w:sz w:val="22"/>
                <w:szCs w:val="22"/>
              </w:rPr>
              <w:fldChar w:fldCharType="separate"/>
            </w:r>
            <w:r w:rsidR="009B1F1F">
              <w:rPr>
                <w:rFonts w:ascii="Arial Narrow" w:hAnsi="Arial Narrow" w:cs="Arial"/>
                <w:noProof/>
                <w:sz w:val="22"/>
                <w:szCs w:val="22"/>
              </w:rPr>
              <w:t> </w:t>
            </w:r>
            <w:r w:rsidR="009B1F1F">
              <w:rPr>
                <w:rFonts w:ascii="Arial Narrow" w:hAnsi="Arial Narrow" w:cs="Arial"/>
                <w:noProof/>
                <w:sz w:val="22"/>
                <w:szCs w:val="22"/>
              </w:rPr>
              <w:t> </w:t>
            </w:r>
            <w:r w:rsidR="009B1F1F">
              <w:rPr>
                <w:rFonts w:ascii="Arial Narrow" w:hAnsi="Arial Narrow" w:cs="Arial"/>
                <w:noProof/>
                <w:sz w:val="22"/>
                <w:szCs w:val="22"/>
              </w:rPr>
              <w:t> </w:t>
            </w:r>
            <w:r w:rsidR="009B1F1F">
              <w:rPr>
                <w:rFonts w:ascii="Arial Narrow" w:hAnsi="Arial Narrow" w:cs="Arial"/>
                <w:noProof/>
                <w:sz w:val="22"/>
                <w:szCs w:val="22"/>
              </w:rPr>
              <w:t> </w:t>
            </w:r>
            <w:r w:rsidR="009B1F1F">
              <w:rPr>
                <w:rFonts w:ascii="Arial Narrow" w:hAnsi="Arial Narrow" w:cs="Arial"/>
                <w:noProof/>
                <w:sz w:val="22"/>
                <w:szCs w:val="22"/>
              </w:rPr>
              <w:t> </w:t>
            </w:r>
            <w:r w:rsidR="009B1F1F" w:rsidRPr="003544AC">
              <w:rPr>
                <w:rFonts w:ascii="Arial Narrow" w:hAnsi="Arial Narrow" w:cs="Arial"/>
                <w:sz w:val="22"/>
                <w:szCs w:val="22"/>
              </w:rPr>
              <w:fldChar w:fldCharType="end"/>
            </w:r>
          </w:p>
          <w:p w14:paraId="4F4CD731" w14:textId="3EE4AB8D" w:rsidR="009B1F1F" w:rsidRPr="00503EEB" w:rsidRDefault="009B1F1F" w:rsidP="009B1F1F">
            <w:pPr>
              <w:rPr>
                <w:rFonts w:ascii="Arial Narrow" w:hAnsi="Arial Narrow" w:cs="Arial"/>
                <w:b/>
                <w:sz w:val="22"/>
                <w:szCs w:val="22"/>
              </w:rPr>
            </w:pPr>
          </w:p>
        </w:tc>
      </w:tr>
      <w:tr w:rsidR="00135C49" w:rsidRPr="001F6256" w14:paraId="642D7F84" w14:textId="77777777" w:rsidTr="00503EEB">
        <w:sdt>
          <w:sdtPr>
            <w:rPr>
              <w:rFonts w:ascii="Arial Narrow" w:hAnsi="Arial Narrow" w:cs="Arial"/>
              <w:sz w:val="22"/>
              <w:szCs w:val="22"/>
            </w:rPr>
            <w:id w:val="307675394"/>
            <w14:checkbox>
              <w14:checked w14:val="0"/>
              <w14:checkedState w14:val="2612" w14:font="MS Gothic"/>
              <w14:uncheckedState w14:val="2610" w14:font="MS Gothic"/>
            </w14:checkbox>
          </w:sdtPr>
          <w:sdtEndPr/>
          <w:sdtContent>
            <w:tc>
              <w:tcPr>
                <w:tcW w:w="558" w:type="dxa"/>
              </w:tcPr>
              <w:p w14:paraId="69B6B51B" w14:textId="09FE10F8" w:rsidR="00135C49" w:rsidRDefault="00135C49" w:rsidP="00135C49">
                <w:pPr>
                  <w:jc w:val="center"/>
                  <w:rPr>
                    <w:rFonts w:ascii="Arial Narrow" w:hAnsi="Arial Narrow" w:cs="Arial"/>
                    <w:sz w:val="22"/>
                    <w:szCs w:val="22"/>
                  </w:rPr>
                </w:pPr>
                <w:r>
                  <w:rPr>
                    <w:rFonts w:ascii="MS Gothic" w:eastAsia="MS Gothic" w:hAnsi="MS Gothic" w:cs="Arial" w:hint="eastAsia"/>
                    <w:sz w:val="22"/>
                    <w:szCs w:val="22"/>
                  </w:rPr>
                  <w:t>☐</w:t>
                </w:r>
              </w:p>
            </w:tc>
          </w:sdtContent>
        </w:sdt>
        <w:tc>
          <w:tcPr>
            <w:tcW w:w="9512" w:type="dxa"/>
            <w:gridSpan w:val="3"/>
            <w:vAlign w:val="center"/>
          </w:tcPr>
          <w:p w14:paraId="72DDB9A1" w14:textId="0CC4F3B2" w:rsidR="00135C49" w:rsidRDefault="00135C49" w:rsidP="00135C49">
            <w:pPr>
              <w:rPr>
                <w:rFonts w:ascii="Arial Narrow" w:hAnsi="Arial Narrow" w:cs="Arial"/>
                <w:b/>
                <w:color w:val="FF0000"/>
                <w:sz w:val="22"/>
                <w:szCs w:val="22"/>
              </w:rPr>
            </w:pPr>
            <w:r>
              <w:rPr>
                <w:rFonts w:ascii="Arial Narrow" w:hAnsi="Arial Narrow" w:cs="Arial"/>
                <w:b/>
                <w:sz w:val="22"/>
                <w:szCs w:val="22"/>
              </w:rPr>
              <w:t>Retrospective Data Analysis</w:t>
            </w:r>
          </w:p>
          <w:p w14:paraId="3F2756E4" w14:textId="77777777" w:rsidR="00135C49" w:rsidRDefault="00C77369" w:rsidP="00135C49">
            <w:pPr>
              <w:rPr>
                <w:rFonts w:ascii="Arial Narrow" w:hAnsi="Arial Narrow" w:cs="Arial"/>
                <w:b/>
                <w:color w:val="FF0000"/>
                <w:sz w:val="22"/>
                <w:szCs w:val="22"/>
              </w:rPr>
            </w:pPr>
            <w:sdt>
              <w:sdtPr>
                <w:rPr>
                  <w:rFonts w:ascii="Arial Narrow" w:hAnsi="Arial Narrow" w:cs="Arial"/>
                  <w:sz w:val="22"/>
                  <w:szCs w:val="22"/>
                </w:rPr>
                <w:id w:val="-597016644"/>
                <w14:checkbox>
                  <w14:checked w14:val="0"/>
                  <w14:checkedState w14:val="2612" w14:font="MS Gothic"/>
                  <w14:uncheckedState w14:val="2610" w14:font="MS Gothic"/>
                </w14:checkbox>
              </w:sdtPr>
              <w:sdtEndPr/>
              <w:sdtContent>
                <w:r w:rsidR="00135C49" w:rsidRPr="009C3189">
                  <w:rPr>
                    <w:rFonts w:ascii="MS Gothic" w:eastAsia="MS Gothic" w:hAnsi="MS Gothic" w:cs="Arial" w:hint="eastAsia"/>
                    <w:sz w:val="22"/>
                    <w:szCs w:val="22"/>
                  </w:rPr>
                  <w:t>☐</w:t>
                </w:r>
              </w:sdtContent>
            </w:sdt>
            <w:r w:rsidR="00135C49">
              <w:rPr>
                <w:rFonts w:ascii="Arial Narrow" w:hAnsi="Arial Narrow" w:cs="Arial"/>
                <w:sz w:val="22"/>
                <w:szCs w:val="22"/>
              </w:rPr>
              <w:t xml:space="preserve"> Describe: </w:t>
            </w:r>
            <w:r w:rsidR="00135C49" w:rsidRPr="003544AC">
              <w:rPr>
                <w:rFonts w:ascii="Arial Narrow" w:hAnsi="Arial Narrow" w:cs="Arial"/>
                <w:sz w:val="22"/>
                <w:szCs w:val="22"/>
              </w:rPr>
              <w:fldChar w:fldCharType="begin">
                <w:ffData>
                  <w:name w:val="Text1"/>
                  <w:enabled/>
                  <w:calcOnExit w:val="0"/>
                  <w:textInput/>
                </w:ffData>
              </w:fldChar>
            </w:r>
            <w:r w:rsidR="00135C49" w:rsidRPr="003544AC">
              <w:rPr>
                <w:rFonts w:ascii="Arial Narrow" w:hAnsi="Arial Narrow" w:cs="Arial"/>
                <w:sz w:val="22"/>
                <w:szCs w:val="22"/>
              </w:rPr>
              <w:instrText xml:space="preserve"> FORMTEXT </w:instrText>
            </w:r>
            <w:r w:rsidR="00135C49" w:rsidRPr="003544AC">
              <w:rPr>
                <w:rFonts w:ascii="Arial Narrow" w:hAnsi="Arial Narrow" w:cs="Arial"/>
                <w:sz w:val="22"/>
                <w:szCs w:val="22"/>
              </w:rPr>
            </w:r>
            <w:r w:rsidR="00135C49" w:rsidRPr="003544AC">
              <w:rPr>
                <w:rFonts w:ascii="Arial Narrow" w:hAnsi="Arial Narrow" w:cs="Arial"/>
                <w:sz w:val="22"/>
                <w:szCs w:val="22"/>
              </w:rPr>
              <w:fldChar w:fldCharType="separate"/>
            </w:r>
            <w:r w:rsidR="00135C49">
              <w:rPr>
                <w:rFonts w:ascii="Arial Narrow" w:hAnsi="Arial Narrow" w:cs="Arial"/>
                <w:noProof/>
                <w:sz w:val="22"/>
                <w:szCs w:val="22"/>
              </w:rPr>
              <w:t> </w:t>
            </w:r>
            <w:r w:rsidR="00135C49">
              <w:rPr>
                <w:rFonts w:ascii="Arial Narrow" w:hAnsi="Arial Narrow" w:cs="Arial"/>
                <w:noProof/>
                <w:sz w:val="22"/>
                <w:szCs w:val="22"/>
              </w:rPr>
              <w:t> </w:t>
            </w:r>
            <w:r w:rsidR="00135C49">
              <w:rPr>
                <w:rFonts w:ascii="Arial Narrow" w:hAnsi="Arial Narrow" w:cs="Arial"/>
                <w:noProof/>
                <w:sz w:val="22"/>
                <w:szCs w:val="22"/>
              </w:rPr>
              <w:t> </w:t>
            </w:r>
            <w:r w:rsidR="00135C49">
              <w:rPr>
                <w:rFonts w:ascii="Arial Narrow" w:hAnsi="Arial Narrow" w:cs="Arial"/>
                <w:noProof/>
                <w:sz w:val="22"/>
                <w:szCs w:val="22"/>
              </w:rPr>
              <w:t> </w:t>
            </w:r>
            <w:r w:rsidR="00135C49">
              <w:rPr>
                <w:rFonts w:ascii="Arial Narrow" w:hAnsi="Arial Narrow" w:cs="Arial"/>
                <w:noProof/>
                <w:sz w:val="22"/>
                <w:szCs w:val="22"/>
              </w:rPr>
              <w:t> </w:t>
            </w:r>
            <w:r w:rsidR="00135C49" w:rsidRPr="003544AC">
              <w:rPr>
                <w:rFonts w:ascii="Arial Narrow" w:hAnsi="Arial Narrow" w:cs="Arial"/>
                <w:sz w:val="22"/>
                <w:szCs w:val="22"/>
              </w:rPr>
              <w:fldChar w:fldCharType="end"/>
            </w:r>
          </w:p>
          <w:p w14:paraId="214EB975" w14:textId="77777777" w:rsidR="00135C49" w:rsidRPr="00503EEB" w:rsidRDefault="00135C49" w:rsidP="00135C49">
            <w:pPr>
              <w:rPr>
                <w:rFonts w:ascii="Arial Narrow" w:hAnsi="Arial Narrow" w:cs="Arial"/>
                <w:b/>
                <w:sz w:val="22"/>
                <w:szCs w:val="22"/>
              </w:rPr>
            </w:pPr>
          </w:p>
        </w:tc>
      </w:tr>
      <w:tr w:rsidR="00135C49" w:rsidRPr="001F6256" w14:paraId="336E3740" w14:textId="77777777" w:rsidTr="00503EEB">
        <w:sdt>
          <w:sdtPr>
            <w:rPr>
              <w:rFonts w:ascii="Arial Narrow" w:hAnsi="Arial Narrow" w:cs="Arial"/>
              <w:sz w:val="22"/>
              <w:szCs w:val="22"/>
            </w:rPr>
            <w:id w:val="2085018836"/>
            <w14:checkbox>
              <w14:checked w14:val="1"/>
              <w14:checkedState w14:val="2612" w14:font="MS Gothic"/>
              <w14:uncheckedState w14:val="2610" w14:font="MS Gothic"/>
            </w14:checkbox>
          </w:sdtPr>
          <w:sdtEndPr/>
          <w:sdtContent>
            <w:tc>
              <w:tcPr>
                <w:tcW w:w="558" w:type="dxa"/>
              </w:tcPr>
              <w:p w14:paraId="6E80E024" w14:textId="05FAF86C" w:rsidR="00135C49" w:rsidRDefault="00AD464C" w:rsidP="00135C49">
                <w:pPr>
                  <w:jc w:val="center"/>
                  <w:rPr>
                    <w:rFonts w:ascii="Arial Narrow" w:hAnsi="Arial Narrow" w:cs="Arial"/>
                    <w:sz w:val="22"/>
                    <w:szCs w:val="22"/>
                  </w:rPr>
                </w:pPr>
                <w:r>
                  <w:rPr>
                    <w:rFonts w:ascii="MS Gothic" w:eastAsia="MS Gothic" w:hAnsi="MS Gothic" w:cs="Arial" w:hint="eastAsia"/>
                    <w:sz w:val="22"/>
                    <w:szCs w:val="22"/>
                  </w:rPr>
                  <w:t>☒</w:t>
                </w:r>
              </w:p>
            </w:tc>
          </w:sdtContent>
        </w:sdt>
        <w:tc>
          <w:tcPr>
            <w:tcW w:w="9512" w:type="dxa"/>
            <w:gridSpan w:val="3"/>
            <w:vAlign w:val="center"/>
          </w:tcPr>
          <w:p w14:paraId="216D1BCF" w14:textId="112E765F" w:rsidR="00135C49" w:rsidRDefault="00135C49" w:rsidP="00135C49">
            <w:pPr>
              <w:rPr>
                <w:rFonts w:ascii="Arial Narrow" w:hAnsi="Arial Narrow" w:cs="Arial"/>
                <w:b/>
                <w:color w:val="FF0000"/>
                <w:sz w:val="22"/>
                <w:szCs w:val="22"/>
              </w:rPr>
            </w:pPr>
            <w:r>
              <w:rPr>
                <w:rFonts w:ascii="Arial Narrow" w:hAnsi="Arial Narrow" w:cs="Arial"/>
                <w:b/>
                <w:sz w:val="22"/>
                <w:szCs w:val="22"/>
              </w:rPr>
              <w:t>Other</w:t>
            </w:r>
          </w:p>
          <w:p w14:paraId="6D2B6C3E" w14:textId="3C4E4918" w:rsidR="00AD464C" w:rsidRPr="00AD464C" w:rsidRDefault="00C77369" w:rsidP="00AD464C">
            <w:pPr>
              <w:rPr>
                <w:rFonts w:ascii="Arial Narrow" w:hAnsi="Arial Narrow" w:cs="Arial"/>
                <w:sz w:val="22"/>
                <w:szCs w:val="22"/>
              </w:rPr>
            </w:pPr>
            <w:sdt>
              <w:sdtPr>
                <w:rPr>
                  <w:rFonts w:ascii="Arial Narrow" w:hAnsi="Arial Narrow" w:cs="Arial"/>
                  <w:sz w:val="22"/>
                  <w:szCs w:val="22"/>
                </w:rPr>
                <w:id w:val="275915091"/>
                <w14:checkbox>
                  <w14:checked w14:val="0"/>
                  <w14:checkedState w14:val="2612" w14:font="MS Gothic"/>
                  <w14:uncheckedState w14:val="2610" w14:font="MS Gothic"/>
                </w14:checkbox>
              </w:sdtPr>
              <w:sdtEndPr/>
              <w:sdtContent>
                <w:r w:rsidR="00135C49" w:rsidRPr="009C3189">
                  <w:rPr>
                    <w:rFonts w:ascii="MS Gothic" w:eastAsia="MS Gothic" w:hAnsi="MS Gothic" w:cs="Arial" w:hint="eastAsia"/>
                    <w:sz w:val="22"/>
                    <w:szCs w:val="22"/>
                  </w:rPr>
                  <w:t>☐</w:t>
                </w:r>
              </w:sdtContent>
            </w:sdt>
            <w:r w:rsidR="00135C49">
              <w:rPr>
                <w:rFonts w:ascii="Arial Narrow" w:hAnsi="Arial Narrow" w:cs="Arial"/>
                <w:sz w:val="22"/>
                <w:szCs w:val="22"/>
              </w:rPr>
              <w:t xml:space="preserve"> Describe: </w:t>
            </w:r>
            <w:r w:rsidR="00AD464C" w:rsidRPr="00AD464C">
              <w:rPr>
                <w:rFonts w:ascii="Arial Narrow" w:hAnsi="Arial Narrow" w:cs="Arial"/>
                <w:sz w:val="22"/>
                <w:szCs w:val="22"/>
              </w:rPr>
              <w:t>Research focusing on human perceptions r</w:t>
            </w:r>
            <w:r w:rsidR="00AD464C">
              <w:rPr>
                <w:rFonts w:ascii="Arial Narrow" w:hAnsi="Arial Narrow" w:cs="Arial"/>
                <w:sz w:val="22"/>
                <w:szCs w:val="22"/>
              </w:rPr>
              <w:t xml:space="preserve">elated to smart home device use </w:t>
            </w:r>
            <w:r w:rsidR="00AD464C" w:rsidRPr="00AD464C">
              <w:rPr>
                <w:rFonts w:ascii="Arial Narrow" w:hAnsi="Arial Narrow" w:cs="Arial"/>
                <w:sz w:val="22"/>
                <w:szCs w:val="22"/>
              </w:rPr>
              <w:t xml:space="preserve">in </w:t>
            </w:r>
            <w:proofErr w:type="spellStart"/>
            <w:r w:rsidR="00AD464C" w:rsidRPr="00AD464C">
              <w:rPr>
                <w:rFonts w:ascii="Arial Narrow" w:hAnsi="Arial Narrow" w:cs="Arial"/>
                <w:sz w:val="22"/>
                <w:szCs w:val="22"/>
              </w:rPr>
              <w:t>AirBnB</w:t>
            </w:r>
            <w:proofErr w:type="spellEnd"/>
            <w:r w:rsidR="00AD464C" w:rsidRPr="00AD464C">
              <w:rPr>
                <w:rFonts w:ascii="Arial Narrow" w:hAnsi="Arial Narrow" w:cs="Arial"/>
                <w:sz w:val="22"/>
                <w:szCs w:val="22"/>
              </w:rPr>
              <w:t xml:space="preserve"> is scarce. To address this gap in knowledge and to identify possible</w:t>
            </w:r>
            <w:r w:rsidR="00AD464C">
              <w:rPr>
                <w:rFonts w:ascii="Arial Narrow" w:hAnsi="Arial Narrow" w:cs="Arial"/>
                <w:sz w:val="22"/>
                <w:szCs w:val="22"/>
              </w:rPr>
              <w:t xml:space="preserve"> </w:t>
            </w:r>
            <w:r w:rsidR="00AD464C" w:rsidRPr="00AD464C">
              <w:rPr>
                <w:rFonts w:ascii="Arial Narrow" w:hAnsi="Arial Narrow" w:cs="Arial"/>
                <w:sz w:val="22"/>
                <w:szCs w:val="22"/>
              </w:rPr>
              <w:t>design improvements for the existing state of smart home device usage in</w:t>
            </w:r>
            <w:r w:rsidR="00AD464C">
              <w:rPr>
                <w:rFonts w:ascii="Arial Narrow" w:hAnsi="Arial Narrow" w:cs="Arial"/>
                <w:sz w:val="22"/>
                <w:szCs w:val="22"/>
              </w:rPr>
              <w:t xml:space="preserve"> </w:t>
            </w:r>
            <w:proofErr w:type="spellStart"/>
            <w:r w:rsidR="00AD464C" w:rsidRPr="00AD464C">
              <w:rPr>
                <w:rFonts w:ascii="Arial Narrow" w:hAnsi="Arial Narrow" w:cs="Arial"/>
                <w:sz w:val="22"/>
                <w:szCs w:val="22"/>
              </w:rPr>
              <w:t>AirBnB</w:t>
            </w:r>
            <w:proofErr w:type="spellEnd"/>
            <w:r w:rsidR="00AD464C" w:rsidRPr="00AD464C">
              <w:rPr>
                <w:rFonts w:ascii="Arial Narrow" w:hAnsi="Arial Narrow" w:cs="Arial"/>
                <w:sz w:val="22"/>
                <w:szCs w:val="22"/>
              </w:rPr>
              <w:t xml:space="preserve"> like setting, we set out to understand the users’ needs and</w:t>
            </w:r>
            <w:r w:rsidR="00AD464C">
              <w:rPr>
                <w:rFonts w:ascii="Arial Narrow" w:hAnsi="Arial Narrow" w:cs="Arial"/>
                <w:sz w:val="22"/>
                <w:szCs w:val="22"/>
              </w:rPr>
              <w:t xml:space="preserve"> </w:t>
            </w:r>
            <w:r w:rsidR="00AD464C" w:rsidRPr="00AD464C">
              <w:rPr>
                <w:rFonts w:ascii="Arial Narrow" w:hAnsi="Arial Narrow" w:cs="Arial"/>
                <w:sz w:val="22"/>
                <w:szCs w:val="22"/>
              </w:rPr>
              <w:t>perceptions surrounding this topic. Most of the research related to smart</w:t>
            </w:r>
            <w:r w:rsidR="00AD464C">
              <w:rPr>
                <w:rFonts w:ascii="Arial Narrow" w:hAnsi="Arial Narrow" w:cs="Arial"/>
                <w:sz w:val="22"/>
                <w:szCs w:val="22"/>
              </w:rPr>
              <w:t xml:space="preserve"> </w:t>
            </w:r>
            <w:r w:rsidR="00AD464C" w:rsidRPr="00AD464C">
              <w:rPr>
                <w:rFonts w:ascii="Arial Narrow" w:hAnsi="Arial Narrow" w:cs="Arial"/>
                <w:sz w:val="22"/>
                <w:szCs w:val="22"/>
              </w:rPr>
              <w:t>home device focuses on the privacy and security aspects of the technology.</w:t>
            </w:r>
            <w:r w:rsidR="00AD464C">
              <w:rPr>
                <w:rFonts w:ascii="Arial Narrow" w:hAnsi="Arial Narrow" w:cs="Arial"/>
                <w:sz w:val="22"/>
                <w:szCs w:val="22"/>
              </w:rPr>
              <w:t xml:space="preserve"> </w:t>
            </w:r>
            <w:r w:rsidR="00AD464C" w:rsidRPr="00AD464C">
              <w:rPr>
                <w:rFonts w:ascii="Arial Narrow" w:hAnsi="Arial Narrow" w:cs="Arial"/>
                <w:sz w:val="22"/>
                <w:szCs w:val="22"/>
              </w:rPr>
              <w:t xml:space="preserve">For example: Researchers from </w:t>
            </w:r>
            <w:proofErr w:type="spellStart"/>
            <w:r w:rsidR="00AD464C" w:rsidRPr="00AD464C">
              <w:rPr>
                <w:rFonts w:ascii="Arial Narrow" w:hAnsi="Arial Narrow" w:cs="Arial"/>
                <w:sz w:val="22"/>
                <w:szCs w:val="22"/>
              </w:rPr>
              <w:t>Umass</w:t>
            </w:r>
            <w:proofErr w:type="spellEnd"/>
            <w:r w:rsidR="00AD464C" w:rsidRPr="00AD464C">
              <w:rPr>
                <w:rFonts w:ascii="Arial Narrow" w:hAnsi="Arial Narrow" w:cs="Arial"/>
                <w:sz w:val="22"/>
                <w:szCs w:val="22"/>
              </w:rPr>
              <w:t xml:space="preserve"> Amherst [1] proposed Preserving </w:t>
            </w:r>
            <w:proofErr w:type="spellStart"/>
            <w:r w:rsidR="00AD464C" w:rsidRPr="00AD464C">
              <w:rPr>
                <w:rFonts w:ascii="Arial Narrow" w:hAnsi="Arial Narrow" w:cs="Arial"/>
                <w:sz w:val="22"/>
                <w:szCs w:val="22"/>
              </w:rPr>
              <w:t>IoT</w:t>
            </w:r>
            <w:proofErr w:type="spellEnd"/>
            <w:r w:rsidR="00AD464C">
              <w:rPr>
                <w:rFonts w:ascii="Arial Narrow" w:hAnsi="Arial Narrow" w:cs="Arial"/>
                <w:sz w:val="22"/>
                <w:szCs w:val="22"/>
              </w:rPr>
              <w:t xml:space="preserve"> </w:t>
            </w:r>
            <w:r w:rsidR="00AD464C" w:rsidRPr="00AD464C">
              <w:rPr>
                <w:rFonts w:ascii="Arial Narrow" w:hAnsi="Arial Narrow" w:cs="Arial"/>
                <w:sz w:val="22"/>
                <w:szCs w:val="22"/>
              </w:rPr>
              <w:t xml:space="preserve">Privacy in Sharing Economy (or </w:t>
            </w:r>
            <w:proofErr w:type="spellStart"/>
            <w:r w:rsidR="00AD464C" w:rsidRPr="00AD464C">
              <w:rPr>
                <w:rFonts w:ascii="Arial Narrow" w:hAnsi="Arial Narrow" w:cs="Arial"/>
                <w:sz w:val="22"/>
                <w:szCs w:val="22"/>
              </w:rPr>
              <w:t>AirBnB</w:t>
            </w:r>
            <w:proofErr w:type="spellEnd"/>
            <w:r w:rsidR="00AD464C" w:rsidRPr="00AD464C">
              <w:rPr>
                <w:rFonts w:ascii="Arial Narrow" w:hAnsi="Arial Narrow" w:cs="Arial"/>
                <w:sz w:val="22"/>
                <w:szCs w:val="22"/>
              </w:rPr>
              <w:t xml:space="preserve">) using </w:t>
            </w:r>
            <w:proofErr w:type="spellStart"/>
            <w:r w:rsidR="00AD464C" w:rsidRPr="00AD464C">
              <w:rPr>
                <w:rFonts w:ascii="Arial Narrow" w:hAnsi="Arial Narrow" w:cs="Arial"/>
                <w:sz w:val="22"/>
                <w:szCs w:val="22"/>
              </w:rPr>
              <w:t>Blockchain</w:t>
            </w:r>
            <w:proofErr w:type="spellEnd"/>
            <w:r w:rsidR="00AD464C" w:rsidRPr="00AD464C">
              <w:rPr>
                <w:rFonts w:ascii="Arial Narrow" w:hAnsi="Arial Narrow" w:cs="Arial"/>
                <w:sz w:val="22"/>
                <w:szCs w:val="22"/>
              </w:rPr>
              <w:t xml:space="preserve"> technology.</w:t>
            </w:r>
            <w:r w:rsidR="00AD464C">
              <w:rPr>
                <w:rFonts w:ascii="Arial Narrow" w:hAnsi="Arial Narrow" w:cs="Arial"/>
                <w:sz w:val="22"/>
                <w:szCs w:val="22"/>
              </w:rPr>
              <w:t xml:space="preserve"> </w:t>
            </w:r>
            <w:r w:rsidR="00AD464C" w:rsidRPr="00AD464C">
              <w:rPr>
                <w:rFonts w:ascii="Arial Narrow" w:hAnsi="Arial Narrow" w:cs="Arial"/>
                <w:sz w:val="22"/>
                <w:szCs w:val="22"/>
              </w:rPr>
              <w:t>According to our knowledge no other published research work exists in the</w:t>
            </w:r>
            <w:r w:rsidR="00AD464C">
              <w:rPr>
                <w:rFonts w:ascii="Arial Narrow" w:hAnsi="Arial Narrow" w:cs="Arial"/>
                <w:sz w:val="22"/>
                <w:szCs w:val="22"/>
              </w:rPr>
              <w:t xml:space="preserve"> </w:t>
            </w:r>
            <w:r w:rsidR="00AD464C" w:rsidRPr="00AD464C">
              <w:rPr>
                <w:rFonts w:ascii="Arial Narrow" w:hAnsi="Arial Narrow" w:cs="Arial"/>
                <w:sz w:val="22"/>
                <w:szCs w:val="22"/>
              </w:rPr>
              <w:t xml:space="preserve">intersection between </w:t>
            </w:r>
            <w:proofErr w:type="spellStart"/>
            <w:r w:rsidR="00AD464C" w:rsidRPr="00AD464C">
              <w:rPr>
                <w:rFonts w:ascii="Arial Narrow" w:hAnsi="Arial Narrow" w:cs="Arial"/>
                <w:sz w:val="22"/>
                <w:szCs w:val="22"/>
              </w:rPr>
              <w:t>AirBnB</w:t>
            </w:r>
            <w:proofErr w:type="spellEnd"/>
            <w:r w:rsidR="00AD464C" w:rsidRPr="00AD464C">
              <w:rPr>
                <w:rFonts w:ascii="Arial Narrow" w:hAnsi="Arial Narrow" w:cs="Arial"/>
                <w:sz w:val="22"/>
                <w:szCs w:val="22"/>
              </w:rPr>
              <w:t xml:space="preserve"> and Smart home device use. We intend to take</w:t>
            </w:r>
            <w:r w:rsidR="00AD464C">
              <w:rPr>
                <w:rFonts w:ascii="Arial Narrow" w:hAnsi="Arial Narrow" w:cs="Arial"/>
                <w:sz w:val="22"/>
                <w:szCs w:val="22"/>
              </w:rPr>
              <w:t xml:space="preserve"> </w:t>
            </w:r>
            <w:r w:rsidR="00AD464C" w:rsidRPr="00AD464C">
              <w:rPr>
                <w:rFonts w:ascii="Arial Narrow" w:hAnsi="Arial Narrow" w:cs="Arial"/>
                <w:sz w:val="22"/>
                <w:szCs w:val="22"/>
              </w:rPr>
              <w:t>a Human-Computer-Interaction (HCI) approach to this by asking the hosts of</w:t>
            </w:r>
            <w:r w:rsidR="00AD464C">
              <w:rPr>
                <w:rFonts w:ascii="Arial Narrow" w:hAnsi="Arial Narrow" w:cs="Arial"/>
                <w:sz w:val="22"/>
                <w:szCs w:val="22"/>
              </w:rPr>
              <w:t xml:space="preserve"> </w:t>
            </w:r>
            <w:r w:rsidR="00AD464C" w:rsidRPr="00AD464C">
              <w:rPr>
                <w:rFonts w:ascii="Arial Narrow" w:hAnsi="Arial Narrow" w:cs="Arial"/>
                <w:sz w:val="22"/>
                <w:szCs w:val="22"/>
              </w:rPr>
              <w:t xml:space="preserve">the </w:t>
            </w:r>
            <w:proofErr w:type="spellStart"/>
            <w:r w:rsidR="00AD464C" w:rsidRPr="00AD464C">
              <w:rPr>
                <w:rFonts w:ascii="Arial Narrow" w:hAnsi="Arial Narrow" w:cs="Arial"/>
                <w:sz w:val="22"/>
                <w:szCs w:val="22"/>
              </w:rPr>
              <w:t>AirBnB</w:t>
            </w:r>
            <w:proofErr w:type="spellEnd"/>
            <w:r w:rsidR="00AD464C" w:rsidRPr="00AD464C">
              <w:rPr>
                <w:rFonts w:ascii="Arial Narrow" w:hAnsi="Arial Narrow" w:cs="Arial"/>
                <w:sz w:val="22"/>
                <w:szCs w:val="22"/>
              </w:rPr>
              <w:t xml:space="preserve"> listing about how they use smart home devices on their property</w:t>
            </w:r>
            <w:r w:rsidR="00AD464C">
              <w:rPr>
                <w:rFonts w:ascii="Arial Narrow" w:hAnsi="Arial Narrow" w:cs="Arial"/>
                <w:sz w:val="22"/>
                <w:szCs w:val="22"/>
              </w:rPr>
              <w:t xml:space="preserve"> </w:t>
            </w:r>
            <w:r w:rsidR="00AD464C" w:rsidRPr="00AD464C">
              <w:rPr>
                <w:rFonts w:ascii="Arial Narrow" w:hAnsi="Arial Narrow" w:cs="Arial"/>
                <w:sz w:val="22"/>
                <w:szCs w:val="22"/>
              </w:rPr>
              <w:t>and what other requirements they have from those devices. The findings from</w:t>
            </w:r>
            <w:r w:rsidR="00AD464C">
              <w:rPr>
                <w:rFonts w:ascii="Arial Narrow" w:hAnsi="Arial Narrow" w:cs="Arial"/>
                <w:sz w:val="22"/>
                <w:szCs w:val="22"/>
              </w:rPr>
              <w:t xml:space="preserve"> </w:t>
            </w:r>
            <w:r w:rsidR="00AD464C" w:rsidRPr="00AD464C">
              <w:rPr>
                <w:rFonts w:ascii="Arial Narrow" w:hAnsi="Arial Narrow" w:cs="Arial"/>
                <w:sz w:val="22"/>
                <w:szCs w:val="22"/>
              </w:rPr>
              <w:t>this research will contribute to expanding the knowledge in the field of smart</w:t>
            </w:r>
            <w:r w:rsidR="00AD464C">
              <w:rPr>
                <w:rFonts w:ascii="Arial Narrow" w:hAnsi="Arial Narrow" w:cs="Arial"/>
                <w:sz w:val="22"/>
                <w:szCs w:val="22"/>
              </w:rPr>
              <w:t xml:space="preserve"> </w:t>
            </w:r>
            <w:r w:rsidR="00AD464C" w:rsidRPr="00AD464C">
              <w:rPr>
                <w:rFonts w:ascii="Arial Narrow" w:hAnsi="Arial Narrow" w:cs="Arial"/>
                <w:sz w:val="22"/>
                <w:szCs w:val="22"/>
              </w:rPr>
              <w:t>home device use in a conflicting user scenario (</w:t>
            </w:r>
            <w:proofErr w:type="spellStart"/>
            <w:r w:rsidR="00AD464C" w:rsidRPr="00AD464C">
              <w:rPr>
                <w:rFonts w:ascii="Arial Narrow" w:hAnsi="Arial Narrow" w:cs="Arial"/>
                <w:sz w:val="22"/>
                <w:szCs w:val="22"/>
              </w:rPr>
              <w:t>AirBnB</w:t>
            </w:r>
            <w:proofErr w:type="spellEnd"/>
            <w:r w:rsidR="00AD464C" w:rsidRPr="00AD464C">
              <w:rPr>
                <w:rFonts w:ascii="Arial Narrow" w:hAnsi="Arial Narrow" w:cs="Arial"/>
                <w:sz w:val="22"/>
                <w:szCs w:val="22"/>
              </w:rPr>
              <w:t>) and will guide future</w:t>
            </w:r>
            <w:r w:rsidR="00AD464C">
              <w:rPr>
                <w:rFonts w:ascii="Arial Narrow" w:hAnsi="Arial Narrow" w:cs="Arial"/>
                <w:sz w:val="22"/>
                <w:szCs w:val="22"/>
              </w:rPr>
              <w:t xml:space="preserve"> </w:t>
            </w:r>
            <w:r w:rsidR="00AD464C" w:rsidRPr="00AD464C">
              <w:rPr>
                <w:rFonts w:ascii="Arial Narrow" w:hAnsi="Arial Narrow" w:cs="Arial"/>
                <w:sz w:val="22"/>
                <w:szCs w:val="22"/>
              </w:rPr>
              <w:t>application developers and device manufacturers who are interested in</w:t>
            </w:r>
            <w:r w:rsidR="00AD464C">
              <w:rPr>
                <w:rFonts w:ascii="Arial Narrow" w:hAnsi="Arial Narrow" w:cs="Arial"/>
                <w:sz w:val="22"/>
                <w:szCs w:val="22"/>
              </w:rPr>
              <w:t xml:space="preserve"> </w:t>
            </w:r>
            <w:r w:rsidR="00AD464C" w:rsidRPr="00AD464C">
              <w:rPr>
                <w:rFonts w:ascii="Arial Narrow" w:hAnsi="Arial Narrow" w:cs="Arial"/>
                <w:sz w:val="22"/>
                <w:szCs w:val="22"/>
              </w:rPr>
              <w:t xml:space="preserve">producing smart home devices for </w:t>
            </w:r>
            <w:proofErr w:type="spellStart"/>
            <w:r w:rsidR="00AD464C" w:rsidRPr="00AD464C">
              <w:rPr>
                <w:rFonts w:ascii="Arial Narrow" w:hAnsi="Arial Narrow" w:cs="Arial"/>
                <w:sz w:val="22"/>
                <w:szCs w:val="22"/>
              </w:rPr>
              <w:t>AirBnB</w:t>
            </w:r>
            <w:proofErr w:type="spellEnd"/>
            <w:r w:rsidR="00AD464C" w:rsidRPr="00AD464C">
              <w:rPr>
                <w:rFonts w:ascii="Arial Narrow" w:hAnsi="Arial Narrow" w:cs="Arial"/>
                <w:sz w:val="22"/>
                <w:szCs w:val="22"/>
              </w:rPr>
              <w:t xml:space="preserve"> and similar settings.</w:t>
            </w:r>
            <w:r w:rsidR="00AD464C">
              <w:rPr>
                <w:rFonts w:ascii="Arial Narrow" w:hAnsi="Arial Narrow" w:cs="Arial"/>
                <w:sz w:val="22"/>
                <w:szCs w:val="22"/>
              </w:rPr>
              <w:br/>
            </w:r>
            <w:r w:rsidR="00AD464C">
              <w:rPr>
                <w:rFonts w:ascii="Arial Narrow" w:hAnsi="Arial Narrow" w:cs="Arial"/>
                <w:sz w:val="22"/>
                <w:szCs w:val="22"/>
              </w:rPr>
              <w:br/>
              <w:t>We are doing this research to fulfil the requirements for the course CAP 6938. We will submit the findings of this research as our final paper for the aforementioned course.</w:t>
            </w:r>
          </w:p>
          <w:p w14:paraId="35E4841B" w14:textId="77777777" w:rsidR="00AD464C" w:rsidRPr="00AD464C" w:rsidRDefault="00AD464C" w:rsidP="00AD464C">
            <w:pPr>
              <w:rPr>
                <w:rFonts w:ascii="Arial Narrow" w:hAnsi="Arial Narrow" w:cs="Arial"/>
                <w:sz w:val="22"/>
                <w:szCs w:val="22"/>
              </w:rPr>
            </w:pPr>
          </w:p>
          <w:p w14:paraId="4E5DB0B5" w14:textId="77777777" w:rsidR="00AD464C" w:rsidRPr="00AD464C" w:rsidRDefault="00AD464C" w:rsidP="00AD464C">
            <w:pPr>
              <w:rPr>
                <w:rFonts w:ascii="Arial Narrow" w:hAnsi="Arial Narrow" w:cs="Arial"/>
                <w:sz w:val="22"/>
                <w:szCs w:val="22"/>
              </w:rPr>
            </w:pPr>
            <w:r w:rsidRPr="00AD464C">
              <w:rPr>
                <w:rFonts w:ascii="Arial Narrow" w:hAnsi="Arial Narrow" w:cs="Arial"/>
                <w:sz w:val="22"/>
                <w:szCs w:val="22"/>
              </w:rPr>
              <w:t xml:space="preserve">1. M. N. Islam and S. </w:t>
            </w:r>
            <w:proofErr w:type="spellStart"/>
            <w:r w:rsidRPr="00AD464C">
              <w:rPr>
                <w:rFonts w:ascii="Arial Narrow" w:hAnsi="Arial Narrow" w:cs="Arial"/>
                <w:sz w:val="22"/>
                <w:szCs w:val="22"/>
              </w:rPr>
              <w:t>Kundu</w:t>
            </w:r>
            <w:proofErr w:type="spellEnd"/>
            <w:r w:rsidRPr="00AD464C">
              <w:rPr>
                <w:rFonts w:ascii="Arial Narrow" w:hAnsi="Arial Narrow" w:cs="Arial"/>
                <w:sz w:val="22"/>
                <w:szCs w:val="22"/>
              </w:rPr>
              <w:t xml:space="preserve">. Poster abstract: Preserving </w:t>
            </w:r>
            <w:proofErr w:type="spellStart"/>
            <w:r w:rsidRPr="00AD464C">
              <w:rPr>
                <w:rFonts w:ascii="Arial Narrow" w:hAnsi="Arial Narrow" w:cs="Arial"/>
                <w:sz w:val="22"/>
                <w:szCs w:val="22"/>
              </w:rPr>
              <w:t>iot</w:t>
            </w:r>
            <w:proofErr w:type="spellEnd"/>
            <w:r w:rsidRPr="00AD464C">
              <w:rPr>
                <w:rFonts w:ascii="Arial Narrow" w:hAnsi="Arial Narrow" w:cs="Arial"/>
                <w:sz w:val="22"/>
                <w:szCs w:val="22"/>
              </w:rPr>
              <w:t xml:space="preserve"> privacy in</w:t>
            </w:r>
          </w:p>
          <w:p w14:paraId="7B510158" w14:textId="77777777" w:rsidR="00AD464C" w:rsidRPr="00AD464C" w:rsidRDefault="00AD464C" w:rsidP="00AD464C">
            <w:pPr>
              <w:rPr>
                <w:rFonts w:ascii="Arial Narrow" w:hAnsi="Arial Narrow" w:cs="Arial"/>
                <w:sz w:val="22"/>
                <w:szCs w:val="22"/>
              </w:rPr>
            </w:pPr>
            <w:proofErr w:type="gramStart"/>
            <w:r w:rsidRPr="00AD464C">
              <w:rPr>
                <w:rFonts w:ascii="Arial Narrow" w:hAnsi="Arial Narrow" w:cs="Arial"/>
                <w:sz w:val="22"/>
                <w:szCs w:val="22"/>
              </w:rPr>
              <w:t>sharing</w:t>
            </w:r>
            <w:proofErr w:type="gramEnd"/>
            <w:r w:rsidRPr="00AD464C">
              <w:rPr>
                <w:rFonts w:ascii="Arial Narrow" w:hAnsi="Arial Narrow" w:cs="Arial"/>
                <w:sz w:val="22"/>
                <w:szCs w:val="22"/>
              </w:rPr>
              <w:t xml:space="preserve"> economy via smart contract. In 2018 IEEE/ACM Third International</w:t>
            </w:r>
          </w:p>
          <w:p w14:paraId="6DAD74E4" w14:textId="77777777" w:rsidR="00AD464C" w:rsidRPr="00AD464C" w:rsidRDefault="00AD464C" w:rsidP="00AD464C">
            <w:pPr>
              <w:rPr>
                <w:rFonts w:ascii="Arial Narrow" w:hAnsi="Arial Narrow" w:cs="Arial"/>
                <w:sz w:val="22"/>
                <w:szCs w:val="22"/>
              </w:rPr>
            </w:pPr>
            <w:r w:rsidRPr="00AD464C">
              <w:rPr>
                <w:rFonts w:ascii="Arial Narrow" w:hAnsi="Arial Narrow" w:cs="Arial"/>
                <w:sz w:val="22"/>
                <w:szCs w:val="22"/>
              </w:rPr>
              <w:t>Conference on Internet-of-Things Design and Implementation (</w:t>
            </w:r>
            <w:proofErr w:type="spellStart"/>
            <w:r w:rsidRPr="00AD464C">
              <w:rPr>
                <w:rFonts w:ascii="Arial Narrow" w:hAnsi="Arial Narrow" w:cs="Arial"/>
                <w:sz w:val="22"/>
                <w:szCs w:val="22"/>
              </w:rPr>
              <w:t>IoTDI</w:t>
            </w:r>
            <w:proofErr w:type="spellEnd"/>
            <w:r w:rsidRPr="00AD464C">
              <w:rPr>
                <w:rFonts w:ascii="Arial Narrow" w:hAnsi="Arial Narrow" w:cs="Arial"/>
                <w:sz w:val="22"/>
                <w:szCs w:val="22"/>
              </w:rPr>
              <w:t>), pages</w:t>
            </w:r>
          </w:p>
          <w:p w14:paraId="71D08AE5" w14:textId="29D76924" w:rsidR="00135C49" w:rsidRDefault="00AD464C" w:rsidP="00AD464C">
            <w:pPr>
              <w:rPr>
                <w:rFonts w:ascii="Arial Narrow" w:hAnsi="Arial Narrow" w:cs="Arial"/>
                <w:b/>
                <w:color w:val="FF0000"/>
                <w:sz w:val="22"/>
                <w:szCs w:val="22"/>
              </w:rPr>
            </w:pPr>
            <w:r w:rsidRPr="00AD464C">
              <w:rPr>
                <w:rFonts w:ascii="Arial Narrow" w:hAnsi="Arial Narrow" w:cs="Arial"/>
                <w:sz w:val="22"/>
                <w:szCs w:val="22"/>
              </w:rPr>
              <w:t>296–297, April 2018.</w:t>
            </w:r>
            <w:r>
              <w:rPr>
                <w:rFonts w:ascii="Arial Narrow" w:hAnsi="Arial Narrow" w:cs="Arial"/>
                <w:sz w:val="22"/>
                <w:szCs w:val="22"/>
              </w:rPr>
              <w:br/>
            </w:r>
          </w:p>
          <w:p w14:paraId="6123BF49" w14:textId="77777777" w:rsidR="00135C49" w:rsidRPr="00503EEB" w:rsidRDefault="00135C49" w:rsidP="00135C49">
            <w:pPr>
              <w:rPr>
                <w:rFonts w:ascii="Arial Narrow" w:hAnsi="Arial Narrow" w:cs="Arial"/>
                <w:b/>
                <w:sz w:val="22"/>
                <w:szCs w:val="22"/>
              </w:rPr>
            </w:pPr>
          </w:p>
        </w:tc>
      </w:tr>
      <w:tr w:rsidR="00135C49" w:rsidRPr="003544AC" w14:paraId="5B2BB9F1" w14:textId="77777777" w:rsidTr="00503EEB">
        <w:tblPrEx>
          <w:tblCellMar>
            <w:left w:w="108" w:type="dxa"/>
            <w:right w:w="108" w:type="dxa"/>
          </w:tblCellMar>
        </w:tblPrEx>
        <w:tc>
          <w:tcPr>
            <w:tcW w:w="10070" w:type="dxa"/>
            <w:gridSpan w:val="4"/>
            <w:shd w:val="clear" w:color="auto" w:fill="000000"/>
          </w:tcPr>
          <w:p w14:paraId="342A7087" w14:textId="2AD98311" w:rsidR="00135C49" w:rsidRDefault="00135C49" w:rsidP="00135C49">
            <w:pPr>
              <w:jc w:val="center"/>
              <w:rPr>
                <w:rFonts w:ascii="Arial" w:hAnsi="Arial" w:cs="Arial"/>
                <w:b/>
                <w:sz w:val="22"/>
                <w:szCs w:val="22"/>
              </w:rPr>
            </w:pPr>
            <w:r w:rsidRPr="005E4174">
              <w:rPr>
                <w:rFonts w:ascii="Arial" w:hAnsi="Arial" w:cs="Arial"/>
                <w:b/>
                <w:sz w:val="22"/>
                <w:szCs w:val="22"/>
              </w:rPr>
              <w:t xml:space="preserve">Section </w:t>
            </w:r>
            <w:r>
              <w:rPr>
                <w:rFonts w:ascii="Arial" w:hAnsi="Arial" w:cs="Arial"/>
                <w:b/>
                <w:sz w:val="22"/>
                <w:szCs w:val="22"/>
              </w:rPr>
              <w:t>2 – Certification and Investigator Sign-Off</w:t>
            </w:r>
          </w:p>
        </w:tc>
      </w:tr>
      <w:tr w:rsidR="00135C49" w:rsidRPr="003544AC" w14:paraId="2CEA7044" w14:textId="77777777" w:rsidTr="00503EEB">
        <w:tblPrEx>
          <w:tblCellMar>
            <w:left w:w="108" w:type="dxa"/>
            <w:right w:w="108" w:type="dxa"/>
          </w:tblCellMar>
        </w:tblPrEx>
        <w:tc>
          <w:tcPr>
            <w:tcW w:w="10070" w:type="dxa"/>
            <w:gridSpan w:val="4"/>
            <w:vAlign w:val="center"/>
          </w:tcPr>
          <w:p w14:paraId="6F36BD76" w14:textId="1863C17E" w:rsidR="00135C49" w:rsidRPr="005E4174" w:rsidRDefault="00135C49" w:rsidP="00135C49">
            <w:pPr>
              <w:pStyle w:val="NormalWeb"/>
              <w:spacing w:before="0" w:beforeAutospacing="0" w:after="0" w:afterAutospacing="0"/>
              <w:rPr>
                <w:rStyle w:val="Strong"/>
                <w:rFonts w:ascii="Arial Narrow" w:hAnsi="Arial Narrow"/>
                <w:szCs w:val="20"/>
              </w:rPr>
            </w:pPr>
            <w:r w:rsidRPr="005E4174">
              <w:rPr>
                <w:rStyle w:val="Emphasis"/>
                <w:rFonts w:ascii="Arial Narrow" w:hAnsi="Arial Narrow"/>
                <w:b/>
                <w:i w:val="0"/>
                <w:szCs w:val="20"/>
              </w:rPr>
              <w:t xml:space="preserve">Decisions regarding eligibility for </w:t>
            </w:r>
            <w:r>
              <w:rPr>
                <w:rStyle w:val="Emphasis"/>
                <w:rFonts w:ascii="Arial Narrow" w:hAnsi="Arial Narrow"/>
                <w:b/>
                <w:i w:val="0"/>
                <w:szCs w:val="20"/>
              </w:rPr>
              <w:t>a Not Human Subjects Research determination</w:t>
            </w:r>
            <w:r w:rsidRPr="005E4174">
              <w:rPr>
                <w:rStyle w:val="Emphasis"/>
                <w:rFonts w:ascii="Arial Narrow" w:hAnsi="Arial Narrow"/>
                <w:b/>
                <w:i w:val="0"/>
                <w:szCs w:val="20"/>
              </w:rPr>
              <w:t xml:space="preserve"> will be made on a case-by-case basis by the IRB Office</w:t>
            </w:r>
            <w:r w:rsidRPr="005E4174">
              <w:rPr>
                <w:rStyle w:val="Strong"/>
                <w:rFonts w:ascii="Arial Narrow" w:hAnsi="Arial Narrow"/>
                <w:b w:val="0"/>
                <w:i/>
                <w:szCs w:val="20"/>
              </w:rPr>
              <w:t xml:space="preserve">. </w:t>
            </w:r>
            <w:r w:rsidRPr="005E4174">
              <w:rPr>
                <w:rStyle w:val="Strong"/>
                <w:rFonts w:ascii="Arial Narrow" w:hAnsi="Arial Narrow"/>
                <w:szCs w:val="20"/>
              </w:rPr>
              <w:t>The IRB Office may request additional documentation, including the full protocol</w:t>
            </w:r>
            <w:r>
              <w:rPr>
                <w:rStyle w:val="Strong"/>
                <w:rFonts w:ascii="Arial Narrow" w:hAnsi="Arial Narrow"/>
                <w:szCs w:val="20"/>
              </w:rPr>
              <w:t xml:space="preserve"> (</w:t>
            </w:r>
            <w:r w:rsidRPr="005E4174">
              <w:rPr>
                <w:rStyle w:val="Strong"/>
                <w:rFonts w:ascii="Arial Narrow" w:hAnsi="Arial Narrow"/>
                <w:szCs w:val="20"/>
              </w:rPr>
              <w:t>HRP-503</w:t>
            </w:r>
            <w:r>
              <w:rPr>
                <w:rStyle w:val="Strong"/>
                <w:rFonts w:ascii="Arial Narrow" w:hAnsi="Arial Narrow"/>
                <w:szCs w:val="20"/>
              </w:rPr>
              <w:t xml:space="preserve"> – Protocol Template)</w:t>
            </w:r>
            <w:r w:rsidRPr="005E4174">
              <w:rPr>
                <w:rStyle w:val="Strong"/>
                <w:rFonts w:ascii="Arial Narrow" w:hAnsi="Arial Narrow"/>
                <w:szCs w:val="20"/>
              </w:rPr>
              <w:t xml:space="preserve">, in order to make the appropriate determination. </w:t>
            </w:r>
          </w:p>
          <w:p w14:paraId="408789BC" w14:textId="2ABBD840" w:rsidR="00135C49" w:rsidRPr="005E4174" w:rsidRDefault="00135C49" w:rsidP="00135C49">
            <w:pPr>
              <w:pStyle w:val="NormalWeb"/>
              <w:spacing w:before="0" w:beforeAutospacing="0" w:after="0" w:afterAutospacing="0"/>
              <w:rPr>
                <w:rStyle w:val="Strong"/>
                <w:rFonts w:ascii="Arial Narrow" w:hAnsi="Arial Narrow"/>
                <w:szCs w:val="20"/>
              </w:rPr>
            </w:pPr>
          </w:p>
          <w:p w14:paraId="358F5EC5" w14:textId="6083F80E" w:rsidR="00135C49" w:rsidRPr="005E4174" w:rsidRDefault="00135C49" w:rsidP="00135C49">
            <w:pPr>
              <w:pStyle w:val="NormalWeb"/>
              <w:spacing w:before="0" w:beforeAutospacing="0" w:after="0" w:afterAutospacing="0"/>
              <w:rPr>
                <w:rFonts w:ascii="Arial Narrow" w:hAnsi="Arial Narrow"/>
                <w:b/>
                <w:szCs w:val="20"/>
                <w:u w:val="single"/>
              </w:rPr>
            </w:pPr>
            <w:r w:rsidRPr="005E4174">
              <w:rPr>
                <w:rFonts w:ascii="Arial Narrow" w:hAnsi="Arial Narrow"/>
                <w:b/>
                <w:szCs w:val="20"/>
                <w:u w:val="single"/>
              </w:rPr>
              <w:lastRenderedPageBreak/>
              <w:t xml:space="preserve">By entering your </w:t>
            </w:r>
            <w:r w:rsidR="004E2EF1">
              <w:rPr>
                <w:rFonts w:ascii="Arial Narrow" w:hAnsi="Arial Narrow"/>
                <w:b/>
                <w:szCs w:val="20"/>
                <w:u w:val="single"/>
              </w:rPr>
              <w:t>initials</w:t>
            </w:r>
            <w:r w:rsidRPr="005E4174">
              <w:rPr>
                <w:rFonts w:ascii="Arial Narrow" w:hAnsi="Arial Narrow"/>
                <w:b/>
                <w:szCs w:val="20"/>
                <w:u w:val="single"/>
              </w:rPr>
              <w:t xml:space="preserve"> below you certify that the information you have provided is complete and accurate. In addition, you acknowledge that any intended/proposed modifications to this </w:t>
            </w:r>
            <w:r>
              <w:rPr>
                <w:rFonts w:ascii="Arial Narrow" w:hAnsi="Arial Narrow"/>
                <w:b/>
                <w:szCs w:val="20"/>
                <w:u w:val="single"/>
              </w:rPr>
              <w:t>project</w:t>
            </w:r>
            <w:r w:rsidRPr="005E4174">
              <w:rPr>
                <w:rFonts w:ascii="Arial Narrow" w:hAnsi="Arial Narrow"/>
                <w:b/>
                <w:szCs w:val="20"/>
                <w:u w:val="single"/>
              </w:rPr>
              <w:t xml:space="preserve"> must first be submitted to the IRB as certain modifications change the review category.</w:t>
            </w:r>
          </w:p>
          <w:p w14:paraId="72150EEC" w14:textId="5509ACCB" w:rsidR="00135C49" w:rsidRPr="003544AC" w:rsidRDefault="00135C49" w:rsidP="00135C49">
            <w:pPr>
              <w:rPr>
                <w:rFonts w:ascii="Arial Narrow" w:hAnsi="Arial Narrow" w:cs="Arial"/>
                <w:sz w:val="22"/>
                <w:szCs w:val="22"/>
              </w:rPr>
            </w:pPr>
          </w:p>
        </w:tc>
      </w:tr>
      <w:tr w:rsidR="00135C49" w:rsidRPr="009E0162" w14:paraId="6B167922" w14:textId="77777777" w:rsidTr="00503EEB">
        <w:tblPrEx>
          <w:tblCellMar>
            <w:left w:w="108" w:type="dxa"/>
            <w:right w:w="108" w:type="dxa"/>
          </w:tblCellMar>
        </w:tblPrEx>
        <w:tc>
          <w:tcPr>
            <w:tcW w:w="8056" w:type="dxa"/>
            <w:gridSpan w:val="3"/>
            <w:vAlign w:val="center"/>
          </w:tcPr>
          <w:p w14:paraId="38E1B659" w14:textId="1438A225" w:rsidR="00135C49" w:rsidRPr="009E0162" w:rsidRDefault="00135C49" w:rsidP="004E2EF1">
            <w:pPr>
              <w:rPr>
                <w:rFonts w:ascii="Arial Narrow" w:hAnsi="Arial Narrow" w:cs="Arial"/>
                <w:b/>
                <w:sz w:val="22"/>
                <w:szCs w:val="22"/>
              </w:rPr>
            </w:pPr>
            <w:r>
              <w:rPr>
                <w:rFonts w:ascii="Arial Narrow" w:hAnsi="Arial Narrow" w:cs="Arial"/>
                <w:b/>
                <w:sz w:val="22"/>
                <w:szCs w:val="22"/>
              </w:rPr>
              <w:lastRenderedPageBreak/>
              <w:t xml:space="preserve">Investigator </w:t>
            </w:r>
            <w:r w:rsidR="004E2EF1">
              <w:rPr>
                <w:rFonts w:ascii="Arial Narrow" w:hAnsi="Arial Narrow" w:cs="Arial"/>
                <w:b/>
                <w:sz w:val="22"/>
                <w:szCs w:val="22"/>
              </w:rPr>
              <w:t>Initials</w:t>
            </w:r>
          </w:p>
        </w:tc>
        <w:tc>
          <w:tcPr>
            <w:tcW w:w="2014" w:type="dxa"/>
            <w:vAlign w:val="center"/>
          </w:tcPr>
          <w:p w14:paraId="461D3F69" w14:textId="77777777" w:rsidR="00135C49" w:rsidRPr="009E0162" w:rsidRDefault="00135C49" w:rsidP="00135C49">
            <w:pPr>
              <w:jc w:val="center"/>
              <w:rPr>
                <w:rFonts w:ascii="Arial Narrow" w:hAnsi="Arial Narrow" w:cs="Arial"/>
                <w:b/>
                <w:sz w:val="22"/>
                <w:szCs w:val="22"/>
              </w:rPr>
            </w:pPr>
            <w:r w:rsidRPr="009E0162">
              <w:rPr>
                <w:rFonts w:ascii="Arial Narrow" w:hAnsi="Arial Narrow" w:cs="Arial"/>
                <w:b/>
                <w:sz w:val="22"/>
                <w:szCs w:val="22"/>
              </w:rPr>
              <w:t>Date</w:t>
            </w:r>
          </w:p>
        </w:tc>
      </w:tr>
      <w:tr w:rsidR="00135C49" w:rsidRPr="00A10DE0" w14:paraId="0A6F18EE" w14:textId="77777777" w:rsidTr="00503EEB">
        <w:tblPrEx>
          <w:tblCellMar>
            <w:left w:w="108" w:type="dxa"/>
            <w:right w:w="108" w:type="dxa"/>
          </w:tblCellMar>
        </w:tblPrEx>
        <w:trPr>
          <w:trHeight w:val="323"/>
        </w:trPr>
        <w:tc>
          <w:tcPr>
            <w:tcW w:w="8056" w:type="dxa"/>
            <w:gridSpan w:val="3"/>
            <w:vAlign w:val="center"/>
          </w:tcPr>
          <w:p w14:paraId="5831ECF5" w14:textId="42C3A7B8" w:rsidR="00135C49" w:rsidRPr="003544AC" w:rsidRDefault="00220F36" w:rsidP="00135C49">
            <w:pPr>
              <w:rPr>
                <w:rFonts w:ascii="Arial Narrow" w:hAnsi="Arial Narrow" w:cs="Arial"/>
                <w:sz w:val="22"/>
                <w:szCs w:val="22"/>
              </w:rPr>
            </w:pPr>
            <w:r>
              <w:rPr>
                <w:rFonts w:ascii="Arial Narrow" w:hAnsi="Arial Narrow" w:cs="Arial"/>
                <w:sz w:val="22"/>
                <w:szCs w:val="22"/>
              </w:rPr>
              <w:t>RD</w:t>
            </w:r>
          </w:p>
        </w:tc>
        <w:tc>
          <w:tcPr>
            <w:tcW w:w="2014" w:type="dxa"/>
            <w:vAlign w:val="center"/>
          </w:tcPr>
          <w:p w14:paraId="0E5C6A85" w14:textId="683DDAB2" w:rsidR="00135C49" w:rsidRPr="00A73A04" w:rsidRDefault="00220F36" w:rsidP="00135C49">
            <w:pPr>
              <w:jc w:val="center"/>
              <w:rPr>
                <w:rFonts w:ascii="Arial Narrow" w:hAnsi="Arial Narrow" w:cs="Arial"/>
                <w:b/>
                <w:sz w:val="22"/>
                <w:szCs w:val="22"/>
              </w:rPr>
            </w:pPr>
            <w:r>
              <w:rPr>
                <w:rFonts w:ascii="Arial Narrow" w:hAnsi="Arial Narrow" w:cs="Arial"/>
                <w:b/>
                <w:sz w:val="22"/>
                <w:szCs w:val="22"/>
              </w:rPr>
              <w:t>10-30-2019</w:t>
            </w:r>
          </w:p>
        </w:tc>
      </w:tr>
    </w:tbl>
    <w:p w14:paraId="631C272B" w14:textId="77777777" w:rsidR="004B26E7" w:rsidRDefault="004B26E7" w:rsidP="004B26E7">
      <w:pPr>
        <w:rPr>
          <w:rFonts w:ascii="Arial" w:hAnsi="Arial" w:cs="Arial"/>
        </w:rPr>
      </w:pPr>
    </w:p>
    <w:sectPr w:rsidR="004B26E7" w:rsidSect="00655555">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AB2B77" w14:textId="77777777" w:rsidR="00C77369" w:rsidRDefault="00C77369">
      <w:r>
        <w:separator/>
      </w:r>
    </w:p>
  </w:endnote>
  <w:endnote w:type="continuationSeparator" w:id="0">
    <w:p w14:paraId="641905C7" w14:textId="77777777" w:rsidR="00C77369" w:rsidRDefault="00C77369">
      <w:r>
        <w:continuationSeparator/>
      </w:r>
    </w:p>
  </w:endnote>
  <w:endnote w:id="1">
    <w:p w14:paraId="0E35CBDD" w14:textId="77777777" w:rsidR="00192AA8" w:rsidRPr="00C9017A" w:rsidRDefault="00192AA8" w:rsidP="00192AA8">
      <w:pPr>
        <w:pStyle w:val="EndnoteText"/>
      </w:pPr>
      <w:r w:rsidRPr="00C9017A">
        <w:rPr>
          <w:rStyle w:val="EndnoteReference"/>
        </w:rPr>
        <w:endnoteRef/>
      </w:r>
      <w:r w:rsidRPr="00C9017A">
        <w:t xml:space="preserve"> The term ‘‘drug’’ means:</w:t>
      </w:r>
    </w:p>
    <w:p w14:paraId="40DA9B40" w14:textId="77777777" w:rsidR="00192AA8" w:rsidRPr="00C9017A" w:rsidRDefault="00192AA8" w:rsidP="00192AA8">
      <w:pPr>
        <w:pStyle w:val="EndnoteText"/>
        <w:numPr>
          <w:ilvl w:val="0"/>
          <w:numId w:val="26"/>
        </w:numPr>
      </w:pPr>
      <w:r w:rsidRPr="00C9017A">
        <w:t>articles recognized in the official United States Pharmacopoeia, official Homoeopathic Pharmacopoeia of the United States, or official National Formulary, or any supplement to any of them; and</w:t>
      </w:r>
    </w:p>
    <w:p w14:paraId="1D82C869" w14:textId="77777777" w:rsidR="00192AA8" w:rsidRPr="00C9017A" w:rsidRDefault="00192AA8" w:rsidP="00192AA8">
      <w:pPr>
        <w:pStyle w:val="EndnoteText"/>
        <w:numPr>
          <w:ilvl w:val="0"/>
          <w:numId w:val="26"/>
        </w:numPr>
      </w:pPr>
      <w:r w:rsidRPr="00C9017A">
        <w:t>articles intended for use in the diagnosis, cure, mitigation, treatment, or prevention of disease in man or other animals; and</w:t>
      </w:r>
    </w:p>
    <w:p w14:paraId="3D4F15AC" w14:textId="77777777" w:rsidR="00192AA8" w:rsidRPr="00C9017A" w:rsidRDefault="00192AA8" w:rsidP="00192AA8">
      <w:pPr>
        <w:pStyle w:val="EndnoteText"/>
        <w:numPr>
          <w:ilvl w:val="0"/>
          <w:numId w:val="26"/>
        </w:numPr>
      </w:pPr>
      <w:r w:rsidRPr="00C9017A">
        <w:t>articles (other than food and dietary supplements) intended to affect the structure or any function of the body of man or other animals; and</w:t>
      </w:r>
    </w:p>
    <w:p w14:paraId="1DFF43CC" w14:textId="77777777" w:rsidR="00192AA8" w:rsidRPr="00C9017A" w:rsidRDefault="00192AA8" w:rsidP="00192AA8">
      <w:pPr>
        <w:pStyle w:val="EndnoteText"/>
        <w:numPr>
          <w:ilvl w:val="0"/>
          <w:numId w:val="26"/>
        </w:numPr>
      </w:pPr>
      <w:proofErr w:type="gramStart"/>
      <w:r w:rsidRPr="00C9017A">
        <w:t>articles</w:t>
      </w:r>
      <w:proofErr w:type="gramEnd"/>
      <w:r w:rsidRPr="00C9017A">
        <w:t xml:space="preserve"> intended for use as a component of any article specified in clause (A), (B), or (C).</w:t>
      </w:r>
    </w:p>
  </w:endnote>
  <w:endnote w:id="2">
    <w:p w14:paraId="64D8BA8E" w14:textId="77777777" w:rsidR="00192AA8" w:rsidRPr="00C9017A" w:rsidRDefault="00192AA8" w:rsidP="00192AA8">
      <w:pPr>
        <w:pStyle w:val="EndnoteText"/>
      </w:pPr>
      <w:r w:rsidRPr="00C9017A">
        <w:rPr>
          <w:rStyle w:val="EndnoteReference"/>
        </w:rPr>
        <w:endnoteRef/>
      </w:r>
      <w:r w:rsidRPr="00C9017A">
        <w:t xml:space="preserve"> “Other than the use of an approved drug in the course of medical practice” refers to a practitioner providing an approved drug to a patient because the practitioner believes the drug to be in the best interests of the patient. If the protocol specifies the use of the drug, it is not in the course of medical practice unless use of the drug is completely up to the discretion of the practitioner.</w:t>
      </w:r>
    </w:p>
  </w:endnote>
  <w:endnote w:id="3">
    <w:p w14:paraId="6979C46E" w14:textId="77777777" w:rsidR="00192AA8" w:rsidRPr="00C9017A" w:rsidRDefault="00192AA8" w:rsidP="00192AA8">
      <w:pPr>
        <w:pStyle w:val="EndnoteText"/>
      </w:pPr>
      <w:r w:rsidRPr="00C9017A">
        <w:rPr>
          <w:rStyle w:val="EndnoteReference"/>
        </w:rPr>
        <w:endnoteRef/>
      </w:r>
      <w:r w:rsidRPr="00C9017A">
        <w:t xml:space="preserve"> The term ‘‘device’’ means an instrument, apparatus, implement, machine, contrivance, implant, in vitro reagent, or other similar or related article, including any component, part, or accessory, which is:</w:t>
      </w:r>
    </w:p>
    <w:p w14:paraId="7F71B0E9" w14:textId="77777777" w:rsidR="00192AA8" w:rsidRPr="00C9017A" w:rsidRDefault="00192AA8" w:rsidP="00192AA8">
      <w:pPr>
        <w:pStyle w:val="EndnoteText"/>
        <w:numPr>
          <w:ilvl w:val="0"/>
          <w:numId w:val="27"/>
        </w:numPr>
      </w:pPr>
      <w:r w:rsidRPr="00C9017A">
        <w:t>recognized in the official National Formulary, or the United States Pharmacopeia, or any supplement to them,</w:t>
      </w:r>
    </w:p>
    <w:p w14:paraId="479CCBA3" w14:textId="77777777" w:rsidR="00192AA8" w:rsidRPr="00C9017A" w:rsidRDefault="00192AA8" w:rsidP="00192AA8">
      <w:pPr>
        <w:pStyle w:val="EndnoteText"/>
        <w:numPr>
          <w:ilvl w:val="0"/>
          <w:numId w:val="27"/>
        </w:numPr>
      </w:pPr>
      <w:r w:rsidRPr="00C9017A">
        <w:t>intended for use in the diagnosis of disease or other conditions, or in the cure, mitigation, treatment, or prevention of disease, in man or other animals, or</w:t>
      </w:r>
    </w:p>
    <w:p w14:paraId="653D02C1" w14:textId="77777777" w:rsidR="00192AA8" w:rsidRPr="00C9017A" w:rsidRDefault="00192AA8" w:rsidP="00192AA8">
      <w:pPr>
        <w:pStyle w:val="EndnoteText"/>
        <w:numPr>
          <w:ilvl w:val="0"/>
          <w:numId w:val="27"/>
        </w:numPr>
      </w:pPr>
      <w:proofErr w:type="gramStart"/>
      <w:r w:rsidRPr="00C9017A">
        <w:t>intended</w:t>
      </w:r>
      <w:proofErr w:type="gramEnd"/>
      <w:r w:rsidRPr="00C9017A">
        <w:t xml:space="preserve"> to affect the structure or any function of the body of man or other animals, and which does not achieve its primary intended purposes through chemical action within or on the body of man or other animals and which is not dependent upon being metabolized for the achievement of its primary intended purposes.</w:t>
      </w:r>
    </w:p>
  </w:endnote>
  <w:endnote w:id="4">
    <w:p w14:paraId="709F9E72" w14:textId="77777777" w:rsidR="00192AA8" w:rsidRPr="00C9017A" w:rsidRDefault="00192AA8" w:rsidP="00192AA8">
      <w:pPr>
        <w:pStyle w:val="EndnoteText"/>
      </w:pPr>
      <w:r w:rsidRPr="00C9017A">
        <w:rPr>
          <w:rStyle w:val="EndnoteReference"/>
        </w:rPr>
        <w:endnoteRef/>
      </w:r>
      <w:r w:rsidRPr="00C9017A">
        <w:t xml:space="preserve"> This is specific to submissions that are part of an application for a research or marketing permit. However, unless otherwise indicated, assume all submissions to FDA meet this requirement.</w:t>
      </w:r>
    </w:p>
  </w:endnote>
  <w:endnote w:id="5">
    <w:p w14:paraId="368E70AE" w14:textId="77777777" w:rsidR="00192AA8" w:rsidRPr="00C9017A" w:rsidRDefault="00192AA8" w:rsidP="00192AA8">
      <w:pPr>
        <w:pStyle w:val="EndnoteText"/>
      </w:pPr>
      <w:r w:rsidRPr="00C9017A">
        <w:rPr>
          <w:rStyle w:val="EndnoteReference"/>
        </w:rPr>
        <w:endnoteRef/>
      </w:r>
      <w:r w:rsidRPr="00C9017A">
        <w:t xml:space="preserve"> This is specific to submissions that are part of an application for a research or marketing permit. However, unless otherwise indicated, assume all submissions to FDA meet this require</w:t>
      </w:r>
      <w:bookmarkStart w:id="0" w:name="_GoBack"/>
      <w:bookmarkEnd w:id="0"/>
      <w:r w:rsidRPr="00C9017A">
        <w:t>ment.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8D8937" w14:textId="77777777" w:rsidR="00C3070A" w:rsidRDefault="00C307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45065C" w14:textId="77777777" w:rsidR="001E09CE" w:rsidRPr="00934B17" w:rsidRDefault="001E09CE" w:rsidP="00934B17">
    <w:pPr>
      <w:pStyle w:val="SOPFooter"/>
      <w:tabs>
        <w:tab w:val="right" w:pos="9720"/>
        <w:tab w:val="right" w:pos="10620"/>
      </w:tabs>
      <w:jc w:val="left"/>
      <w:rPr>
        <w:sz w:val="1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203CF" w14:textId="77777777" w:rsidR="00C3070A" w:rsidRDefault="00C307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F3FE68" w14:textId="77777777" w:rsidR="00C77369" w:rsidRDefault="00C77369">
      <w:r>
        <w:separator/>
      </w:r>
    </w:p>
  </w:footnote>
  <w:footnote w:type="continuationSeparator" w:id="0">
    <w:p w14:paraId="3CB21EEF" w14:textId="77777777" w:rsidR="00C77369" w:rsidRDefault="00C773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92873" w14:textId="77777777" w:rsidR="00C3070A" w:rsidRDefault="00C307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1"/>
      <w:gridCol w:w="2260"/>
      <w:gridCol w:w="2289"/>
      <w:gridCol w:w="2190"/>
    </w:tblGrid>
    <w:tr w:rsidR="00CD11A2" w:rsidRPr="006520A8" w14:paraId="2A3A8EB2" w14:textId="77777777" w:rsidTr="001C37AA">
      <w:trPr>
        <w:cantSplit/>
        <w:trHeight w:hRule="exact" w:val="68"/>
      </w:trPr>
      <w:tc>
        <w:tcPr>
          <w:tcW w:w="2262" w:type="dxa"/>
          <w:vMerge w:val="restart"/>
          <w:tcBorders>
            <w:top w:val="nil"/>
            <w:left w:val="nil"/>
            <w:right w:val="nil"/>
          </w:tcBorders>
          <w:vAlign w:val="center"/>
        </w:tcPr>
        <w:p w14:paraId="250D8771" w14:textId="6855359C" w:rsidR="00CD11A2" w:rsidRPr="006520A8" w:rsidRDefault="008900E6" w:rsidP="004E1167">
          <w:pPr>
            <w:jc w:val="center"/>
            <w:rPr>
              <w:b/>
              <w:color w:val="FFFFFF"/>
            </w:rPr>
          </w:pPr>
          <w:r>
            <w:rPr>
              <w:noProof/>
            </w:rPr>
            <w:drawing>
              <wp:inline distT="0" distB="0" distL="0" distR="0" wp14:anchorId="27F694FD" wp14:editId="39BE764B">
                <wp:extent cx="1984375" cy="476250"/>
                <wp:effectExtent l="0" t="0" r="0" b="0"/>
                <wp:docPr id="5" name="Picture 5" descr="UCF-Tab-Signature-lockup_horizontal-KG-7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CF-Tab-Signature-lockup_horizontal-KG-740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5850" cy="476604"/>
                        </a:xfrm>
                        <a:prstGeom prst="rect">
                          <a:avLst/>
                        </a:prstGeom>
                        <a:noFill/>
                        <a:ln>
                          <a:noFill/>
                        </a:ln>
                      </pic:spPr>
                    </pic:pic>
                  </a:graphicData>
                </a:graphic>
              </wp:inline>
            </w:drawing>
          </w:r>
        </w:p>
      </w:tc>
      <w:tc>
        <w:tcPr>
          <w:tcW w:w="8034" w:type="dxa"/>
          <w:gridSpan w:val="3"/>
          <w:tcBorders>
            <w:top w:val="nil"/>
            <w:left w:val="nil"/>
            <w:bottom w:val="single" w:sz="8" w:space="0" w:color="auto"/>
            <w:right w:val="nil"/>
          </w:tcBorders>
          <w:vAlign w:val="center"/>
        </w:tcPr>
        <w:p w14:paraId="1311BADE" w14:textId="77777777" w:rsidR="00CD11A2" w:rsidRPr="006520A8" w:rsidRDefault="00CD11A2" w:rsidP="004E1167">
          <w:pPr>
            <w:pStyle w:val="SOPName"/>
            <w:jc w:val="right"/>
            <w:rPr>
              <w:rStyle w:val="SOPLeader"/>
              <w:rFonts w:ascii="Arial" w:hAnsi="Arial" w:cs="Arial"/>
            </w:rPr>
          </w:pPr>
        </w:p>
      </w:tc>
    </w:tr>
    <w:tr w:rsidR="00CD11A2" w:rsidRPr="006520A8" w14:paraId="06CA0A99" w14:textId="77777777" w:rsidTr="001C37AA">
      <w:trPr>
        <w:cantSplit/>
        <w:trHeight w:hRule="exact" w:val="758"/>
      </w:trPr>
      <w:tc>
        <w:tcPr>
          <w:tcW w:w="2262" w:type="dxa"/>
          <w:vMerge/>
          <w:tcBorders>
            <w:left w:val="nil"/>
            <w:right w:val="single" w:sz="8" w:space="0" w:color="auto"/>
          </w:tcBorders>
        </w:tcPr>
        <w:p w14:paraId="23811769" w14:textId="77777777" w:rsidR="00CD11A2" w:rsidRDefault="00CD11A2" w:rsidP="004E1167"/>
      </w:tc>
      <w:tc>
        <w:tcPr>
          <w:tcW w:w="8034" w:type="dxa"/>
          <w:gridSpan w:val="3"/>
          <w:tcBorders>
            <w:top w:val="single" w:sz="8" w:space="0" w:color="auto"/>
            <w:left w:val="single" w:sz="8" w:space="0" w:color="auto"/>
            <w:bottom w:val="single" w:sz="8" w:space="0" w:color="auto"/>
            <w:right w:val="single" w:sz="8" w:space="0" w:color="auto"/>
          </w:tcBorders>
          <w:vAlign w:val="center"/>
        </w:tcPr>
        <w:p w14:paraId="7A8BA4E0" w14:textId="77777777" w:rsidR="00BC09AE" w:rsidRDefault="00CD11A2" w:rsidP="001C37AA">
          <w:pPr>
            <w:pStyle w:val="SOPName"/>
            <w:rPr>
              <w:rStyle w:val="SOPLeader"/>
              <w:rFonts w:ascii="Arial" w:hAnsi="Arial" w:cs="Arial"/>
            </w:rPr>
          </w:pPr>
          <w:r w:rsidRPr="009C2344">
            <w:rPr>
              <w:rStyle w:val="SOPLeader"/>
              <w:rFonts w:ascii="Arial" w:hAnsi="Arial" w:cs="Arial"/>
            </w:rPr>
            <w:t xml:space="preserve">FORM: </w:t>
          </w:r>
          <w:r w:rsidR="005E4174">
            <w:rPr>
              <w:rStyle w:val="SOPLeader"/>
              <w:rFonts w:ascii="Arial" w:hAnsi="Arial" w:cs="Arial"/>
            </w:rPr>
            <w:t xml:space="preserve">Request for </w:t>
          </w:r>
          <w:r w:rsidR="001C37AA">
            <w:rPr>
              <w:rStyle w:val="SOPLeader"/>
              <w:rFonts w:ascii="Arial" w:hAnsi="Arial" w:cs="Arial"/>
            </w:rPr>
            <w:t xml:space="preserve">Not Human Subjects </w:t>
          </w:r>
        </w:p>
        <w:p w14:paraId="2A6BDB55" w14:textId="0EADAE90" w:rsidR="00CD11A2" w:rsidRPr="009C2344" w:rsidRDefault="00BC09AE" w:rsidP="001C37AA">
          <w:pPr>
            <w:pStyle w:val="SOPName"/>
            <w:rPr>
              <w:rFonts w:cs="Arial"/>
            </w:rPr>
          </w:pPr>
          <w:r>
            <w:rPr>
              <w:rStyle w:val="SOPLeader"/>
              <w:rFonts w:ascii="Arial" w:hAnsi="Arial" w:cs="Arial"/>
            </w:rPr>
            <w:t xml:space="preserve">             </w:t>
          </w:r>
          <w:r w:rsidR="001C37AA">
            <w:rPr>
              <w:rStyle w:val="SOPLeader"/>
              <w:rFonts w:ascii="Arial" w:hAnsi="Arial" w:cs="Arial"/>
            </w:rPr>
            <w:t>Research (NHSR)</w:t>
          </w:r>
          <w:r w:rsidR="00212A6E">
            <w:rPr>
              <w:rStyle w:val="SOPLeader"/>
              <w:rFonts w:ascii="Arial" w:hAnsi="Arial" w:cs="Arial"/>
            </w:rPr>
            <w:t xml:space="preserve"> </w:t>
          </w:r>
          <w:r w:rsidR="001C37AA">
            <w:rPr>
              <w:rStyle w:val="SOPLeader"/>
              <w:rFonts w:ascii="Arial" w:hAnsi="Arial" w:cs="Arial"/>
            </w:rPr>
            <w:t>Determination</w:t>
          </w:r>
          <w:r w:rsidR="005E4174">
            <w:rPr>
              <w:rStyle w:val="SOPLeader"/>
              <w:rFonts w:ascii="Arial" w:hAnsi="Arial" w:cs="Arial"/>
            </w:rPr>
            <w:t xml:space="preserve"> </w:t>
          </w:r>
        </w:p>
      </w:tc>
    </w:tr>
    <w:tr w:rsidR="00CD11A2" w:rsidRPr="006520A8" w14:paraId="14A9644B" w14:textId="77777777" w:rsidTr="004E1167">
      <w:trPr>
        <w:cantSplit/>
        <w:trHeight w:val="195"/>
      </w:trPr>
      <w:tc>
        <w:tcPr>
          <w:tcW w:w="2262" w:type="dxa"/>
          <w:vMerge/>
          <w:tcBorders>
            <w:left w:val="nil"/>
            <w:right w:val="single" w:sz="8" w:space="0" w:color="auto"/>
          </w:tcBorders>
        </w:tcPr>
        <w:p w14:paraId="10054456" w14:textId="77777777" w:rsidR="00CD11A2" w:rsidRDefault="00CD11A2" w:rsidP="004E1167"/>
      </w:tc>
      <w:tc>
        <w:tcPr>
          <w:tcW w:w="2678" w:type="dxa"/>
          <w:tcBorders>
            <w:top w:val="single" w:sz="8" w:space="0" w:color="auto"/>
            <w:left w:val="single" w:sz="8" w:space="0" w:color="auto"/>
            <w:bottom w:val="single" w:sz="8" w:space="0" w:color="auto"/>
            <w:right w:val="single" w:sz="8" w:space="0" w:color="auto"/>
          </w:tcBorders>
          <w:vAlign w:val="center"/>
        </w:tcPr>
        <w:p w14:paraId="351B45EC" w14:textId="77777777" w:rsidR="00CD11A2" w:rsidRPr="00985449" w:rsidRDefault="00CD11A2" w:rsidP="004E1167">
          <w:pPr>
            <w:pStyle w:val="SOPTableHeader"/>
            <w:rPr>
              <w:rFonts w:ascii="Arial" w:hAnsi="Arial" w:cs="Arial"/>
              <w:sz w:val="18"/>
              <w:szCs w:val="18"/>
            </w:rPr>
          </w:pPr>
          <w:r w:rsidRPr="00985449">
            <w:rPr>
              <w:rFonts w:ascii="Arial" w:hAnsi="Arial" w:cs="Arial"/>
              <w:sz w:val="18"/>
              <w:szCs w:val="18"/>
            </w:rPr>
            <w:t>NUMBER</w:t>
          </w:r>
        </w:p>
      </w:tc>
      <w:tc>
        <w:tcPr>
          <w:tcW w:w="2678" w:type="dxa"/>
          <w:tcBorders>
            <w:top w:val="single" w:sz="8" w:space="0" w:color="auto"/>
            <w:left w:val="single" w:sz="8" w:space="0" w:color="auto"/>
            <w:bottom w:val="single" w:sz="8" w:space="0" w:color="auto"/>
            <w:right w:val="single" w:sz="8" w:space="0" w:color="auto"/>
          </w:tcBorders>
          <w:vAlign w:val="center"/>
        </w:tcPr>
        <w:p w14:paraId="72564ECA" w14:textId="289FD3CB" w:rsidR="00CD11A2" w:rsidRPr="006520A8" w:rsidRDefault="001C37AA" w:rsidP="00897F7F">
          <w:pPr>
            <w:pStyle w:val="SOPTableHeader"/>
            <w:rPr>
              <w:rFonts w:ascii="Arial" w:hAnsi="Arial" w:cs="Arial"/>
              <w:sz w:val="18"/>
              <w:szCs w:val="18"/>
            </w:rPr>
          </w:pPr>
          <w:r>
            <w:rPr>
              <w:rFonts w:ascii="Arial" w:hAnsi="Arial" w:cs="Arial"/>
              <w:sz w:val="18"/>
              <w:szCs w:val="18"/>
            </w:rPr>
            <w:t xml:space="preserve">FORM </w:t>
          </w:r>
          <w:r w:rsidR="00897F7F">
            <w:rPr>
              <w:rFonts w:ascii="Arial" w:hAnsi="Arial" w:cs="Arial"/>
              <w:sz w:val="18"/>
              <w:szCs w:val="18"/>
            </w:rPr>
            <w:t>VERSION</w:t>
          </w:r>
          <w:r>
            <w:rPr>
              <w:rFonts w:ascii="Arial" w:hAnsi="Arial" w:cs="Arial"/>
              <w:sz w:val="18"/>
              <w:szCs w:val="18"/>
            </w:rPr>
            <w:t xml:space="preserve"> </w:t>
          </w:r>
          <w:r w:rsidR="00CD11A2" w:rsidRPr="006520A8">
            <w:rPr>
              <w:rFonts w:ascii="Arial" w:hAnsi="Arial" w:cs="Arial"/>
              <w:sz w:val="18"/>
              <w:szCs w:val="18"/>
            </w:rPr>
            <w:t>DATE</w:t>
          </w:r>
        </w:p>
      </w:tc>
      <w:tc>
        <w:tcPr>
          <w:tcW w:w="2678" w:type="dxa"/>
          <w:tcBorders>
            <w:top w:val="single" w:sz="8" w:space="0" w:color="auto"/>
            <w:left w:val="single" w:sz="8" w:space="0" w:color="auto"/>
            <w:bottom w:val="single" w:sz="8" w:space="0" w:color="auto"/>
            <w:right w:val="single" w:sz="8" w:space="0" w:color="auto"/>
          </w:tcBorders>
          <w:vAlign w:val="center"/>
        </w:tcPr>
        <w:p w14:paraId="74199656" w14:textId="77777777" w:rsidR="00CD11A2" w:rsidRPr="006520A8" w:rsidRDefault="00CD11A2" w:rsidP="004E1167">
          <w:pPr>
            <w:pStyle w:val="SOPTableHeader"/>
            <w:rPr>
              <w:rFonts w:ascii="Arial" w:hAnsi="Arial" w:cs="Arial"/>
              <w:sz w:val="18"/>
              <w:szCs w:val="18"/>
            </w:rPr>
          </w:pPr>
          <w:r w:rsidRPr="006520A8">
            <w:rPr>
              <w:rFonts w:ascii="Arial" w:hAnsi="Arial" w:cs="Arial"/>
              <w:sz w:val="18"/>
              <w:szCs w:val="18"/>
            </w:rPr>
            <w:t>PAGE</w:t>
          </w:r>
        </w:p>
      </w:tc>
    </w:tr>
    <w:tr w:rsidR="00CD11A2" w:rsidRPr="006520A8" w14:paraId="5505A95B" w14:textId="77777777" w:rsidTr="004E1167">
      <w:trPr>
        <w:cantSplit/>
        <w:trHeight w:val="195"/>
      </w:trPr>
      <w:tc>
        <w:tcPr>
          <w:tcW w:w="2262" w:type="dxa"/>
          <w:vMerge/>
          <w:tcBorders>
            <w:left w:val="nil"/>
            <w:bottom w:val="nil"/>
            <w:right w:val="single" w:sz="8" w:space="0" w:color="auto"/>
          </w:tcBorders>
        </w:tcPr>
        <w:p w14:paraId="41795F3F" w14:textId="77777777" w:rsidR="00CD11A2" w:rsidRDefault="00CD11A2" w:rsidP="004E1167"/>
      </w:tc>
      <w:tc>
        <w:tcPr>
          <w:tcW w:w="2678" w:type="dxa"/>
          <w:tcBorders>
            <w:top w:val="single" w:sz="8" w:space="0" w:color="auto"/>
            <w:left w:val="single" w:sz="8" w:space="0" w:color="auto"/>
            <w:bottom w:val="single" w:sz="8" w:space="0" w:color="auto"/>
            <w:right w:val="single" w:sz="8" w:space="0" w:color="auto"/>
          </w:tcBorders>
          <w:vAlign w:val="center"/>
        </w:tcPr>
        <w:p w14:paraId="6847D118" w14:textId="4A0BE8A3" w:rsidR="00CD11A2" w:rsidRPr="00985449" w:rsidRDefault="009E0162" w:rsidP="001C37AA">
          <w:pPr>
            <w:pStyle w:val="SOPTableEntry"/>
            <w:rPr>
              <w:rFonts w:ascii="Arial" w:hAnsi="Arial" w:cs="Arial"/>
            </w:rPr>
          </w:pPr>
          <w:r w:rsidRPr="009E0162">
            <w:rPr>
              <w:rFonts w:ascii="Arial" w:hAnsi="Arial" w:cs="Arial"/>
            </w:rPr>
            <w:t>HRP-2</w:t>
          </w:r>
          <w:r w:rsidR="005E4174">
            <w:rPr>
              <w:rFonts w:ascii="Arial" w:hAnsi="Arial" w:cs="Arial"/>
            </w:rPr>
            <w:t>5</w:t>
          </w:r>
          <w:r w:rsidR="001C37AA">
            <w:rPr>
              <w:rFonts w:ascii="Arial" w:hAnsi="Arial" w:cs="Arial"/>
            </w:rPr>
            <w:t>0</w:t>
          </w:r>
        </w:p>
      </w:tc>
      <w:tc>
        <w:tcPr>
          <w:tcW w:w="2678" w:type="dxa"/>
          <w:tcBorders>
            <w:top w:val="single" w:sz="8" w:space="0" w:color="auto"/>
            <w:left w:val="single" w:sz="8" w:space="0" w:color="auto"/>
            <w:bottom w:val="single" w:sz="8" w:space="0" w:color="auto"/>
            <w:right w:val="single" w:sz="8" w:space="0" w:color="auto"/>
          </w:tcBorders>
          <w:vAlign w:val="center"/>
        </w:tcPr>
        <w:p w14:paraId="262D846D" w14:textId="41CAC17F" w:rsidR="00CD11A2" w:rsidRPr="006520A8" w:rsidRDefault="00380A43" w:rsidP="004E2EF1">
          <w:pPr>
            <w:pStyle w:val="SOPTableEntry"/>
            <w:rPr>
              <w:rFonts w:ascii="Arial" w:hAnsi="Arial" w:cs="Arial"/>
            </w:rPr>
          </w:pPr>
          <w:r>
            <w:rPr>
              <w:rFonts w:ascii="Arial" w:hAnsi="Arial" w:cs="Arial"/>
            </w:rPr>
            <w:t>11/19/</w:t>
          </w:r>
          <w:r w:rsidR="009E0162">
            <w:rPr>
              <w:rFonts w:ascii="Arial" w:hAnsi="Arial" w:cs="Arial"/>
            </w:rPr>
            <w:t>2018</w:t>
          </w:r>
        </w:p>
      </w:tc>
      <w:tc>
        <w:tcPr>
          <w:tcW w:w="2678" w:type="dxa"/>
          <w:tcBorders>
            <w:top w:val="single" w:sz="8" w:space="0" w:color="auto"/>
            <w:left w:val="single" w:sz="8" w:space="0" w:color="auto"/>
            <w:bottom w:val="single" w:sz="8" w:space="0" w:color="auto"/>
            <w:right w:val="single" w:sz="8" w:space="0" w:color="auto"/>
          </w:tcBorders>
          <w:vAlign w:val="center"/>
        </w:tcPr>
        <w:p w14:paraId="3B3E02FE" w14:textId="59AFF8C0" w:rsidR="00CD11A2" w:rsidRPr="006520A8" w:rsidRDefault="00CD11A2" w:rsidP="004E1167">
          <w:pPr>
            <w:pStyle w:val="SOPTableEntry"/>
            <w:rPr>
              <w:rFonts w:ascii="Arial" w:hAnsi="Arial" w:cs="Arial"/>
            </w:rPr>
          </w:pPr>
          <w:r w:rsidRPr="006520A8">
            <w:rPr>
              <w:rFonts w:ascii="Arial" w:hAnsi="Arial" w:cs="Arial"/>
            </w:rPr>
            <w:fldChar w:fldCharType="begin"/>
          </w:r>
          <w:r w:rsidRPr="006520A8">
            <w:rPr>
              <w:rFonts w:ascii="Arial" w:hAnsi="Arial" w:cs="Arial"/>
            </w:rPr>
            <w:instrText xml:space="preserve"> PAGE </w:instrText>
          </w:r>
          <w:r w:rsidRPr="006520A8">
            <w:rPr>
              <w:rFonts w:ascii="Arial" w:hAnsi="Arial" w:cs="Arial"/>
            </w:rPr>
            <w:fldChar w:fldCharType="separate"/>
          </w:r>
          <w:r w:rsidR="00220F36">
            <w:rPr>
              <w:rFonts w:ascii="Arial" w:hAnsi="Arial" w:cs="Arial"/>
              <w:noProof/>
            </w:rPr>
            <w:t>2</w:t>
          </w:r>
          <w:r w:rsidRPr="006520A8">
            <w:rPr>
              <w:rFonts w:ascii="Arial" w:hAnsi="Arial" w:cs="Arial"/>
            </w:rPr>
            <w:fldChar w:fldCharType="end"/>
          </w:r>
          <w:r w:rsidRPr="006520A8">
            <w:rPr>
              <w:rFonts w:ascii="Arial" w:hAnsi="Arial" w:cs="Arial"/>
            </w:rPr>
            <w:t xml:space="preserve"> of </w:t>
          </w:r>
          <w:r w:rsidRPr="006520A8">
            <w:rPr>
              <w:rFonts w:ascii="Arial" w:hAnsi="Arial" w:cs="Arial"/>
            </w:rPr>
            <w:fldChar w:fldCharType="begin"/>
          </w:r>
          <w:r w:rsidRPr="006520A8">
            <w:rPr>
              <w:rFonts w:ascii="Arial" w:hAnsi="Arial" w:cs="Arial"/>
            </w:rPr>
            <w:instrText xml:space="preserve"> NUMPAGES </w:instrText>
          </w:r>
          <w:r w:rsidRPr="006520A8">
            <w:rPr>
              <w:rFonts w:ascii="Arial" w:hAnsi="Arial" w:cs="Arial"/>
            </w:rPr>
            <w:fldChar w:fldCharType="separate"/>
          </w:r>
          <w:r w:rsidR="00220F36">
            <w:rPr>
              <w:rFonts w:ascii="Arial" w:hAnsi="Arial" w:cs="Arial"/>
              <w:noProof/>
            </w:rPr>
            <w:t>3</w:t>
          </w:r>
          <w:r w:rsidRPr="006520A8">
            <w:rPr>
              <w:rFonts w:ascii="Arial" w:hAnsi="Arial" w:cs="Arial"/>
            </w:rPr>
            <w:fldChar w:fldCharType="end"/>
          </w:r>
        </w:p>
      </w:tc>
    </w:tr>
  </w:tbl>
  <w:p w14:paraId="553EF527" w14:textId="77777777" w:rsidR="00925B35" w:rsidRPr="00935A4A" w:rsidRDefault="00925B35">
    <w:pPr>
      <w:pStyle w:val="Header"/>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3023B" w14:textId="77777777" w:rsidR="00C3070A" w:rsidRDefault="00C307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C4D98"/>
    <w:multiLevelType w:val="hybridMultilevel"/>
    <w:tmpl w:val="F092C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E580F"/>
    <w:multiLevelType w:val="hybridMultilevel"/>
    <w:tmpl w:val="312CF15E"/>
    <w:lvl w:ilvl="0" w:tplc="B6CC2F26">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6C2721"/>
    <w:multiLevelType w:val="hybridMultilevel"/>
    <w:tmpl w:val="D2021E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9B0D12"/>
    <w:multiLevelType w:val="hybridMultilevel"/>
    <w:tmpl w:val="0A68B752"/>
    <w:lvl w:ilvl="0" w:tplc="570E3B64">
      <w:start w:val="1"/>
      <w:numFmt w:val="decimal"/>
      <w:lvlText w:val="%1."/>
      <w:lvlJc w:val="left"/>
      <w:pPr>
        <w:ind w:left="450" w:hanging="360"/>
      </w:pPr>
      <w:rPr>
        <w:b/>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12B27E7"/>
    <w:multiLevelType w:val="hybridMultilevel"/>
    <w:tmpl w:val="119AC210"/>
    <w:lvl w:ilvl="0" w:tplc="3338790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6A37B4C"/>
    <w:multiLevelType w:val="hybridMultilevel"/>
    <w:tmpl w:val="AE14B9C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ABF1F46"/>
    <w:multiLevelType w:val="hybridMultilevel"/>
    <w:tmpl w:val="DD0EDCA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4D3CB3"/>
    <w:multiLevelType w:val="hybridMultilevel"/>
    <w:tmpl w:val="0E7E7B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D56A55"/>
    <w:multiLevelType w:val="hybridMultilevel"/>
    <w:tmpl w:val="A2145E60"/>
    <w:lvl w:ilvl="0" w:tplc="F60267E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629063D"/>
    <w:multiLevelType w:val="hybridMultilevel"/>
    <w:tmpl w:val="ED02FF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99244DC"/>
    <w:multiLevelType w:val="hybridMultilevel"/>
    <w:tmpl w:val="F02A426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A133329"/>
    <w:multiLevelType w:val="hybridMultilevel"/>
    <w:tmpl w:val="C804F3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031065"/>
    <w:multiLevelType w:val="hybridMultilevel"/>
    <w:tmpl w:val="6C3462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5F2123A"/>
    <w:multiLevelType w:val="hybridMultilevel"/>
    <w:tmpl w:val="63202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D3061E"/>
    <w:multiLevelType w:val="hybridMultilevel"/>
    <w:tmpl w:val="B05C370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52D6856"/>
    <w:multiLevelType w:val="hybridMultilevel"/>
    <w:tmpl w:val="DA301232"/>
    <w:lvl w:ilvl="0" w:tplc="27C4DF0E">
      <w:numFmt w:val="bullet"/>
      <w:lvlText w:val="•"/>
      <w:lvlJc w:val="left"/>
      <w:pPr>
        <w:ind w:left="1080" w:hanging="720"/>
      </w:pPr>
      <w:rPr>
        <w:rFonts w:ascii="Calibri" w:eastAsia="Calibri" w:hAnsi="Calibri" w:cs="Times New Roman" w:hint="default"/>
      </w:rPr>
    </w:lvl>
    <w:lvl w:ilvl="1" w:tplc="835006A2">
      <w:numFmt w:val="bullet"/>
      <w:lvlText w:val=""/>
      <w:lvlJc w:val="left"/>
      <w:pPr>
        <w:ind w:left="1800" w:hanging="720"/>
      </w:pPr>
      <w:rPr>
        <w:rFonts w:ascii="Symbol" w:eastAsia="Calibri"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3A56A4"/>
    <w:multiLevelType w:val="hybridMultilevel"/>
    <w:tmpl w:val="D0085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E95912"/>
    <w:multiLevelType w:val="hybridMultilevel"/>
    <w:tmpl w:val="63202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6A4D5C"/>
    <w:multiLevelType w:val="hybridMultilevel"/>
    <w:tmpl w:val="63202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0014C9"/>
    <w:multiLevelType w:val="hybridMultilevel"/>
    <w:tmpl w:val="957E82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5582B40"/>
    <w:multiLevelType w:val="hybridMultilevel"/>
    <w:tmpl w:val="E51ADB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B2C5078"/>
    <w:multiLevelType w:val="hybridMultilevel"/>
    <w:tmpl w:val="F35CA5C8"/>
    <w:lvl w:ilvl="0" w:tplc="6B10C650">
      <w:start w:val="1"/>
      <w:numFmt w:val="bullet"/>
      <w:lvlText w:val=""/>
      <w:lvlJc w:val="left"/>
      <w:pPr>
        <w:ind w:left="1121" w:hanging="360"/>
      </w:pPr>
      <w:rPr>
        <w:rFonts w:ascii="Symbol" w:hAnsi="Symbol" w:hint="default"/>
        <w:sz w:val="18"/>
        <w:szCs w:val="18"/>
      </w:rPr>
    </w:lvl>
    <w:lvl w:ilvl="1" w:tplc="04090003">
      <w:start w:val="1"/>
      <w:numFmt w:val="bullet"/>
      <w:lvlText w:val="o"/>
      <w:lvlJc w:val="left"/>
      <w:pPr>
        <w:ind w:left="1841" w:hanging="360"/>
      </w:pPr>
      <w:rPr>
        <w:rFonts w:ascii="Courier New" w:hAnsi="Courier New" w:cs="Courier New" w:hint="default"/>
      </w:rPr>
    </w:lvl>
    <w:lvl w:ilvl="2" w:tplc="04090005">
      <w:start w:val="1"/>
      <w:numFmt w:val="bullet"/>
      <w:lvlText w:val=""/>
      <w:lvlJc w:val="left"/>
      <w:pPr>
        <w:ind w:left="2561" w:hanging="360"/>
      </w:pPr>
      <w:rPr>
        <w:rFonts w:ascii="Wingdings" w:hAnsi="Wingdings" w:hint="default"/>
      </w:rPr>
    </w:lvl>
    <w:lvl w:ilvl="3" w:tplc="04090001">
      <w:start w:val="1"/>
      <w:numFmt w:val="bullet"/>
      <w:lvlText w:val=""/>
      <w:lvlJc w:val="left"/>
      <w:pPr>
        <w:ind w:left="3281" w:hanging="360"/>
      </w:pPr>
      <w:rPr>
        <w:rFonts w:ascii="Symbol" w:hAnsi="Symbol" w:hint="default"/>
      </w:rPr>
    </w:lvl>
    <w:lvl w:ilvl="4" w:tplc="04090003">
      <w:start w:val="1"/>
      <w:numFmt w:val="bullet"/>
      <w:lvlText w:val="o"/>
      <w:lvlJc w:val="left"/>
      <w:pPr>
        <w:ind w:left="4001" w:hanging="360"/>
      </w:pPr>
      <w:rPr>
        <w:rFonts w:ascii="Courier New" w:hAnsi="Courier New" w:cs="Courier New" w:hint="default"/>
      </w:rPr>
    </w:lvl>
    <w:lvl w:ilvl="5" w:tplc="04090005">
      <w:start w:val="1"/>
      <w:numFmt w:val="bullet"/>
      <w:lvlText w:val=""/>
      <w:lvlJc w:val="left"/>
      <w:pPr>
        <w:ind w:left="4721" w:hanging="360"/>
      </w:pPr>
      <w:rPr>
        <w:rFonts w:ascii="Wingdings" w:hAnsi="Wingdings" w:hint="default"/>
      </w:rPr>
    </w:lvl>
    <w:lvl w:ilvl="6" w:tplc="04090001">
      <w:start w:val="1"/>
      <w:numFmt w:val="bullet"/>
      <w:lvlText w:val=""/>
      <w:lvlJc w:val="left"/>
      <w:pPr>
        <w:ind w:left="5441" w:hanging="360"/>
      </w:pPr>
      <w:rPr>
        <w:rFonts w:ascii="Symbol" w:hAnsi="Symbol" w:hint="default"/>
      </w:rPr>
    </w:lvl>
    <w:lvl w:ilvl="7" w:tplc="04090003">
      <w:start w:val="1"/>
      <w:numFmt w:val="bullet"/>
      <w:lvlText w:val="o"/>
      <w:lvlJc w:val="left"/>
      <w:pPr>
        <w:ind w:left="6161" w:hanging="360"/>
      </w:pPr>
      <w:rPr>
        <w:rFonts w:ascii="Courier New" w:hAnsi="Courier New" w:cs="Courier New" w:hint="default"/>
      </w:rPr>
    </w:lvl>
    <w:lvl w:ilvl="8" w:tplc="04090005">
      <w:start w:val="1"/>
      <w:numFmt w:val="bullet"/>
      <w:lvlText w:val=""/>
      <w:lvlJc w:val="left"/>
      <w:pPr>
        <w:ind w:left="6881" w:hanging="360"/>
      </w:pPr>
      <w:rPr>
        <w:rFonts w:ascii="Wingdings" w:hAnsi="Wingdings" w:hint="default"/>
      </w:rPr>
    </w:lvl>
  </w:abstractNum>
  <w:abstractNum w:abstractNumId="22" w15:restartNumberingAfterBreak="0">
    <w:nsid w:val="6C8900DF"/>
    <w:multiLevelType w:val="hybridMultilevel"/>
    <w:tmpl w:val="2CAC15B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FC429A"/>
    <w:multiLevelType w:val="hybridMultilevel"/>
    <w:tmpl w:val="98E89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E41A31"/>
    <w:multiLevelType w:val="hybridMultilevel"/>
    <w:tmpl w:val="63202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23413B"/>
    <w:multiLevelType w:val="hybridMultilevel"/>
    <w:tmpl w:val="63202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12"/>
  </w:num>
  <w:num w:numId="5">
    <w:abstractNumId w:val="11"/>
  </w:num>
  <w:num w:numId="6">
    <w:abstractNumId w:val="10"/>
  </w:num>
  <w:num w:numId="7">
    <w:abstractNumId w:val="20"/>
  </w:num>
  <w:num w:numId="8">
    <w:abstractNumId w:val="14"/>
  </w:num>
  <w:num w:numId="9">
    <w:abstractNumId w:val="9"/>
  </w:num>
  <w:num w:numId="10">
    <w:abstractNumId w:val="6"/>
  </w:num>
  <w:num w:numId="11">
    <w:abstractNumId w:val="19"/>
  </w:num>
  <w:num w:numId="12">
    <w:abstractNumId w:val="22"/>
  </w:num>
  <w:num w:numId="13">
    <w:abstractNumId w:val="15"/>
  </w:num>
  <w:num w:numId="14">
    <w:abstractNumId w:val="23"/>
  </w:num>
  <w:num w:numId="15">
    <w:abstractNumId w:val="16"/>
  </w:num>
  <w:num w:numId="16">
    <w:abstractNumId w:val="7"/>
  </w:num>
  <w:num w:numId="17">
    <w:abstractNumId w:val="13"/>
  </w:num>
  <w:num w:numId="18">
    <w:abstractNumId w:val="24"/>
  </w:num>
  <w:num w:numId="19">
    <w:abstractNumId w:val="18"/>
  </w:num>
  <w:num w:numId="20">
    <w:abstractNumId w:val="25"/>
  </w:num>
  <w:num w:numId="21">
    <w:abstractNumId w:val="17"/>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num>
  <w:num w:numId="24">
    <w:abstractNumId w:val="3"/>
  </w:num>
  <w:num w:numId="25">
    <w:abstractNumId w:val="0"/>
  </w:num>
  <w:num w:numId="26">
    <w:abstractNumId w:val="1"/>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F5B"/>
    <w:rsid w:val="000029CE"/>
    <w:rsid w:val="00040CD0"/>
    <w:rsid w:val="00045DA2"/>
    <w:rsid w:val="000470D8"/>
    <w:rsid w:val="0005147A"/>
    <w:rsid w:val="00053F8D"/>
    <w:rsid w:val="00062893"/>
    <w:rsid w:val="00064C9D"/>
    <w:rsid w:val="000A62D7"/>
    <w:rsid w:val="000C031E"/>
    <w:rsid w:val="000C05CD"/>
    <w:rsid w:val="000E0742"/>
    <w:rsid w:val="000E08B8"/>
    <w:rsid w:val="000E0F5B"/>
    <w:rsid w:val="000E28DD"/>
    <w:rsid w:val="000E73DE"/>
    <w:rsid w:val="000F1E1F"/>
    <w:rsid w:val="000F45FA"/>
    <w:rsid w:val="000F77A0"/>
    <w:rsid w:val="00106C1D"/>
    <w:rsid w:val="00113A7D"/>
    <w:rsid w:val="00122A4D"/>
    <w:rsid w:val="001276C8"/>
    <w:rsid w:val="00135C49"/>
    <w:rsid w:val="0014199C"/>
    <w:rsid w:val="00143299"/>
    <w:rsid w:val="00147FAD"/>
    <w:rsid w:val="0017250A"/>
    <w:rsid w:val="00177BC9"/>
    <w:rsid w:val="00190FEF"/>
    <w:rsid w:val="00192AA8"/>
    <w:rsid w:val="00192C2F"/>
    <w:rsid w:val="001A2A26"/>
    <w:rsid w:val="001A2F61"/>
    <w:rsid w:val="001A42D7"/>
    <w:rsid w:val="001B56EF"/>
    <w:rsid w:val="001B7F46"/>
    <w:rsid w:val="001C019A"/>
    <w:rsid w:val="001C37AA"/>
    <w:rsid w:val="001C42F6"/>
    <w:rsid w:val="001E09CE"/>
    <w:rsid w:val="001F130A"/>
    <w:rsid w:val="001F1AB4"/>
    <w:rsid w:val="001F4C2B"/>
    <w:rsid w:val="001F7319"/>
    <w:rsid w:val="00212A6E"/>
    <w:rsid w:val="00217C90"/>
    <w:rsid w:val="00220F36"/>
    <w:rsid w:val="002227A4"/>
    <w:rsid w:val="00227552"/>
    <w:rsid w:val="002429B6"/>
    <w:rsid w:val="00242E1E"/>
    <w:rsid w:val="002474E2"/>
    <w:rsid w:val="002531F6"/>
    <w:rsid w:val="00256363"/>
    <w:rsid w:val="0028260F"/>
    <w:rsid w:val="002864B8"/>
    <w:rsid w:val="0029131C"/>
    <w:rsid w:val="002921D0"/>
    <w:rsid w:val="002A77D7"/>
    <w:rsid w:val="002B4CA1"/>
    <w:rsid w:val="002C26AA"/>
    <w:rsid w:val="002D376F"/>
    <w:rsid w:val="002E2879"/>
    <w:rsid w:val="002F1E15"/>
    <w:rsid w:val="002F464F"/>
    <w:rsid w:val="003145D9"/>
    <w:rsid w:val="00316C48"/>
    <w:rsid w:val="003462CD"/>
    <w:rsid w:val="00354452"/>
    <w:rsid w:val="003544AC"/>
    <w:rsid w:val="00357A00"/>
    <w:rsid w:val="00363A9B"/>
    <w:rsid w:val="0037001E"/>
    <w:rsid w:val="00380A43"/>
    <w:rsid w:val="00385E17"/>
    <w:rsid w:val="003B1909"/>
    <w:rsid w:val="003B27E1"/>
    <w:rsid w:val="003B3FC5"/>
    <w:rsid w:val="003C57BB"/>
    <w:rsid w:val="003C5818"/>
    <w:rsid w:val="003C71D2"/>
    <w:rsid w:val="003D3565"/>
    <w:rsid w:val="003F599D"/>
    <w:rsid w:val="00400FA6"/>
    <w:rsid w:val="00411398"/>
    <w:rsid w:val="00412B32"/>
    <w:rsid w:val="00412E1D"/>
    <w:rsid w:val="00414730"/>
    <w:rsid w:val="00417B7D"/>
    <w:rsid w:val="004222AB"/>
    <w:rsid w:val="00423655"/>
    <w:rsid w:val="00441B29"/>
    <w:rsid w:val="00446817"/>
    <w:rsid w:val="00451657"/>
    <w:rsid w:val="004553EF"/>
    <w:rsid w:val="00460785"/>
    <w:rsid w:val="004B26E7"/>
    <w:rsid w:val="004C6FFC"/>
    <w:rsid w:val="004D612C"/>
    <w:rsid w:val="004E1167"/>
    <w:rsid w:val="004E2EF1"/>
    <w:rsid w:val="004E4C67"/>
    <w:rsid w:val="004F4530"/>
    <w:rsid w:val="00503EEB"/>
    <w:rsid w:val="00524A4A"/>
    <w:rsid w:val="00531335"/>
    <w:rsid w:val="00532B04"/>
    <w:rsid w:val="005346BE"/>
    <w:rsid w:val="00546561"/>
    <w:rsid w:val="00555F0A"/>
    <w:rsid w:val="00560566"/>
    <w:rsid w:val="0056070C"/>
    <w:rsid w:val="005632E9"/>
    <w:rsid w:val="0056395C"/>
    <w:rsid w:val="005646B5"/>
    <w:rsid w:val="0056795A"/>
    <w:rsid w:val="00572C7A"/>
    <w:rsid w:val="00574878"/>
    <w:rsid w:val="0057764C"/>
    <w:rsid w:val="00586305"/>
    <w:rsid w:val="005A2CC4"/>
    <w:rsid w:val="005A74FA"/>
    <w:rsid w:val="005E1B15"/>
    <w:rsid w:val="005E2367"/>
    <w:rsid w:val="005E4174"/>
    <w:rsid w:val="005F4361"/>
    <w:rsid w:val="0060265E"/>
    <w:rsid w:val="006041CD"/>
    <w:rsid w:val="0060713E"/>
    <w:rsid w:val="00626E2C"/>
    <w:rsid w:val="006271D1"/>
    <w:rsid w:val="00627E06"/>
    <w:rsid w:val="00655555"/>
    <w:rsid w:val="00674DB8"/>
    <w:rsid w:val="0068099D"/>
    <w:rsid w:val="00681761"/>
    <w:rsid w:val="006877B3"/>
    <w:rsid w:val="00687DC8"/>
    <w:rsid w:val="00690060"/>
    <w:rsid w:val="006974E3"/>
    <w:rsid w:val="006B1438"/>
    <w:rsid w:val="006B6F82"/>
    <w:rsid w:val="006C3319"/>
    <w:rsid w:val="006D71E6"/>
    <w:rsid w:val="007000F9"/>
    <w:rsid w:val="00704DA8"/>
    <w:rsid w:val="00705901"/>
    <w:rsid w:val="00710DD1"/>
    <w:rsid w:val="00713AE1"/>
    <w:rsid w:val="00716890"/>
    <w:rsid w:val="00717153"/>
    <w:rsid w:val="0073669C"/>
    <w:rsid w:val="007413ED"/>
    <w:rsid w:val="00753E60"/>
    <w:rsid w:val="0076119E"/>
    <w:rsid w:val="00763B8C"/>
    <w:rsid w:val="00775037"/>
    <w:rsid w:val="00776E4B"/>
    <w:rsid w:val="00790FBE"/>
    <w:rsid w:val="007A5DFD"/>
    <w:rsid w:val="007B3E47"/>
    <w:rsid w:val="007E5870"/>
    <w:rsid w:val="007F085E"/>
    <w:rsid w:val="00803B02"/>
    <w:rsid w:val="00812549"/>
    <w:rsid w:val="0082110D"/>
    <w:rsid w:val="00834298"/>
    <w:rsid w:val="00836BBE"/>
    <w:rsid w:val="00866770"/>
    <w:rsid w:val="00881016"/>
    <w:rsid w:val="008838BD"/>
    <w:rsid w:val="008853DE"/>
    <w:rsid w:val="008900E6"/>
    <w:rsid w:val="00894BD3"/>
    <w:rsid w:val="00896AB1"/>
    <w:rsid w:val="00897F7F"/>
    <w:rsid w:val="008B5DCD"/>
    <w:rsid w:val="008B792C"/>
    <w:rsid w:val="008D0A1B"/>
    <w:rsid w:val="008D25F6"/>
    <w:rsid w:val="008D3498"/>
    <w:rsid w:val="008E70BE"/>
    <w:rsid w:val="008F3C22"/>
    <w:rsid w:val="008F3FEC"/>
    <w:rsid w:val="008F67C2"/>
    <w:rsid w:val="00901A38"/>
    <w:rsid w:val="00905DAD"/>
    <w:rsid w:val="00907BBB"/>
    <w:rsid w:val="00912FE2"/>
    <w:rsid w:val="0091519E"/>
    <w:rsid w:val="00925B35"/>
    <w:rsid w:val="00934B17"/>
    <w:rsid w:val="00935A4A"/>
    <w:rsid w:val="00936886"/>
    <w:rsid w:val="009401F0"/>
    <w:rsid w:val="00945D72"/>
    <w:rsid w:val="00955BB4"/>
    <w:rsid w:val="009650B2"/>
    <w:rsid w:val="00966196"/>
    <w:rsid w:val="00990512"/>
    <w:rsid w:val="0099547C"/>
    <w:rsid w:val="00997A2B"/>
    <w:rsid w:val="009B01B9"/>
    <w:rsid w:val="009B02A6"/>
    <w:rsid w:val="009B1F1F"/>
    <w:rsid w:val="009C2344"/>
    <w:rsid w:val="009D4D5D"/>
    <w:rsid w:val="009D7334"/>
    <w:rsid w:val="009E0162"/>
    <w:rsid w:val="009E1BA7"/>
    <w:rsid w:val="009E74A5"/>
    <w:rsid w:val="009F30FB"/>
    <w:rsid w:val="009F336F"/>
    <w:rsid w:val="009F5AA0"/>
    <w:rsid w:val="00A13283"/>
    <w:rsid w:val="00A13CDD"/>
    <w:rsid w:val="00A15319"/>
    <w:rsid w:val="00A203E7"/>
    <w:rsid w:val="00A30606"/>
    <w:rsid w:val="00A329C0"/>
    <w:rsid w:val="00A6297B"/>
    <w:rsid w:val="00A70D88"/>
    <w:rsid w:val="00A714D5"/>
    <w:rsid w:val="00A765C7"/>
    <w:rsid w:val="00A778BD"/>
    <w:rsid w:val="00A85E95"/>
    <w:rsid w:val="00A93C96"/>
    <w:rsid w:val="00A9472B"/>
    <w:rsid w:val="00AA205F"/>
    <w:rsid w:val="00AB236F"/>
    <w:rsid w:val="00AB5597"/>
    <w:rsid w:val="00AC07EB"/>
    <w:rsid w:val="00AD0989"/>
    <w:rsid w:val="00AD2C81"/>
    <w:rsid w:val="00AD464C"/>
    <w:rsid w:val="00AD7BC7"/>
    <w:rsid w:val="00AE4044"/>
    <w:rsid w:val="00AE7058"/>
    <w:rsid w:val="00B0344E"/>
    <w:rsid w:val="00B049DB"/>
    <w:rsid w:val="00B05B68"/>
    <w:rsid w:val="00B10B1E"/>
    <w:rsid w:val="00B13E3E"/>
    <w:rsid w:val="00B33FA5"/>
    <w:rsid w:val="00B34589"/>
    <w:rsid w:val="00B51B45"/>
    <w:rsid w:val="00B532EF"/>
    <w:rsid w:val="00B54066"/>
    <w:rsid w:val="00B62034"/>
    <w:rsid w:val="00B674C6"/>
    <w:rsid w:val="00B90C19"/>
    <w:rsid w:val="00B9209A"/>
    <w:rsid w:val="00B92BB7"/>
    <w:rsid w:val="00BA0966"/>
    <w:rsid w:val="00BB1691"/>
    <w:rsid w:val="00BB2226"/>
    <w:rsid w:val="00BB6AE3"/>
    <w:rsid w:val="00BC09AE"/>
    <w:rsid w:val="00BE29B7"/>
    <w:rsid w:val="00BE39F1"/>
    <w:rsid w:val="00BE57BA"/>
    <w:rsid w:val="00C10C29"/>
    <w:rsid w:val="00C169E5"/>
    <w:rsid w:val="00C30495"/>
    <w:rsid w:val="00C3070A"/>
    <w:rsid w:val="00C33F70"/>
    <w:rsid w:val="00C37888"/>
    <w:rsid w:val="00C37CA4"/>
    <w:rsid w:val="00C475CD"/>
    <w:rsid w:val="00C54C92"/>
    <w:rsid w:val="00C60CE2"/>
    <w:rsid w:val="00C61C3C"/>
    <w:rsid w:val="00C6269E"/>
    <w:rsid w:val="00C62BA0"/>
    <w:rsid w:val="00C67F08"/>
    <w:rsid w:val="00C71106"/>
    <w:rsid w:val="00C77369"/>
    <w:rsid w:val="00C934E4"/>
    <w:rsid w:val="00C972BA"/>
    <w:rsid w:val="00CA0126"/>
    <w:rsid w:val="00CA01C3"/>
    <w:rsid w:val="00CB2EB0"/>
    <w:rsid w:val="00CB2FBE"/>
    <w:rsid w:val="00CB6044"/>
    <w:rsid w:val="00CC1D08"/>
    <w:rsid w:val="00CC33FB"/>
    <w:rsid w:val="00CD11A2"/>
    <w:rsid w:val="00CD4BE6"/>
    <w:rsid w:val="00CD7098"/>
    <w:rsid w:val="00CE5015"/>
    <w:rsid w:val="00CF6379"/>
    <w:rsid w:val="00D13A01"/>
    <w:rsid w:val="00D26F36"/>
    <w:rsid w:val="00D40753"/>
    <w:rsid w:val="00D63668"/>
    <w:rsid w:val="00D71B5A"/>
    <w:rsid w:val="00D73961"/>
    <w:rsid w:val="00D923F7"/>
    <w:rsid w:val="00DA7FD4"/>
    <w:rsid w:val="00DB16D2"/>
    <w:rsid w:val="00DB18ED"/>
    <w:rsid w:val="00DB2713"/>
    <w:rsid w:val="00DB3FF8"/>
    <w:rsid w:val="00DB641E"/>
    <w:rsid w:val="00DC11DC"/>
    <w:rsid w:val="00DC687A"/>
    <w:rsid w:val="00DD2887"/>
    <w:rsid w:val="00DE0AB7"/>
    <w:rsid w:val="00DF025C"/>
    <w:rsid w:val="00DF51D3"/>
    <w:rsid w:val="00DF5BF8"/>
    <w:rsid w:val="00E12C39"/>
    <w:rsid w:val="00E12DA3"/>
    <w:rsid w:val="00E17F19"/>
    <w:rsid w:val="00E21899"/>
    <w:rsid w:val="00E31369"/>
    <w:rsid w:val="00E45893"/>
    <w:rsid w:val="00E47630"/>
    <w:rsid w:val="00E56BCE"/>
    <w:rsid w:val="00E62D8C"/>
    <w:rsid w:val="00E660C7"/>
    <w:rsid w:val="00E74E02"/>
    <w:rsid w:val="00E91FCA"/>
    <w:rsid w:val="00E959CD"/>
    <w:rsid w:val="00EB43C7"/>
    <w:rsid w:val="00EB7E78"/>
    <w:rsid w:val="00EC62EB"/>
    <w:rsid w:val="00ED2BD0"/>
    <w:rsid w:val="00ED580B"/>
    <w:rsid w:val="00EE4DC4"/>
    <w:rsid w:val="00EF6BF5"/>
    <w:rsid w:val="00F01589"/>
    <w:rsid w:val="00F06282"/>
    <w:rsid w:val="00F20DF0"/>
    <w:rsid w:val="00F2691D"/>
    <w:rsid w:val="00F33604"/>
    <w:rsid w:val="00F343CC"/>
    <w:rsid w:val="00F37D9E"/>
    <w:rsid w:val="00F75F82"/>
    <w:rsid w:val="00F76BB8"/>
    <w:rsid w:val="00F82CCC"/>
    <w:rsid w:val="00FA5FD7"/>
    <w:rsid w:val="00FA6C78"/>
    <w:rsid w:val="00FC4121"/>
    <w:rsid w:val="00FD1113"/>
    <w:rsid w:val="00FD35C2"/>
    <w:rsid w:val="00FF1004"/>
    <w:rsid w:val="00FF6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55B79C"/>
  <w15:docId w15:val="{E0868875-9995-43EB-9B00-B71679C77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1D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E0F5B"/>
    <w:pPr>
      <w:tabs>
        <w:tab w:val="center" w:pos="4320"/>
        <w:tab w:val="right" w:pos="8640"/>
      </w:tabs>
    </w:pPr>
  </w:style>
  <w:style w:type="paragraph" w:styleId="Footer">
    <w:name w:val="footer"/>
    <w:basedOn w:val="Normal"/>
    <w:rsid w:val="000E0F5B"/>
    <w:pPr>
      <w:tabs>
        <w:tab w:val="center" w:pos="4320"/>
        <w:tab w:val="right" w:pos="8640"/>
      </w:tabs>
    </w:pPr>
  </w:style>
  <w:style w:type="character" w:customStyle="1" w:styleId="SOPLeader">
    <w:name w:val="SOP Leader"/>
    <w:rsid w:val="000E0F5B"/>
    <w:rPr>
      <w:rFonts w:ascii="Calibri" w:hAnsi="Calibri"/>
      <w:b/>
      <w:sz w:val="24"/>
    </w:rPr>
  </w:style>
  <w:style w:type="paragraph" w:customStyle="1" w:styleId="SOPName">
    <w:name w:val="SOP Name"/>
    <w:basedOn w:val="Normal"/>
    <w:rsid w:val="000E0F5B"/>
    <w:rPr>
      <w:rFonts w:ascii="Calibri" w:hAnsi="Calibri" w:cs="Tahoma"/>
      <w:szCs w:val="20"/>
    </w:rPr>
  </w:style>
  <w:style w:type="paragraph" w:customStyle="1" w:styleId="SOPTableHeader">
    <w:name w:val="SOP Table Header"/>
    <w:basedOn w:val="Normal"/>
    <w:rsid w:val="000E0F5B"/>
    <w:pPr>
      <w:jc w:val="center"/>
    </w:pPr>
    <w:rPr>
      <w:rFonts w:ascii="Calibri" w:hAnsi="Calibri" w:cs="Tahoma"/>
      <w:sz w:val="20"/>
      <w:szCs w:val="20"/>
    </w:rPr>
  </w:style>
  <w:style w:type="paragraph" w:customStyle="1" w:styleId="SOPTableEntry">
    <w:name w:val="SOP Table Entry"/>
    <w:basedOn w:val="SOPTableHeader"/>
    <w:rsid w:val="000E0F5B"/>
    <w:rPr>
      <w:sz w:val="18"/>
    </w:rPr>
  </w:style>
  <w:style w:type="table" w:styleId="TableGrid">
    <w:name w:val="Table Grid"/>
    <w:basedOn w:val="TableNormal"/>
    <w:rsid w:val="000E0F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Footer">
    <w:name w:val="Checklist Footer"/>
    <w:basedOn w:val="Normal"/>
    <w:rsid w:val="001C42F6"/>
    <w:pPr>
      <w:jc w:val="center"/>
    </w:pPr>
    <w:rPr>
      <w:rFonts w:ascii="Arial Narrow" w:hAnsi="Arial Narrow"/>
      <w:sz w:val="18"/>
    </w:rPr>
  </w:style>
  <w:style w:type="paragraph" w:customStyle="1" w:styleId="SOPFooter">
    <w:name w:val="SOP Footer"/>
    <w:basedOn w:val="Normal"/>
    <w:rsid w:val="009B01B9"/>
    <w:pPr>
      <w:jc w:val="center"/>
    </w:pPr>
    <w:rPr>
      <w:rFonts w:ascii="Arial" w:hAnsi="Arial" w:cs="Tahoma"/>
      <w:sz w:val="18"/>
      <w:szCs w:val="20"/>
    </w:rPr>
  </w:style>
  <w:style w:type="character" w:styleId="Hyperlink">
    <w:name w:val="Hyperlink"/>
    <w:semiHidden/>
    <w:rsid w:val="001E09CE"/>
    <w:rPr>
      <w:color w:val="0000FF"/>
      <w:u w:val="single"/>
    </w:rPr>
  </w:style>
  <w:style w:type="paragraph" w:styleId="ListParagraph">
    <w:name w:val="List Paragraph"/>
    <w:basedOn w:val="Normal"/>
    <w:uiPriority w:val="34"/>
    <w:qFormat/>
    <w:rsid w:val="002227A4"/>
    <w:pPr>
      <w:ind w:left="720"/>
      <w:contextualSpacing/>
    </w:pPr>
    <w:rPr>
      <w:rFonts w:ascii="Calibri" w:eastAsia="Calibri" w:hAnsi="Calibri"/>
      <w:sz w:val="22"/>
      <w:szCs w:val="22"/>
    </w:rPr>
  </w:style>
  <w:style w:type="paragraph" w:styleId="FootnoteText">
    <w:name w:val="footnote text"/>
    <w:basedOn w:val="Normal"/>
    <w:link w:val="FootnoteTextChar"/>
    <w:rsid w:val="002B4CA1"/>
    <w:rPr>
      <w:sz w:val="20"/>
      <w:szCs w:val="20"/>
    </w:rPr>
  </w:style>
  <w:style w:type="character" w:customStyle="1" w:styleId="FootnoteTextChar">
    <w:name w:val="Footnote Text Char"/>
    <w:basedOn w:val="DefaultParagraphFont"/>
    <w:link w:val="FootnoteText"/>
    <w:rsid w:val="002B4CA1"/>
  </w:style>
  <w:style w:type="character" w:styleId="FootnoteReference">
    <w:name w:val="footnote reference"/>
    <w:rsid w:val="002B4CA1"/>
    <w:rPr>
      <w:vertAlign w:val="superscript"/>
    </w:rPr>
  </w:style>
  <w:style w:type="paragraph" w:styleId="BalloonText">
    <w:name w:val="Balloon Text"/>
    <w:basedOn w:val="Normal"/>
    <w:link w:val="BalloonTextChar"/>
    <w:rsid w:val="005A74FA"/>
    <w:rPr>
      <w:rFonts w:ascii="Tahoma" w:hAnsi="Tahoma" w:cs="Tahoma"/>
      <w:sz w:val="16"/>
      <w:szCs w:val="16"/>
    </w:rPr>
  </w:style>
  <w:style w:type="character" w:customStyle="1" w:styleId="BalloonTextChar">
    <w:name w:val="Balloon Text Char"/>
    <w:link w:val="BalloonText"/>
    <w:rsid w:val="005A74FA"/>
    <w:rPr>
      <w:rFonts w:ascii="Tahoma" w:hAnsi="Tahoma" w:cs="Tahoma"/>
      <w:sz w:val="16"/>
      <w:szCs w:val="16"/>
    </w:rPr>
  </w:style>
  <w:style w:type="character" w:styleId="Strong">
    <w:name w:val="Strong"/>
    <w:uiPriority w:val="22"/>
    <w:qFormat/>
    <w:rsid w:val="005E4174"/>
    <w:rPr>
      <w:b/>
      <w:bCs/>
    </w:rPr>
  </w:style>
  <w:style w:type="paragraph" w:styleId="NormalWeb">
    <w:name w:val="Normal (Web)"/>
    <w:basedOn w:val="Normal"/>
    <w:uiPriority w:val="99"/>
    <w:unhideWhenUsed/>
    <w:rsid w:val="005E4174"/>
    <w:pPr>
      <w:spacing w:before="100" w:beforeAutospacing="1" w:after="100" w:afterAutospacing="1"/>
    </w:pPr>
  </w:style>
  <w:style w:type="character" w:styleId="Emphasis">
    <w:name w:val="Emphasis"/>
    <w:uiPriority w:val="20"/>
    <w:qFormat/>
    <w:rsid w:val="005E4174"/>
    <w:rPr>
      <w:i/>
      <w:iCs/>
    </w:rPr>
  </w:style>
  <w:style w:type="paragraph" w:styleId="EndnoteText">
    <w:name w:val="endnote text"/>
    <w:basedOn w:val="Normal"/>
    <w:link w:val="EndnoteTextChar"/>
    <w:semiHidden/>
    <w:unhideWhenUsed/>
    <w:rsid w:val="00192AA8"/>
    <w:rPr>
      <w:sz w:val="20"/>
      <w:szCs w:val="20"/>
    </w:rPr>
  </w:style>
  <w:style w:type="character" w:customStyle="1" w:styleId="EndnoteTextChar">
    <w:name w:val="Endnote Text Char"/>
    <w:basedOn w:val="DefaultParagraphFont"/>
    <w:link w:val="EndnoteText"/>
    <w:semiHidden/>
    <w:rsid w:val="00192AA8"/>
  </w:style>
  <w:style w:type="character" w:styleId="EndnoteReference">
    <w:name w:val="endnote reference"/>
    <w:semiHidden/>
    <w:rsid w:val="00192AA8"/>
    <w:rPr>
      <w:vertAlign w:val="superscript"/>
    </w:rPr>
  </w:style>
  <w:style w:type="paragraph" w:customStyle="1" w:styleId="StatementLevel1">
    <w:name w:val="Statement Level 1"/>
    <w:basedOn w:val="Normal"/>
    <w:link w:val="StatementLevel1Char"/>
    <w:rsid w:val="00192AA8"/>
    <w:rPr>
      <w:rFonts w:ascii="Arial Narrow" w:hAnsi="Arial Narrow"/>
      <w:sz w:val="20"/>
    </w:rPr>
  </w:style>
  <w:style w:type="paragraph" w:customStyle="1" w:styleId="StatementLevel2">
    <w:name w:val="Statement Level 2"/>
    <w:basedOn w:val="StatementLevel1"/>
    <w:rsid w:val="00192AA8"/>
    <w:pPr>
      <w:ind w:left="252"/>
    </w:pPr>
  </w:style>
  <w:style w:type="character" w:customStyle="1" w:styleId="StatementLevel1Char">
    <w:name w:val="Statement Level 1 Char"/>
    <w:basedOn w:val="DefaultParagraphFont"/>
    <w:link w:val="StatementLevel1"/>
    <w:rsid w:val="00192AA8"/>
    <w:rPr>
      <w:rFonts w:ascii="Arial Narrow" w:hAnsi="Arial Narrow"/>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386477">
      <w:bodyDiv w:val="1"/>
      <w:marLeft w:val="0"/>
      <w:marRight w:val="0"/>
      <w:marTop w:val="0"/>
      <w:marBottom w:val="0"/>
      <w:divBdr>
        <w:top w:val="none" w:sz="0" w:space="0" w:color="auto"/>
        <w:left w:val="none" w:sz="0" w:space="0" w:color="auto"/>
        <w:bottom w:val="none" w:sz="0" w:space="0" w:color="auto"/>
        <w:right w:val="none" w:sz="0" w:space="0" w:color="auto"/>
      </w:divBdr>
    </w:div>
    <w:div w:id="788012520">
      <w:bodyDiv w:val="1"/>
      <w:marLeft w:val="0"/>
      <w:marRight w:val="0"/>
      <w:marTop w:val="0"/>
      <w:marBottom w:val="0"/>
      <w:divBdr>
        <w:top w:val="none" w:sz="0" w:space="0" w:color="auto"/>
        <w:left w:val="none" w:sz="0" w:space="0" w:color="auto"/>
        <w:bottom w:val="none" w:sz="0" w:space="0" w:color="auto"/>
        <w:right w:val="none" w:sz="0" w:space="0" w:color="auto"/>
      </w:divBdr>
    </w:div>
    <w:div w:id="88791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FORM: Modification</vt:lpstr>
    </vt:vector>
  </TitlesOfParts>
  <Manager>Huron Consulting Group, Inc.</Manager>
  <Company>Huron Consulting Group, Inc.</Company>
  <LinksUpToDate>false</LinksUpToDate>
  <CharactersWithSpaces>6132</CharactersWithSpaces>
  <SharedDoc>false</SharedDoc>
  <HLinks>
    <vt:vector size="12" baseType="variant">
      <vt:variant>
        <vt:i4>3604504</vt:i4>
      </vt:variant>
      <vt:variant>
        <vt:i4>12</vt:i4>
      </vt:variant>
      <vt:variant>
        <vt:i4>0</vt:i4>
      </vt:variant>
      <vt:variant>
        <vt:i4>5</vt:i4>
      </vt:variant>
      <vt:variant>
        <vt:lpwstr>mailto:hrppsops@huronconsultinggroup.com</vt:lpwstr>
      </vt:variant>
      <vt:variant>
        <vt:lpwstr/>
      </vt:variant>
      <vt:variant>
        <vt:i4>2555949</vt:i4>
      </vt:variant>
      <vt:variant>
        <vt:i4>9</vt:i4>
      </vt:variant>
      <vt:variant>
        <vt:i4>0</vt:i4>
      </vt:variant>
      <vt:variant>
        <vt:i4>5</vt:i4>
      </vt:variant>
      <vt:variant>
        <vt:lpwstr>http://www.huronconsultinggroup.com/SOP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Modification</dc:title>
  <dc:subject>Huron HRPP Toolkit</dc:subject>
  <dc:creator>Huron Consulting Group, Inc.</dc:creator>
  <cp:keywords>Huron, HRPP, SOP</cp:keywords>
  <dc:description>©2009-2016 Huron Consulting Services, LLC. Use and distribution subject to End User License Agreement</dc:description>
  <cp:lastModifiedBy>Rajib Dey</cp:lastModifiedBy>
  <cp:revision>22</cp:revision>
  <cp:lastPrinted>2018-11-26T18:00:00Z</cp:lastPrinted>
  <dcterms:created xsi:type="dcterms:W3CDTF">2018-11-13T15:26:00Z</dcterms:created>
  <dcterms:modified xsi:type="dcterms:W3CDTF">2019-10-30T20:46:00Z</dcterms:modified>
  <cp:category>FORM</cp:category>
</cp:coreProperties>
</file>