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94A7" w14:textId="77777777" w:rsidR="002D4DA1" w:rsidRPr="002D4DA1" w:rsidRDefault="002D4DA1" w:rsidP="002D4DA1">
      <w:pPr>
        <w:rPr>
          <w:b/>
          <w:bCs/>
        </w:rPr>
      </w:pPr>
      <w:r w:rsidRPr="002D4DA1">
        <w:rPr>
          <w:b/>
          <w:bCs/>
        </w:rPr>
        <w:t>Resumo das etapas</w:t>
      </w:r>
    </w:p>
    <w:p w14:paraId="42C6BCEF" w14:textId="77777777" w:rsidR="002D4DA1" w:rsidRPr="002D4DA1" w:rsidRDefault="002D4DA1" w:rsidP="002D4DA1">
      <w:pPr>
        <w:numPr>
          <w:ilvl w:val="0"/>
          <w:numId w:val="1"/>
        </w:numPr>
      </w:pPr>
      <w:r w:rsidRPr="002D4DA1">
        <w:rPr>
          <w:b/>
          <w:bCs/>
        </w:rPr>
        <w:t>Resumo geral:</w:t>
      </w:r>
      <w:r w:rsidRPr="002D4DA1">
        <w:t xml:space="preserve"> usado primeiro para dar contexto e identificar os principais temas.</w:t>
      </w:r>
    </w:p>
    <w:p w14:paraId="5D4AF6D0" w14:textId="77777777" w:rsidR="002D4DA1" w:rsidRPr="002D4DA1" w:rsidRDefault="002D4DA1" w:rsidP="002D4DA1">
      <w:pPr>
        <w:numPr>
          <w:ilvl w:val="0"/>
          <w:numId w:val="1"/>
        </w:numPr>
      </w:pPr>
      <w:r w:rsidRPr="002D4DA1">
        <w:rPr>
          <w:b/>
          <w:bCs/>
        </w:rPr>
        <w:t>Seleção do cenário mais crítico:</w:t>
      </w:r>
      <w:r w:rsidRPr="002D4DA1">
        <w:t xml:space="preserve"> o frete especial foi priorizado por envolver regras, prazos, cálculos e possíveis conflitos.</w:t>
      </w:r>
    </w:p>
    <w:p w14:paraId="1FEB692C" w14:textId="77777777" w:rsidR="002D4DA1" w:rsidRPr="002D4DA1" w:rsidRDefault="002D4DA1" w:rsidP="002D4DA1">
      <w:pPr>
        <w:numPr>
          <w:ilvl w:val="0"/>
          <w:numId w:val="1"/>
        </w:numPr>
      </w:pPr>
      <w:r w:rsidRPr="002D4DA1">
        <w:rPr>
          <w:b/>
          <w:bCs/>
        </w:rPr>
        <w:t>PROC-042 v1:</w:t>
      </w:r>
      <w:r w:rsidRPr="002D4DA1">
        <w:t xml:space="preserve"> trouxe a regra formal sobre cálculo, prazos, pesos, aprovações e descontos.</w:t>
      </w:r>
    </w:p>
    <w:p w14:paraId="252E8E22" w14:textId="77777777" w:rsidR="002D4DA1" w:rsidRPr="002D4DA1" w:rsidRDefault="002D4DA1" w:rsidP="002D4DA1">
      <w:pPr>
        <w:numPr>
          <w:ilvl w:val="0"/>
          <w:numId w:val="1"/>
        </w:numPr>
      </w:pPr>
      <w:r w:rsidRPr="002D4DA1">
        <w:rPr>
          <w:b/>
          <w:bCs/>
        </w:rPr>
        <w:t>FAQ de Atendimento:</w:t>
      </w:r>
      <w:r w:rsidRPr="002D4DA1">
        <w:t xml:space="preserve"> mostrou como o processo é tratado na prática pelo time.</w:t>
      </w:r>
    </w:p>
    <w:p w14:paraId="060F7D54" w14:textId="77777777" w:rsidR="002D4DA1" w:rsidRPr="002D4DA1" w:rsidRDefault="002D4DA1" w:rsidP="002D4DA1">
      <w:pPr>
        <w:numPr>
          <w:ilvl w:val="0"/>
          <w:numId w:val="1"/>
        </w:numPr>
      </w:pPr>
      <w:r w:rsidRPr="002D4DA1">
        <w:rPr>
          <w:b/>
          <w:bCs/>
        </w:rPr>
        <w:t>Cruzamento entre resumo + PROC-042 v1 + FAQ:</w:t>
      </w:r>
      <w:r w:rsidRPr="002D4DA1">
        <w:t xml:space="preserve"> permitiu comparar contexto, regra formal e prática informal, identificando inconsistências, ambiguidades, gaps e riscos.</w:t>
      </w:r>
    </w:p>
    <w:p w14:paraId="1B47C43A" w14:textId="77777777" w:rsidR="002D4DA1" w:rsidRPr="002D4DA1" w:rsidRDefault="002D4DA1" w:rsidP="002D4DA1">
      <w:r w:rsidRPr="002D4DA1">
        <w:rPr>
          <w:b/>
          <w:bCs/>
        </w:rPr>
        <w:t>Conclusão:</w:t>
      </w:r>
      <w:r w:rsidRPr="002D4DA1">
        <w:t xml:space="preserve"> o maior ganho veio do cruzamento entre o </w:t>
      </w:r>
      <w:r w:rsidRPr="002D4DA1">
        <w:rPr>
          <w:b/>
          <w:bCs/>
        </w:rPr>
        <w:t>PROC-042 v1</w:t>
      </w:r>
      <w:r w:rsidRPr="002D4DA1">
        <w:t xml:space="preserve"> e o </w:t>
      </w:r>
      <w:r w:rsidRPr="002D4DA1">
        <w:rPr>
          <w:b/>
          <w:bCs/>
        </w:rPr>
        <w:t>FAQ</w:t>
      </w:r>
      <w:r w:rsidRPr="002D4DA1">
        <w:t>, pois permitiu comparar o processo documentado com a prática real do atendimento.</w:t>
      </w:r>
    </w:p>
    <w:p w14:paraId="2B1D111D" w14:textId="77777777" w:rsidR="0039343F" w:rsidRDefault="0039343F"/>
    <w:sectPr w:rsidR="003934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04D0"/>
    <w:multiLevelType w:val="multilevel"/>
    <w:tmpl w:val="AFA2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62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30"/>
    <w:rsid w:val="00191DA9"/>
    <w:rsid w:val="00212392"/>
    <w:rsid w:val="00267830"/>
    <w:rsid w:val="002D4DA1"/>
    <w:rsid w:val="0039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A3E173-07FA-4E6F-ADEE-A6D1E757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7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7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7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7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7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7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7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7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7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7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78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7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78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7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7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7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7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78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78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78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7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78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7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601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Saymon Silva Cassiolato</dc:creator>
  <cp:keywords/>
  <dc:description/>
  <cp:lastModifiedBy>Saymon Silva Cassiolato</cp:lastModifiedBy>
  <cp:revision>2</cp:revision>
  <dcterms:created xsi:type="dcterms:W3CDTF">2026-09-23T14:04:00Z</dcterms:created>
  <dcterms:modified xsi:type="dcterms:W3CDTF">2026-09-23T14:04:00Z</dcterms:modified>
</cp:coreProperties>
</file>