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44"/>
          <w:szCs w:val="44"/>
        </w:rPr>
        <w:t xml:space="preserve">Jornada do Atendente com Assistente de IA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Fluxo principal, fallback, feedback e guardrails</w:t>
      </w:r>
    </w:p>
    <w:p>
      <w:pPr>
        <w:spacing w:after="120"/>
      </w:pPr>
      <w:r>
        <w:t xml:space="preserve">Tipo: Análise de negócio</w:t>
      </w:r>
    </w:p>
    <w:p>
      <w:pPr>
        <w:spacing w:after="120"/>
      </w:pPr>
      <w:r>
        <w:t xml:space="preserve">Data: 23/09/2026</w:t>
      </w:r>
    </w:p>
    <w:p>
      <w:pPr>
        <w:spacing w:after="120"/>
      </w:pPr>
      <w:r>
        <w:t xml:space="preserve">Status: Proposta para validação</w:t>
      </w:r>
    </w:p>
    <w:p>
      <w:r>
        <w:br w:type="page"/>
      </w:r>
    </w:p>
    <w:p>
      <w:pPr>
        <w:pStyle w:val="Heading1"/>
        <w:keepNext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Premissas</w:t>
      </w:r>
    </w:p>
    <w:p>
      <w:pPr>
        <w:spacing w:after="120"/>
      </w:pPr>
      <w:r>
        <w:t xml:space="preserve">Esta jornada foi desenhada para o corpus analisado nas etapas anteriores: PROC-042 v1, FAQ-Atendimento, POL-001 e SLA-2024. As regras de negócio citadas nos exemplos vêm desses documentos. Os mecanismos da jornada (níveis de confiança, fluxo de escalonamento, registro de feedback) são uma proposta de processo e precisam ser validados com Atendimento, Operações, Compliance e Tecnologia.</w:t>
      </w:r>
    </w:p>
    <w:p>
      <w:pPr>
        <w:spacing w:after="120"/>
      </w:pPr>
      <w:r>
        <w:t xml:space="preserve">Princípios que orientam a jornada: segurança da informação, rastreabilidade, priorização da documentação oficial, transparência sobre incertezas e escalonamento humano quando necessário.</w:t>
      </w:r>
    </w:p>
    <w:p>
      <w:pPr>
        <w:pStyle w:val="Heading2"/>
        <w:keepNext/>
      </w:pPr>
      <w:r>
        <w:t xml:space="preserve">Hierarquia de fontes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3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fonte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pelo assistente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formal com vigência confirmada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Políticas, procedimentos e tabelas de SLA aprovados. Base preferencial para qualquer resposta.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formal sem vigência confirmada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É o caso atual do PROC-042 v1. Pode ser usado, mas a resposta sempre avisa que a vigência não foi confirmada.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 informal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Apenas apoio, sempre sinalizado. Nunca é a única fonte para temas sensíveis.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Temas sensíveis</w:t>
      </w:r>
    </w:p>
    <w:p>
      <w:pPr>
        <w:spacing w:after="120"/>
      </w:pPr>
      <w:r>
        <w:t xml:space="preserve">Com base no mapa de riscos, estes temas sempre passam por validação humana, mesmo quando a resposta tem boa fundamentação: cargas perigosas, descontos, seguro, carga danificada ou sinistro, exceções de devolução (carga refrigerada com quebra da cadeia de frio e lacre violado) e incidentes críticos.</w:t>
      </w:r>
    </w:p>
    <w:p>
      <w:pPr>
        <w:pStyle w:val="Heading2"/>
        <w:keepNext/>
      </w:pPr>
      <w:r>
        <w:t xml:space="preserve">Níveis de confiança</w:t>
      </w:r>
    </w:p>
    <w:p>
      <w:pPr>
        <w:spacing w:after="120"/>
      </w:pPr>
      <w:r>
        <w:t xml:space="preserve">São atribuídos pela qualidade da evidência, não por percentual.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Resposta apoiada em um documento formal vigente, com trecho explícito e aplicável ao caso.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formal sem vigência confirmada, ou trecho que exige interpretação para o caso concreto.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Apenas o FAQ, trecho parcial, ou dados do caso insuficientes para aplicar a regra.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Visão geral da jornada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ocorre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Há evidência suficiente, sem conflito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 a P6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Fallback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informação, confiança baixa, conflito entre fontes ou discordância do atendente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F1 a F4 e regras de escalonamento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Feedback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atendente identifica resposta errada, desatualizada, incompleta ou ambígua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FB1 a FB5</w:t>
            </w:r>
          </w:p>
        </w:tc>
      </w:tr>
    </w:tbl>
    <w:p>
      <w:pPr>
        <w:pStyle w:val="Heading1"/>
        <w:keepNext/>
        <w:pageBreakBefore/>
      </w:pPr>
      <w:r>
        <w:t xml:space="preserve">2. Fluxo principal</w:t>
      </w:r>
    </w:p>
    <w:p>
      <w:pPr>
        <w:pStyle w:val="Heading2"/>
        <w:keepNext/>
      </w:pPr>
      <w:r>
        <w:t xml:space="preserve">P1. Recebimento da dúvida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Recebe a pergunta do cliente e registra o chamado.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dúvida exige consulta a regra, prazo, valor ou procedimento?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exigir, segue para P2. Se for uma dúvida operacional simples, como a atualização de status em sistema próprio, o atendente responde sem o assistente.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houver indício de incidente crítico (por exemplo, risco à segurança ou problema com carga perigosa), o atendente segue direto o fluxo de incidente previsto no SLA-2024, sem depender do assistente.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P2. Formulação da consulta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Descreve a dúvida ao assistente com os dados do caso necessários para aplicar a regra: tier do cliente, peso, região de destino, tipo de carga, data do chamado ou do contrato.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consulta contém dados pessoais ou sigilosos desnecessários, como CPF, dados bancários ou nome completo?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consulta segue apenas com os dados necessários, usando o número do chamado como referência.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os dados sensíveis forem indispensáveis, a consulta deve usar apenas canais e permissões autorizados pela política de segurança da informação da empresa.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P3. Busca na documentação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Assistente de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a informação seguindo a hierarquia de fontes e verifica a vigência declarada de cada documento encontrado.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Há trecho documentado e aplicável ao caso? As fontes encontradas concordam entre si?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houver evidência suficiente e sem conflito, segue para P4.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faltar informação, a confiança for baixa ou houver conflito, desvia para o fluxo de fallback (seção 3).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P4. Composição da resposta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Assistente de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Devolve uma resposta com cinco elementos: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a resposta objetiva;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a fonte (documento, seção e versão);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o trecho que sustenta a resposta;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o nível de confiança;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os avisos aplicáveis, como vigência não confirmada ou tema sensível.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tema está na lista de temas sensíveis?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não estiver, a resposta segue para validação do atendente.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estiver, a resposta vem marcada como "requer validação humana" e o assistente indica a área responsável.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P5. Validação pelo atendente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Confere se a fonte citada existe, se o trecho sustenta a resposta e se a regra se aplica ao caso do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resposta está correta e aplicável?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estiver, segue para P6.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o atendente discordar ou tiver dúvida, segue o cenário F4 do fallback.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P6. Uso no atendimento e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Atendente, com apoio do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Responde ao cliente e registra no chamado a pergunta, a resposta usada, a fonte, o nível de confiança e a decisão tomada.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atendente quer sinalizar algum problema na resposta?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concluído com rastro auditável.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houver problema na resposta, segue o fluxo de feedback (seção 4).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Exemplo de resposta do assistente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Pergunta: </w:t>
      </w:r>
      <w:r>
        <w:t xml:space="preserve">qual o prazo de entrega de um frete especial de 1.200 kg para a região Norte?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Resposta: </w:t>
      </w:r>
      <w:r>
        <w:t xml:space="preserve">o prazo é o prazo padrão da rota mais 2 dias úteis.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Fonte: </w:t>
      </w:r>
      <w:r>
        <w:t xml:space="preserve">PROC-042 v1, seção 3.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Trecho: </w:t>
      </w:r>
      <w:r>
        <w:t xml:space="preserve">"prazo padrão da rota + 2 dias úteis adicionais para manuseio de carga pesada".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Confiança: </w:t>
      </w:r>
      <w:r>
        <w:t xml:space="preserve">Média.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Avisos:</w:t>
      </w:r>
      <w:r>
        <w:t xml:space="preserve"/>
      </w:r>
    </w:p>
    <w:p>
      <w:pPr>
        <w:pBdr>
          <w:left w:val="single" w:color="1F3864" w:sz="18" w:space="6"/>
        </w:pBdr>
        <w:shd w:fill="EEF2F8" w:color="auto" w:val="clear"/>
        <w:spacing w:after="40"/>
        <w:ind w:left="300"/>
      </w:pPr>
      <w:r>
        <w:rPr>
          <w:b/>
          <w:bCs/>
        </w:rPr>
        <w:t xml:space="preserve"/>
      </w:r>
      <w:r>
        <w:t xml:space="preserve">• O PROC-042 v1 não possui indicação formal de vigência.</w:t>
      </w:r>
    </w:p>
    <w:p>
      <w:pPr>
        <w:pBdr>
          <w:left w:val="single" w:color="1F3864" w:sz="18" w:space="6"/>
        </w:pBdr>
        <w:shd w:fill="EEF2F8" w:color="auto" w:val="clear"/>
        <w:spacing w:after="40"/>
        <w:ind w:left="300"/>
      </w:pPr>
      <w:r>
        <w:rPr>
          <w:b/>
          <w:bCs/>
        </w:rPr>
        <w:t xml:space="preserve"/>
      </w:r>
      <w:r>
        <w:t xml:space="preserve">• O prazo padrão da rota Norte não consta na documentação disponível.</w:t>
      </w:r>
    </w:p>
    <w:p>
      <w:pPr>
        <w:pBdr>
          <w:left w:val="single" w:color="1F3864" w:sz="18" w:space="6"/>
        </w:pBdr>
        <w:shd w:fill="EEF2F8" w:color="auto" w:val="clear"/>
        <w:spacing w:after="40"/>
        <w:ind w:left="300"/>
      </w:pPr>
      <w:r>
        <w:rPr>
          <w:b/>
          <w:bCs/>
        </w:rPr>
        <w:t xml:space="preserve"/>
      </w:r>
      <w:r>
        <w:t xml:space="preserve">• O FAQ (item 27, fonte informal) menciona até 10 dias úteis para o Norte, mas essa informação não foi validada.</w:t>
      </w:r>
    </w:p>
    <w:p>
      <w:pPr>
        <w:pBdr>
          <w:left w:val="single" w:color="1F3864" w:sz="18" w:space="6"/>
        </w:pBdr>
        <w:shd w:fill="EEF2F8" w:color="auto" w:val="clear"/>
        <w:spacing w:after="40"/>
      </w:pPr>
      <w:r>
        <w:rPr>
          <w:b/>
          <w:bCs/>
        </w:rPr>
        <w:t xml:space="preserve">Recomendação: </w:t>
      </w:r>
      <w:r>
        <w:t xml:space="preserve">não informar um prazo fechado ao cliente antes de confirmar o prazo da rota com Operações.</w:t>
      </w:r>
    </w:p>
    <w:p>
      <w:pPr>
        <w:pStyle w:val="Heading1"/>
        <w:keepNext/>
        <w:pageBreakBefore/>
      </w:pPr>
      <w:r>
        <w:t xml:space="preserve">3. Fluxo de fallback</w:t>
      </w:r>
    </w:p>
    <w:p>
      <w:pPr>
        <w:pBdr>
          <w:left w:val="single" w:color="BF9000" w:sz="18" w:space="6"/>
        </w:pBdr>
        <w:shd w:fill="FFF2CC" w:color="auto" w:val="clear"/>
        <w:spacing w:after="160"/>
      </w:pPr>
      <w:r>
        <w:rPr>
          <w:b/>
          <w:bCs/>
        </w:rPr>
        <w:t xml:space="preserve">Regra comum: </w:t>
      </w:r>
      <w:r>
        <w:t xml:space="preserve">em todos os cenários abaixo, o assistente não faz suposições, diz explicitamente o que não sabe e indica a fonte oficial a consultar ou o escalonamento necessário.</w:t>
      </w:r>
    </w:p>
    <w:p>
      <w:pPr>
        <w:pStyle w:val="Heading2"/>
        <w:keepNext/>
      </w:pPr>
      <w:r>
        <w:t xml:space="preserve">F1. Informação insuficiente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sem resultado aplicável.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Assistente de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 que não encontrou evidência suficiente, lista o que buscou e onde, e indica o que falta. Isso pode ser um documento ausente (como a PROC-043 ou a tabela mensal de fretes) ou um dado do caso (como o peso ou a data do contrato).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lacuna é de dado do caso ou de documentação?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faltar dado do caso, o atendente complementa e refaz a consulta. Se faltar documentação, o assistente indica a área dona do 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atendente escalona para a área dona e informa ao cliente que a resposta está em validação, respeitando o prazo de primeira resposta do tier do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"Não encontrei na documentação disponível a tabela de frete para cargas perigosas. O PROC-042 v1 remete à PROC-043, que não está na base. Escale para Operações ou Compliance."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F2. Baixa confiança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Resposta apoiada só no FAQ, em trecho parcial ou em interpretação.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Assistente de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Apresenta a informação encontrada marcada como "confiança baixa", explica o motivo e recomenda não usá-la como resposta definitiva ao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fonte formal que o atendente possa consultar diretamente?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existir, o atendente consulta a fonte e decide. Se não existir, escalona.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tema sensível, o escalonamento é obrigatório, mesmo que o FAQ pareça claro.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percentual de seguro de carga aparece só no FAQ (item 22). O assistente informa isso como fonte informal não validada e orienta a confirmação com o Comercial.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F3. Conflito entre fontes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Duas ou mais fontes dizem coisas diferentes.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Assistente de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 as versões lado a lado, com a fonte e o trecho de cada uma, e não escolhe qual está certa. Pode indicar qual fonte tem maior precedência na hierarquia, mas deixa claro que o conflito precisa ser resolvido por uma pessoa.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conflito afeta o que será dito ao cliente?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afetar, o atendente não repassa nenhuma das versões como definitiva e escalona. O conflito também gera um feedback automático do tipo "ambígua" para a base de conhecimento.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Escalonamento para a área dona do documento formal.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PROC-042 v1 diz que o desconto por volume "deve ser negociado pelo Comercial e registrado em aditivo contratual". O FAQ (item 45) diz que existe "desconto automático na tabela". O assistente mostra as duas versões e orienta a escalar ao Comercial, sem confirmar desconto ao cliente.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F4. Atendente discorda da resposta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Validação do atendente (P5).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a discordância e o motivo: conhecimento prático, orientação recente de liderança, caso anterior semelhante ou documento que o assistente não citou.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atendente tem uma fonte oficial que sustente sua posição?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tiver, usa a fonte oficial no atendimento e registra feedback com a referência. Se não tiver, não usa nem a resposta do assistente nem sua própria interpretação como definitiva, e escalona.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discordância sempre gera um feedback, para que a divergência chegue à revisão da base, mesmo quando o atendente tinha razão.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atendente lembra de uma exceção autorizada pela Gestão de Riscos (FAQ, item 3) para devolução de carga perigosa, mas não há documento formal. Ele escalona em vez de prometer a exceção.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Escalonamento: regras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 sugerida para validação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Frete especial (cálculo, tabela, desconto, vigência)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 (a Diretoria Comercial é a dona do PROC-042)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Prazos, rotas e aprovação acima de 5.000 kg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perigosas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danificada e sinistro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Jurídico (o FAQ indica o e-mail de sinistros, a confirmar)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Devolução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Registro: </w:t>
      </w:r>
      <w:r>
        <w:t xml:space="preserve">o escalonamento é registrado no chamado, junto com a resposta do assistente, as fontes e o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Retorno ao cliente: </w:t>
      </w:r>
      <w:r>
        <w:t xml:space="preserve">o atendente dá um retorno de acompanhamento dentro do prazo de primeira resposta do tier do cliente. O prazo de resolução segue o SLA vigente.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Fechamento: </w:t>
      </w:r>
      <w:r>
        <w:t xml:space="preserve">a resposta da área volta ao atendente e alimenta o fluxo de feedback, para corrigir a base.</w:t>
      </w:r>
    </w:p>
    <w:p>
      <w:pPr>
        <w:pStyle w:val="Heading1"/>
        <w:keepNext/>
        <w:pageBreakBefore/>
      </w:pPr>
      <w:r>
        <w:t xml:space="preserve">4. Fluxo de feedback</w:t>
      </w:r>
    </w:p>
    <w:p>
      <w:pPr>
        <w:pStyle w:val="Heading2"/>
        <w:keepNext/>
      </w:pPr>
      <w:r>
        <w:t xml:space="preserve">Tipos de sinalização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38"/>
        <w:gridCol w:w="38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 no corpus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Errada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resposta contradiz a fonte oficial ou cita um trecho que não diz o que foi afirmado.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Afirmar desconto automático com base na PROC-042, que exige negociação.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Desatualizada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regra citada foi substituída, ou a fonte não está mais vigente.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do SLA-2024 se houver versão mais recente.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Incompleta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resposta está correta, mas omite condição, exceção ou componente relevante.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Citar só o multiplicador regional, sem o valor base e o fator de peso.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Ambígua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resposta, ou a fonte, permite mais de uma interpretação.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Aplicar o frete especial a uma carga de exatamente 500 kg.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FB1. Sinalização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a resposta com um dos quatro tipos, diretamente na interface do assistente.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problema afetou o atendimento ao cliente?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feedback é criado vinculado à resposta e ao chamado.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o cliente já recebeu informação errada, o atendente marca o feedback como "impacto no cliente", e ele entra com prioridade.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FB2.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Grava automaticamente o ID do feedback, o número do chamado, a data, o atendente, a pergunta, a resposta completa, as fontes citadas e o nível de confiança. O atendente complementa com o tipo, a justificativa, a fonte que considera correta (se houver) e se houve impacto no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campos obrigatórios foram preenchidos?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feedback fica completo e rastreável.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pessoais do cliente não são copiados para o feedback. A referência é o número do chamado.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FB3. Triagem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Curador da base de conhecimento (papel a definir).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 feedbacks repetidos, classifica a causa e atribui a criticidade. As causas possíveis são três: erro do assistente (busca ou interpretação), problema na documentação (lacuna, conflito, desatualização) ou problema no FAQ.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correção é na configuração do assistente, no documento formal ou no FAQ?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feedback é encaminhado ao responsável certo.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Feedbacks sobre temas sensíveis ou com impacto no cliente vão imediatamente ao dono do documento, sem esperar agrupamento.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FB4. Revisão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Dono do documento (por exemplo, a Diretoria Comercial para o PROC-042) ou responsável pelo FAQ.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Analisa o feedback, decide pela correção ou justifica a rejeição.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documento precisa mudar?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precisar, o documento é revisado com nova versão, data e registro da mudança. Se não precisar, a justificativa é registrada.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Conflitos entre documento formal e FAQ são resolvidos sempre a favor da decisão do dono do documento formal. O FAQ é ajustado depois.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FB5. Atualização e retorno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Curador e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Atualiza a base do assistente, retira ou marca como obsoleto o conteúdo substituído e informa o resultado ao atendente que sinalizou.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Outros atendimentos foram afetados pela mesma resposta?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base é corrigida e o ciclo se fecha com rastreabilidade.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Exceção / Escalonamento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outros clientes receberam a informação incorreta, a liderança de Atendimento avalia se é necessário um contato proativo.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Campos do registro de feedback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38"/>
        <w:gridCol w:w="20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do feedback, data e atendente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do chamado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Pergunta, resposta completa, fontes citadas e confiança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(errada, desatualizada, incompleta, ambígua)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 que o atendente considera correta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Quando houver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Impacto no cliente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Causa, criticidade e responsável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Curador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Sim, na triagem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Decisão e nova versão do documento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Dono do documento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Sim, na revisão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Indicadores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de feedbacks por tipo e por documento.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entre sinalização e correção.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Proporção de respostas escalonadas por tema.</w:t>
      </w:r>
    </w:p>
    <w:p>
      <w:pPr>
        <w:spacing w:after="120"/>
      </w:pPr>
      <w:r>
        <w:t xml:space="preserve">Os indicadores ajudam a identificar documentos que precisam de revisão prioritária.</w:t>
      </w:r>
    </w:p>
    <w:p>
      <w:pPr>
        <w:pStyle w:val="Heading1"/>
        <w:keepNext/>
        <w:pageBreakBefore/>
      </w:pPr>
      <w:r>
        <w:t xml:space="preserve">5. Guardrails do assistente</w:t>
      </w:r>
    </w:p>
    <w:p>
      <w:pPr>
        <w:spacing w:after="120"/>
      </w:pPr>
      <w:r>
        <w:t xml:space="preserve">As regras G1 e G2 são as obrigatórias pedidas. As demais reforçam os princípios da jornada.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Nunca inventar prazos, valores, regras ou procedimentos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assistente só afirma o que está documentado. Se o documento remete a outro que não está na base (como a PROC-043 ou a tabela mensal de fretes), ele informa a ausência e não estima o conteúdo. Cálculos só são feitos quando todos os parâmetros estão documentados. Se faltar algum, o assistente mostra a fórmula e indica o parâmetro ausente.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Sempre citar a fonte e sinalizar falta de evidência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resposta traz o documento, a seção, a versão e o trecho. Quando não houver evidência suficiente, a resposta começa por isso, e não termina com uma ressalva.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Priorizar a documentação oficial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nunca é apresentado como regra. Quando usado, aparece sinalizado como fonte informal não validada. Para temas sensíveis, o FAQ sozinho nunca basta para responder.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 conflitos, não resolvê-los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Quando as fontes divergem, o assistente mostra as versões e não escolhe uma. A decisão cabe à área dona do documento.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Avisar sobre vigência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um documento não tem vigência confirmada, ou se o nome sugere que pode estar desatualizado (como o SLA-2024), a resposta informa isso.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tomar decisões de negócio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assistente não concede desconto, não aprova exceção, não autoriza embarque e não classifica incidente crítico. Ele informa a regra e indica quem decide.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Escalonamento obrigatório para temas sensíveis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perigosas, descontos, seguro, sinistro, exceções de devolução e incidentes críticos sempre levam a resposta a ser marcada como "requer validação humana".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Proteger dados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assistente não pede, não repete e não guarda dados pessoais além do necessário para o caso. Respeita as permissões de acesso de cada atendente e não cita conteúdo que o atendente não esteja autorizado a ver.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Garantir rastreabilidade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interação fica registrada com pergunta, resposta, fontes, confiança e decisão do atendente, vinculada ao chamado.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6. Pontos a validar antes da implantação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assume o papel de curador da base de conhecimento?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são os prazos de revisão de feedback para cada nível de criticidade?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lista de temas sensíveis está completa?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é o canal oficial de escalonamento para cada área?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o assistente deve tratar o PROC-042 v1 até a confirmação da vigência?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Jornada do Atendente com Assistente de IA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2026-09-23T19:23:18.146Z</dcterms:created>
  <dcterms:modified xsi:type="dcterms:W3CDTF">2026-09-23T19:23:18.147Z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