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BECFC" w14:textId="77777777" w:rsidR="00A25F0F" w:rsidRPr="006C778A" w:rsidRDefault="00A25F0F" w:rsidP="00A25F0F">
      <w:pPr>
        <w:rPr>
          <w:b/>
          <w:bCs/>
          <w:sz w:val="32"/>
          <w:szCs w:val="32"/>
          <w:lang w:val="en-US"/>
        </w:rPr>
      </w:pPr>
      <w:r w:rsidRPr="006C778A">
        <w:rPr>
          <w:b/>
          <w:bCs/>
          <w:sz w:val="32"/>
          <w:szCs w:val="32"/>
          <w:lang w:val="en-US"/>
        </w:rPr>
        <w:t>Slide 1: Title Slide</w:t>
      </w:r>
    </w:p>
    <w:p w14:paraId="64AF4A2C" w14:textId="77777777" w:rsidR="00A25F0F" w:rsidRPr="005D5C88" w:rsidRDefault="00A25F0F" w:rsidP="00A25F0F">
      <w:pPr>
        <w:rPr>
          <w:sz w:val="28"/>
          <w:szCs w:val="28"/>
          <w:lang w:val="en-US"/>
        </w:rPr>
      </w:pPr>
      <w:r w:rsidRPr="005D5C88">
        <w:rPr>
          <w:sz w:val="28"/>
          <w:szCs w:val="28"/>
          <w:lang w:val="en-US"/>
        </w:rPr>
        <w:t>Title: "Retail Online Data Analysis and Visual Insights"</w:t>
      </w:r>
    </w:p>
    <w:p w14:paraId="33BD76E4" w14:textId="77777777" w:rsidR="00A25F0F" w:rsidRPr="005D5C88" w:rsidRDefault="00A25F0F" w:rsidP="00A25F0F">
      <w:pPr>
        <w:rPr>
          <w:sz w:val="28"/>
          <w:szCs w:val="28"/>
          <w:lang w:val="en-US"/>
        </w:rPr>
      </w:pPr>
      <w:r w:rsidRPr="005D5C88">
        <w:rPr>
          <w:sz w:val="28"/>
          <w:szCs w:val="28"/>
          <w:lang w:val="en-US"/>
        </w:rPr>
        <w:t>Subtitle: "Analysis and Visualizations for Business Insights"</w:t>
      </w:r>
    </w:p>
    <w:p w14:paraId="0686DACE" w14:textId="77777777" w:rsidR="00A25F0F" w:rsidRPr="005D5C88" w:rsidRDefault="00A25F0F" w:rsidP="00A25F0F">
      <w:pPr>
        <w:rPr>
          <w:sz w:val="28"/>
          <w:szCs w:val="28"/>
          <w:lang w:val="en-US"/>
        </w:rPr>
      </w:pPr>
      <w:r w:rsidRPr="005D5C88">
        <w:rPr>
          <w:sz w:val="28"/>
          <w:szCs w:val="28"/>
          <w:lang w:val="en-US"/>
        </w:rPr>
        <w:t xml:space="preserve">Your Name: Sasi </w:t>
      </w:r>
      <w:proofErr w:type="spellStart"/>
      <w:r>
        <w:rPr>
          <w:sz w:val="28"/>
          <w:szCs w:val="28"/>
          <w:lang w:val="en-US"/>
        </w:rPr>
        <w:t>Rokkam</w:t>
      </w:r>
      <w:proofErr w:type="spellEnd"/>
    </w:p>
    <w:p w14:paraId="7E84B95E" w14:textId="77777777" w:rsidR="00A25F0F" w:rsidRPr="005D5C88" w:rsidRDefault="00A25F0F" w:rsidP="00A25F0F">
      <w:pPr>
        <w:rPr>
          <w:sz w:val="28"/>
          <w:szCs w:val="28"/>
          <w:lang w:val="en-US"/>
        </w:rPr>
      </w:pPr>
      <w:r w:rsidRPr="005D5C88"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n-US"/>
        </w:rPr>
        <w:t xml:space="preserve"> 25-01-2025</w:t>
      </w:r>
    </w:p>
    <w:p w14:paraId="3FF9F023" w14:textId="77777777" w:rsidR="00A25F0F" w:rsidRPr="005D5C88" w:rsidRDefault="00A25F0F" w:rsidP="00A25F0F">
      <w:pPr>
        <w:rPr>
          <w:sz w:val="28"/>
          <w:szCs w:val="28"/>
          <w:lang w:val="en-US"/>
        </w:rPr>
      </w:pPr>
    </w:p>
    <w:p w14:paraId="727E4AB9" w14:textId="77777777" w:rsidR="00A25F0F" w:rsidRPr="006C778A" w:rsidRDefault="00A25F0F" w:rsidP="00A25F0F">
      <w:pPr>
        <w:rPr>
          <w:b/>
          <w:bCs/>
          <w:sz w:val="28"/>
          <w:szCs w:val="28"/>
          <w:lang w:val="en-US"/>
        </w:rPr>
      </w:pPr>
      <w:r w:rsidRPr="006C778A">
        <w:rPr>
          <w:b/>
          <w:bCs/>
          <w:sz w:val="32"/>
          <w:szCs w:val="32"/>
          <w:lang w:val="en-US"/>
        </w:rPr>
        <w:t>Slide 2: Overview</w:t>
      </w:r>
    </w:p>
    <w:p w14:paraId="72059D81" w14:textId="77777777" w:rsidR="00A25F0F" w:rsidRPr="005D5C88" w:rsidRDefault="00A25F0F" w:rsidP="00A25F0F">
      <w:pPr>
        <w:rPr>
          <w:sz w:val="28"/>
          <w:szCs w:val="28"/>
          <w:lang w:val="en-US"/>
        </w:rPr>
      </w:pPr>
      <w:r w:rsidRPr="005D5C88">
        <w:rPr>
          <w:sz w:val="28"/>
          <w:szCs w:val="28"/>
          <w:lang w:val="en-US"/>
        </w:rPr>
        <w:t>Include the four questions as a brief agenda.</w:t>
      </w:r>
    </w:p>
    <w:p w14:paraId="38530784" w14:textId="77777777" w:rsidR="00A25F0F" w:rsidRPr="00A25F0F" w:rsidRDefault="00A25F0F" w:rsidP="00A25F0F">
      <w:pPr>
        <w:rPr>
          <w:sz w:val="28"/>
          <w:szCs w:val="28"/>
          <w:lang w:val="en-US"/>
        </w:rPr>
      </w:pPr>
      <w:r w:rsidRPr="00A25F0F">
        <w:rPr>
          <w:sz w:val="28"/>
          <w:szCs w:val="28"/>
          <w:lang w:val="en-US"/>
        </w:rPr>
        <w:t>Key Business Questions</w:t>
      </w:r>
    </w:p>
    <w:p w14:paraId="6454309D" w14:textId="77777777" w:rsidR="00A25F0F" w:rsidRPr="00A25F0F" w:rsidRDefault="00A25F0F" w:rsidP="00A25F0F">
      <w:pPr>
        <w:rPr>
          <w:sz w:val="28"/>
          <w:szCs w:val="28"/>
          <w:lang w:val="en-US"/>
        </w:rPr>
      </w:pPr>
      <w:r w:rsidRPr="00A25F0F">
        <w:rPr>
          <w:sz w:val="28"/>
          <w:szCs w:val="28"/>
          <w:lang w:val="en-US"/>
        </w:rPr>
        <w:t>Question 1: Analyze monthly revenue trends for 2011 to identify seasonal patterns and aid in forecasting.</w:t>
      </w:r>
    </w:p>
    <w:p w14:paraId="0CD9D2D3" w14:textId="77777777" w:rsidR="00A25F0F" w:rsidRPr="00A25F0F" w:rsidRDefault="00A25F0F" w:rsidP="00A25F0F">
      <w:pPr>
        <w:rPr>
          <w:sz w:val="28"/>
          <w:szCs w:val="28"/>
          <w:lang w:val="en-US"/>
        </w:rPr>
      </w:pPr>
      <w:r w:rsidRPr="00A25F0F">
        <w:rPr>
          <w:sz w:val="28"/>
          <w:szCs w:val="28"/>
          <w:lang w:val="en-US"/>
        </w:rPr>
        <w:t>Question 2: Identify the top 10 countries (excluding the UK) by revenue and quantity sold to assess market performance.</w:t>
      </w:r>
    </w:p>
    <w:p w14:paraId="1B79AFB0" w14:textId="77777777" w:rsidR="00A25F0F" w:rsidRPr="00A25F0F" w:rsidRDefault="00A25F0F" w:rsidP="00A25F0F">
      <w:pPr>
        <w:rPr>
          <w:sz w:val="28"/>
          <w:szCs w:val="28"/>
          <w:lang w:val="en-US"/>
        </w:rPr>
      </w:pPr>
      <w:r w:rsidRPr="00A25F0F">
        <w:rPr>
          <w:sz w:val="28"/>
          <w:szCs w:val="28"/>
          <w:lang w:val="en-US"/>
        </w:rPr>
        <w:t>Question 3: Highlight the top 10 customers by revenue to target high-value clients and ensure their satisfaction.</w:t>
      </w:r>
    </w:p>
    <w:p w14:paraId="10058C34" w14:textId="2655ADE8" w:rsidR="00A25F0F" w:rsidRDefault="00A25F0F" w:rsidP="00A25F0F">
      <w:pPr>
        <w:rPr>
          <w:sz w:val="28"/>
          <w:szCs w:val="28"/>
          <w:lang w:val="en-US"/>
        </w:rPr>
      </w:pPr>
      <w:r w:rsidRPr="00A25F0F">
        <w:rPr>
          <w:sz w:val="28"/>
          <w:szCs w:val="28"/>
          <w:lang w:val="en-US"/>
        </w:rPr>
        <w:t>Question 4: Determine regions with the highest product demand (excluding the UK) to prioritize expansion strategies.</w:t>
      </w:r>
    </w:p>
    <w:p w14:paraId="7987D52A" w14:textId="77777777" w:rsidR="00A25F0F" w:rsidRDefault="00A25F0F" w:rsidP="00A25F0F">
      <w:pPr>
        <w:rPr>
          <w:sz w:val="28"/>
          <w:szCs w:val="28"/>
          <w:lang w:val="en-US"/>
        </w:rPr>
      </w:pPr>
    </w:p>
    <w:p w14:paraId="6B49F222" w14:textId="77777777" w:rsidR="00A25F0F" w:rsidRPr="005D5C88" w:rsidRDefault="00A25F0F" w:rsidP="00A25F0F">
      <w:pPr>
        <w:rPr>
          <w:sz w:val="28"/>
          <w:szCs w:val="28"/>
          <w:lang w:val="en-US"/>
        </w:rPr>
      </w:pPr>
    </w:p>
    <w:p w14:paraId="3FE05C17" w14:textId="77777777" w:rsidR="00A25F0F" w:rsidRPr="006C778A" w:rsidRDefault="00A25F0F" w:rsidP="00A25F0F">
      <w:pPr>
        <w:rPr>
          <w:b/>
          <w:bCs/>
          <w:sz w:val="28"/>
          <w:szCs w:val="28"/>
          <w:lang w:val="en-US"/>
        </w:rPr>
      </w:pPr>
      <w:r w:rsidRPr="006C778A">
        <w:rPr>
          <w:b/>
          <w:bCs/>
          <w:sz w:val="28"/>
          <w:szCs w:val="28"/>
          <w:lang w:val="en-US"/>
        </w:rPr>
        <w:t>Slide 3: Revenue Trends for 2011 (Question 1)</w:t>
      </w:r>
    </w:p>
    <w:p w14:paraId="4EA60238" w14:textId="77777777" w:rsidR="00A25F0F" w:rsidRDefault="00A25F0F" w:rsidP="00A25F0F">
      <w:pPr>
        <w:rPr>
          <w:sz w:val="28"/>
          <w:szCs w:val="28"/>
          <w:lang w:val="en-US"/>
        </w:rPr>
      </w:pPr>
    </w:p>
    <w:p w14:paraId="51AFF8C8" w14:textId="77777777" w:rsidR="00A25F0F" w:rsidRPr="006C778A" w:rsidRDefault="00A25F0F" w:rsidP="00A25F0F">
      <w:pPr>
        <w:rPr>
          <w:b/>
          <w:bCs/>
          <w:sz w:val="28"/>
          <w:szCs w:val="28"/>
          <w:lang w:val="en-US"/>
        </w:rPr>
      </w:pPr>
      <w:r w:rsidRPr="006C778A">
        <w:rPr>
          <w:b/>
          <w:bCs/>
          <w:sz w:val="28"/>
          <w:szCs w:val="28"/>
          <w:lang w:val="en-US"/>
        </w:rPr>
        <w:t>Slide Text (Bullet Points):</w:t>
      </w:r>
    </w:p>
    <w:p w14:paraId="66E7F3B6" w14:textId="77777777" w:rsidR="00A25F0F" w:rsidRPr="00A560ED" w:rsidRDefault="00A25F0F" w:rsidP="00A25F0F">
      <w:pPr>
        <w:rPr>
          <w:sz w:val="28"/>
          <w:szCs w:val="28"/>
          <w:lang w:val="en-US"/>
        </w:rPr>
      </w:pPr>
      <w:r w:rsidRPr="00A560ED">
        <w:rPr>
          <w:sz w:val="28"/>
          <w:szCs w:val="28"/>
          <w:lang w:val="en-US"/>
        </w:rPr>
        <w:t xml:space="preserve">Lowest Revenue: April 2011 with $493,207, potentially due to </w:t>
      </w:r>
      <w:r>
        <w:rPr>
          <w:sz w:val="28"/>
          <w:szCs w:val="28"/>
          <w:lang w:val="en-US"/>
        </w:rPr>
        <w:t>Pre</w:t>
      </w:r>
      <w:r w:rsidRPr="00A560ED">
        <w:rPr>
          <w:sz w:val="28"/>
          <w:szCs w:val="28"/>
          <w:lang w:val="en-US"/>
        </w:rPr>
        <w:t xml:space="preserve">-holiday  </w:t>
      </w:r>
    </w:p>
    <w:p w14:paraId="6B7D6BE6" w14:textId="77777777" w:rsidR="00A25F0F" w:rsidRPr="00A560ED" w:rsidRDefault="00A25F0F" w:rsidP="00A25F0F">
      <w:pPr>
        <w:rPr>
          <w:sz w:val="28"/>
          <w:szCs w:val="28"/>
          <w:lang w:val="en-US"/>
        </w:rPr>
      </w:pPr>
      <w:r w:rsidRPr="00A560ED">
        <w:rPr>
          <w:sz w:val="28"/>
          <w:szCs w:val="28"/>
          <w:lang w:val="en-US"/>
        </w:rPr>
        <w:t>Highest Revenue: November 2011 with $1,461,756, likely driven by holiday shopping and seasonal demand.</w:t>
      </w:r>
    </w:p>
    <w:p w14:paraId="45A14E24" w14:textId="77777777" w:rsidR="00A25F0F" w:rsidRPr="005D5C88" w:rsidRDefault="00A25F0F" w:rsidP="00A25F0F">
      <w:pPr>
        <w:rPr>
          <w:sz w:val="28"/>
          <w:szCs w:val="28"/>
          <w:lang w:val="en-US"/>
        </w:rPr>
      </w:pPr>
      <w:r w:rsidRPr="00A560ED">
        <w:rPr>
          <w:sz w:val="28"/>
          <w:szCs w:val="28"/>
          <w:lang w:val="en-US"/>
        </w:rPr>
        <w:t>Sharp Decline: December 2011 saw a steep drop to $433,668, indicating reduced activity post-holiday.</w:t>
      </w:r>
    </w:p>
    <w:p w14:paraId="583F9105" w14:textId="77777777" w:rsidR="00A25F0F" w:rsidRPr="005D5C88" w:rsidRDefault="00A25F0F" w:rsidP="00A25F0F">
      <w:pPr>
        <w:rPr>
          <w:sz w:val="28"/>
          <w:szCs w:val="28"/>
          <w:lang w:val="en-US"/>
        </w:rPr>
      </w:pPr>
    </w:p>
    <w:p w14:paraId="19AB53C5" w14:textId="77777777" w:rsidR="00A25F0F" w:rsidRPr="006C778A" w:rsidRDefault="00A25F0F" w:rsidP="00A25F0F">
      <w:pPr>
        <w:rPr>
          <w:b/>
          <w:bCs/>
          <w:sz w:val="32"/>
          <w:szCs w:val="32"/>
          <w:lang w:val="en-US"/>
        </w:rPr>
      </w:pPr>
      <w:r w:rsidRPr="006C778A">
        <w:rPr>
          <w:b/>
          <w:bCs/>
          <w:sz w:val="32"/>
          <w:szCs w:val="32"/>
          <w:lang w:val="en-US"/>
        </w:rPr>
        <w:lastRenderedPageBreak/>
        <w:t>Slide 4: Top 10 Countries by Revenue (Question 2)</w:t>
      </w:r>
    </w:p>
    <w:p w14:paraId="148F7498" w14:textId="77777777" w:rsidR="00A25F0F" w:rsidRPr="006C778A" w:rsidRDefault="00A25F0F" w:rsidP="00A25F0F">
      <w:pPr>
        <w:rPr>
          <w:b/>
          <w:bCs/>
          <w:sz w:val="28"/>
          <w:szCs w:val="28"/>
          <w:lang w:val="en-US"/>
        </w:rPr>
      </w:pPr>
      <w:r w:rsidRPr="006C778A">
        <w:rPr>
          <w:b/>
          <w:bCs/>
          <w:sz w:val="28"/>
          <w:szCs w:val="28"/>
          <w:lang w:val="en-US"/>
        </w:rPr>
        <w:t>Slide Text (Bullet Points):</w:t>
      </w:r>
    </w:p>
    <w:p w14:paraId="5E78AC1B" w14:textId="77777777" w:rsidR="00A25F0F" w:rsidRPr="006C778A" w:rsidRDefault="00A25F0F" w:rsidP="00A25F0F">
      <w:pPr>
        <w:rPr>
          <w:sz w:val="28"/>
          <w:szCs w:val="28"/>
          <w:lang w:val="en-US"/>
        </w:rPr>
      </w:pPr>
      <w:r w:rsidRPr="006C778A">
        <w:rPr>
          <w:sz w:val="28"/>
          <w:szCs w:val="28"/>
          <w:lang w:val="en-US"/>
        </w:rPr>
        <w:t>Highest Revenue: Netherlands leads with $284,662.</w:t>
      </w:r>
    </w:p>
    <w:p w14:paraId="566F6D2F" w14:textId="77777777" w:rsidR="00A25F0F" w:rsidRPr="006C778A" w:rsidRDefault="00A25F0F" w:rsidP="00A25F0F">
      <w:pPr>
        <w:rPr>
          <w:sz w:val="28"/>
          <w:szCs w:val="28"/>
          <w:lang w:val="en-US"/>
        </w:rPr>
      </w:pPr>
      <w:r w:rsidRPr="006C778A">
        <w:rPr>
          <w:sz w:val="28"/>
          <w:szCs w:val="28"/>
          <w:lang w:val="en-US"/>
        </w:rPr>
        <w:t>Highest Quantity Sold: Netherlands also tops with 200,128 units.</w:t>
      </w:r>
    </w:p>
    <w:p w14:paraId="0BBC9B10" w14:textId="77777777" w:rsidR="00A25F0F" w:rsidRPr="005D5C88" w:rsidRDefault="00A25F0F" w:rsidP="00A25F0F">
      <w:pPr>
        <w:rPr>
          <w:sz w:val="28"/>
          <w:szCs w:val="28"/>
          <w:lang w:val="en-US"/>
        </w:rPr>
      </w:pPr>
      <w:r w:rsidRPr="006C778A">
        <w:rPr>
          <w:sz w:val="28"/>
          <w:szCs w:val="28"/>
          <w:lang w:val="en-US"/>
        </w:rPr>
        <w:t>Suggests strong market performance and potential for further growth.</w:t>
      </w:r>
    </w:p>
    <w:p w14:paraId="5D95795F" w14:textId="77777777" w:rsidR="00A25F0F" w:rsidRPr="005D5C88" w:rsidRDefault="00A25F0F" w:rsidP="00A25F0F">
      <w:pPr>
        <w:rPr>
          <w:sz w:val="28"/>
          <w:szCs w:val="28"/>
          <w:lang w:val="en-US"/>
        </w:rPr>
      </w:pPr>
    </w:p>
    <w:p w14:paraId="4A5E1311" w14:textId="77777777" w:rsidR="00A25F0F" w:rsidRPr="006C778A" w:rsidRDefault="00A25F0F" w:rsidP="00A25F0F">
      <w:pPr>
        <w:rPr>
          <w:b/>
          <w:bCs/>
          <w:sz w:val="32"/>
          <w:szCs w:val="32"/>
          <w:lang w:val="en-US"/>
        </w:rPr>
      </w:pPr>
      <w:r w:rsidRPr="006C778A">
        <w:rPr>
          <w:b/>
          <w:bCs/>
          <w:sz w:val="32"/>
          <w:szCs w:val="32"/>
          <w:lang w:val="en-US"/>
        </w:rPr>
        <w:t>Slide 5: Top 10 Customers by Revenue (Question 3)</w:t>
      </w:r>
    </w:p>
    <w:p w14:paraId="437674DE" w14:textId="77777777" w:rsidR="00A25F0F" w:rsidRPr="00B777BD" w:rsidRDefault="00A25F0F" w:rsidP="00A25F0F">
      <w:pPr>
        <w:rPr>
          <w:b/>
          <w:bCs/>
          <w:sz w:val="28"/>
          <w:szCs w:val="28"/>
          <w:lang w:val="en-US"/>
        </w:rPr>
      </w:pPr>
      <w:r w:rsidRPr="00B777BD">
        <w:rPr>
          <w:b/>
          <w:bCs/>
          <w:sz w:val="28"/>
          <w:szCs w:val="28"/>
          <w:lang w:val="en-US"/>
        </w:rPr>
        <w:t>Slide Text (Bullet Points):</w:t>
      </w:r>
    </w:p>
    <w:p w14:paraId="326E4D47" w14:textId="77777777" w:rsidR="00A25F0F" w:rsidRPr="00B777BD" w:rsidRDefault="00A25F0F" w:rsidP="00A25F0F">
      <w:pPr>
        <w:rPr>
          <w:sz w:val="28"/>
          <w:szCs w:val="28"/>
          <w:lang w:val="en-US"/>
        </w:rPr>
      </w:pPr>
      <w:r w:rsidRPr="00B777BD">
        <w:rPr>
          <w:sz w:val="28"/>
          <w:szCs w:val="28"/>
          <w:lang w:val="en-US"/>
        </w:rPr>
        <w:t>Top Customer: Customer ID 14646 generated the highest revenue of $279,489.</w:t>
      </w:r>
    </w:p>
    <w:p w14:paraId="4C977475" w14:textId="77777777" w:rsidR="00A25F0F" w:rsidRPr="00B777BD" w:rsidRDefault="00A25F0F" w:rsidP="00A25F0F">
      <w:pPr>
        <w:rPr>
          <w:sz w:val="28"/>
          <w:szCs w:val="28"/>
          <w:lang w:val="en-US"/>
        </w:rPr>
      </w:pPr>
      <w:r w:rsidRPr="00B777BD">
        <w:rPr>
          <w:sz w:val="28"/>
          <w:szCs w:val="28"/>
          <w:lang w:val="en-US"/>
        </w:rPr>
        <w:t xml:space="preserve">Key Insight: This customer contributes significantly to total revenue, making them a high-value </w:t>
      </w:r>
      <w:proofErr w:type="gramStart"/>
      <w:r w:rsidRPr="00B777BD">
        <w:rPr>
          <w:sz w:val="28"/>
          <w:szCs w:val="28"/>
          <w:lang w:val="en-US"/>
        </w:rPr>
        <w:t>client..</w:t>
      </w:r>
      <w:proofErr w:type="gramEnd"/>
    </w:p>
    <w:p w14:paraId="695B9A46" w14:textId="77777777" w:rsidR="00A25F0F" w:rsidRPr="005D5C88" w:rsidRDefault="00A25F0F" w:rsidP="00A25F0F">
      <w:pPr>
        <w:rPr>
          <w:sz w:val="28"/>
          <w:szCs w:val="28"/>
          <w:lang w:val="en-US"/>
        </w:rPr>
      </w:pPr>
    </w:p>
    <w:p w14:paraId="7A3A4D3D" w14:textId="77777777" w:rsidR="00A25F0F" w:rsidRPr="00B777BD" w:rsidRDefault="00A25F0F" w:rsidP="00A25F0F">
      <w:pPr>
        <w:rPr>
          <w:b/>
          <w:bCs/>
          <w:sz w:val="28"/>
          <w:szCs w:val="28"/>
          <w:lang w:val="en-US"/>
        </w:rPr>
      </w:pPr>
      <w:r w:rsidRPr="00B777BD">
        <w:rPr>
          <w:b/>
          <w:bCs/>
          <w:sz w:val="28"/>
          <w:szCs w:val="28"/>
          <w:lang w:val="en-US"/>
        </w:rPr>
        <w:t>Slide 6: Product Demand by Region (Question 4)</w:t>
      </w:r>
    </w:p>
    <w:p w14:paraId="05D1DF8B" w14:textId="77777777" w:rsidR="00A25F0F" w:rsidRDefault="00A25F0F" w:rsidP="00A25F0F">
      <w:pPr>
        <w:rPr>
          <w:sz w:val="28"/>
          <w:szCs w:val="28"/>
          <w:lang w:val="en-US"/>
        </w:rPr>
      </w:pPr>
    </w:p>
    <w:p w14:paraId="5F798AE5" w14:textId="77777777" w:rsidR="00A25F0F" w:rsidRPr="001B7012" w:rsidRDefault="00A25F0F" w:rsidP="00A25F0F">
      <w:pPr>
        <w:rPr>
          <w:b/>
          <w:bCs/>
          <w:sz w:val="28"/>
          <w:szCs w:val="28"/>
          <w:lang w:val="en-US"/>
        </w:rPr>
      </w:pPr>
      <w:r w:rsidRPr="001B7012">
        <w:rPr>
          <w:b/>
          <w:bCs/>
          <w:sz w:val="28"/>
          <w:szCs w:val="28"/>
          <w:lang w:val="en-US"/>
        </w:rPr>
        <w:t>Slide Text (Bullet Points):</w:t>
      </w:r>
    </w:p>
    <w:p w14:paraId="54D26442" w14:textId="77777777" w:rsidR="00A25F0F" w:rsidRPr="001B7012" w:rsidRDefault="00A25F0F" w:rsidP="00A25F0F">
      <w:pPr>
        <w:rPr>
          <w:sz w:val="28"/>
          <w:szCs w:val="28"/>
          <w:lang w:val="en-US"/>
        </w:rPr>
      </w:pPr>
      <w:r w:rsidRPr="001B7012">
        <w:rPr>
          <w:sz w:val="28"/>
          <w:szCs w:val="28"/>
          <w:lang w:val="en-US"/>
        </w:rPr>
        <w:t>Highest Demand: Netherlands leads with 200,128 units sold.</w:t>
      </w:r>
    </w:p>
    <w:p w14:paraId="265D157D" w14:textId="77777777" w:rsidR="00A25F0F" w:rsidRPr="001B7012" w:rsidRDefault="00A25F0F" w:rsidP="00A25F0F">
      <w:pPr>
        <w:rPr>
          <w:sz w:val="28"/>
          <w:szCs w:val="28"/>
          <w:lang w:val="en-US"/>
        </w:rPr>
      </w:pPr>
      <w:r w:rsidRPr="001B7012">
        <w:rPr>
          <w:sz w:val="28"/>
          <w:szCs w:val="28"/>
          <w:lang w:val="en-US"/>
        </w:rPr>
        <w:t>Other Key Markets: EIRE (142,637), Germany (117,448), France (110,480), and Australia (83,653).</w:t>
      </w:r>
    </w:p>
    <w:p w14:paraId="5C0E2A42" w14:textId="77777777" w:rsidR="00A25F0F" w:rsidRPr="005D5C88" w:rsidRDefault="00A25F0F" w:rsidP="00A25F0F">
      <w:pPr>
        <w:rPr>
          <w:sz w:val="28"/>
          <w:szCs w:val="28"/>
          <w:lang w:val="en-US"/>
        </w:rPr>
      </w:pPr>
      <w:r w:rsidRPr="001B7012">
        <w:rPr>
          <w:sz w:val="28"/>
          <w:szCs w:val="28"/>
          <w:lang w:val="en-US"/>
        </w:rPr>
        <w:t>Indicates high demand for products in these regions, with the Netherlands being the strongest market.</w:t>
      </w:r>
    </w:p>
    <w:p w14:paraId="26781B9E" w14:textId="77777777" w:rsidR="00A25F0F" w:rsidRPr="005D5C88" w:rsidRDefault="00A25F0F" w:rsidP="00A25F0F">
      <w:pPr>
        <w:rPr>
          <w:sz w:val="28"/>
          <w:szCs w:val="28"/>
          <w:lang w:val="en-US"/>
        </w:rPr>
      </w:pPr>
    </w:p>
    <w:p w14:paraId="68C8369E" w14:textId="77777777" w:rsidR="00A25F0F" w:rsidRPr="00B777BD" w:rsidRDefault="00A25F0F" w:rsidP="00A25F0F">
      <w:pPr>
        <w:rPr>
          <w:b/>
          <w:bCs/>
          <w:sz w:val="28"/>
          <w:szCs w:val="28"/>
          <w:lang w:val="en-US"/>
        </w:rPr>
      </w:pPr>
      <w:r w:rsidRPr="00B777BD">
        <w:rPr>
          <w:b/>
          <w:bCs/>
          <w:sz w:val="28"/>
          <w:szCs w:val="28"/>
          <w:lang w:val="en-US"/>
        </w:rPr>
        <w:t>Slide 7: Recommendations</w:t>
      </w:r>
    </w:p>
    <w:p w14:paraId="63E42A68" w14:textId="77777777" w:rsidR="00A25F0F" w:rsidRPr="00A25F0F" w:rsidRDefault="00A25F0F" w:rsidP="00A25F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25F0F">
        <w:rPr>
          <w:sz w:val="28"/>
          <w:szCs w:val="28"/>
          <w:lang w:val="en-US"/>
        </w:rPr>
        <w:t>Summarize key findings:</w:t>
      </w:r>
    </w:p>
    <w:p w14:paraId="433BBDE9" w14:textId="77777777" w:rsidR="00A25F0F" w:rsidRPr="00A25F0F" w:rsidRDefault="00A25F0F" w:rsidP="00A25F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25F0F">
        <w:rPr>
          <w:sz w:val="28"/>
          <w:szCs w:val="28"/>
          <w:lang w:val="en-US"/>
        </w:rPr>
        <w:t>Seasonal trends for targeted promotions.</w:t>
      </w:r>
    </w:p>
    <w:p w14:paraId="65F15D39" w14:textId="77777777" w:rsidR="00A25F0F" w:rsidRPr="00A25F0F" w:rsidRDefault="00A25F0F" w:rsidP="00A25F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25F0F">
        <w:rPr>
          <w:sz w:val="28"/>
          <w:szCs w:val="28"/>
          <w:lang w:val="en-US"/>
        </w:rPr>
        <w:t>Top countries for international focus.</w:t>
      </w:r>
    </w:p>
    <w:p w14:paraId="77923BC8" w14:textId="77777777" w:rsidR="00A25F0F" w:rsidRPr="00A25F0F" w:rsidRDefault="00A25F0F" w:rsidP="00A25F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25F0F">
        <w:rPr>
          <w:sz w:val="28"/>
          <w:szCs w:val="28"/>
          <w:lang w:val="en-US"/>
        </w:rPr>
        <w:t>Retention strategies for high-value customers.</w:t>
      </w:r>
    </w:p>
    <w:p w14:paraId="400C4CF6" w14:textId="77777777" w:rsidR="00A25F0F" w:rsidRPr="00A25F0F" w:rsidRDefault="00A25F0F" w:rsidP="00A25F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25F0F">
        <w:rPr>
          <w:sz w:val="28"/>
          <w:szCs w:val="28"/>
          <w:lang w:val="en-US"/>
        </w:rPr>
        <w:t>Expansion opportunities in high-demand regions.</w:t>
      </w:r>
    </w:p>
    <w:p w14:paraId="6CA505DC" w14:textId="77777777" w:rsidR="00A25F0F" w:rsidRPr="005D5C88" w:rsidRDefault="00A25F0F" w:rsidP="00A25F0F">
      <w:pPr>
        <w:rPr>
          <w:sz w:val="28"/>
          <w:szCs w:val="28"/>
          <w:lang w:val="en-US"/>
        </w:rPr>
      </w:pPr>
    </w:p>
    <w:p w14:paraId="11DEAA1B" w14:textId="77777777" w:rsidR="00A25F0F" w:rsidRPr="005D5C88" w:rsidRDefault="00A25F0F" w:rsidP="00A25F0F">
      <w:pPr>
        <w:rPr>
          <w:sz w:val="28"/>
          <w:szCs w:val="28"/>
          <w:lang w:val="en-US"/>
        </w:rPr>
      </w:pPr>
      <w:r w:rsidRPr="005D5C88">
        <w:rPr>
          <w:sz w:val="28"/>
          <w:szCs w:val="28"/>
          <w:lang w:val="en-US"/>
        </w:rPr>
        <w:lastRenderedPageBreak/>
        <w:t>Slide 8: Thank You</w:t>
      </w:r>
    </w:p>
    <w:p w14:paraId="7043772D" w14:textId="77777777" w:rsidR="00787E80" w:rsidRPr="00A25F0F" w:rsidRDefault="00787E80">
      <w:pPr>
        <w:rPr>
          <w:lang w:val="en-US"/>
        </w:rPr>
      </w:pPr>
    </w:p>
    <w:sectPr w:rsidR="00787E80" w:rsidRPr="00A25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51A33"/>
    <w:multiLevelType w:val="hybridMultilevel"/>
    <w:tmpl w:val="89FCF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65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A9"/>
    <w:rsid w:val="00066B7E"/>
    <w:rsid w:val="001E1BB2"/>
    <w:rsid w:val="003F18A9"/>
    <w:rsid w:val="0045188C"/>
    <w:rsid w:val="005F6B74"/>
    <w:rsid w:val="00787E80"/>
    <w:rsid w:val="00A25F0F"/>
    <w:rsid w:val="00BA5E9B"/>
    <w:rsid w:val="00D0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4BBB"/>
  <w15:chartTrackingRefBased/>
  <w15:docId w15:val="{63627B4F-F9EA-4D90-B36A-E93348CC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F0F"/>
  </w:style>
  <w:style w:type="paragraph" w:styleId="Heading1">
    <w:name w:val="heading 1"/>
    <w:basedOn w:val="Normal"/>
    <w:next w:val="Normal"/>
    <w:link w:val="Heading1Char"/>
    <w:uiPriority w:val="9"/>
    <w:qFormat/>
    <w:rsid w:val="003F1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8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8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8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8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8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peluri</dc:creator>
  <cp:keywords/>
  <dc:description/>
  <cp:lastModifiedBy>Sasi peluri</cp:lastModifiedBy>
  <cp:revision>2</cp:revision>
  <dcterms:created xsi:type="dcterms:W3CDTF">2025-01-25T15:29:00Z</dcterms:created>
  <dcterms:modified xsi:type="dcterms:W3CDTF">2025-01-25T18:15:00Z</dcterms:modified>
</cp:coreProperties>
</file>