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3864"/>
          <w:sz w:val="52"/>
          <w:szCs w:val="52"/>
        </w:rPr>
        <w:t xml:space="preserve">PRODUCT REQUIREMENTS DOCUMENT</w:t>
      </w:r>
    </w:p>
    <w:p>
      <w:pPr>
        <w:pBdr>
          <w:bottom w:val="single" w:color="2E75B6" w:sz="8" w:space="1"/>
        </w:pBdr>
        <w:spacing w:before="0" w:after="40"/>
        <w:jc w:val="center"/>
      </w:pPr>
      <w:r>
        <w:rPr>
          <w:rFonts w:ascii="Arial" w:cs="Arial" w:eastAsia="Arial" w:hAnsi="Arial"/>
          <w:b/>
          <w:bCs/>
          <w:color w:val="2E75B6"/>
          <w:sz w:val="38"/>
          <w:szCs w:val="38"/>
        </w:rPr>
        <w:t xml:space="preserve">Lightweight Finance API</w:t>
      </w:r>
    </w:p>
    <w:p>
      <w:pPr>
        <w:spacing w:before="40" w:after="240"/>
        <w:jc w:val="center"/>
      </w:pPr>
      <w:r>
        <w:rPr>
          <w:rFonts w:ascii="Arial" w:cs="Arial" w:eastAsia="Arial" w:hAnsi="Arial"/>
          <w:i/>
          <w:iCs/>
          <w:color w:val="595959"/>
          <w:sz w:val="22"/>
          <w:szCs w:val="22"/>
        </w:rPr>
        <w:t xml:space="preserve">Defining every feature, rule, constraint, and acceptance criterion for the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DOC-02 — Product Requirements Document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Project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Lightweight Finance API using FastAPI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Sayu V  |  Yenepoya University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Submitted 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IBM SkillsBuild Student Project Programme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 March 2026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  |  Baseline — Implementation Ready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References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DOC-01 Project Proposal — see Section 3 for traceability</w:t>
            </w:r>
          </w:p>
        </w:tc>
      </w:tr>
    </w:tbl>
    <w:p>
      <w:pPr>
        <w:spacing w:before="60" w:after="60"/>
      </w:pPr>
      <w:r>
        <w:t xml:space="preserve"/>
      </w:r>
    </w:p>
    <w:p>
      <w:pPr>
        <w:pBdr>
          <w:bottom w:val="single" w:color="DDDDDD" w:sz="4" w:space="1"/>
        </w:pBdr>
        <w:spacing w:before="100" w:after="100"/>
      </w:pPr>
      <w:r>
        <w:t xml:space="preserve"/>
      </w:r>
    </w:p>
    <w:p>
      <w:pPr>
        <w:spacing w:before="100"/>
        <w:jc w:val="center"/>
      </w:pPr>
      <w:r>
        <w:rPr>
          <w:rFonts w:ascii="Arial" w:cs="Arial" w:eastAsia="Arial" w:hAnsi="Arial"/>
          <w:i/>
          <w:iCs/>
          <w:color w:val="595959"/>
          <w:sz w:val="18"/>
          <w:szCs w:val="18"/>
        </w:rPr>
        <w:t xml:space="preserve">This document is the single source of truth for the Lightweight Finance API. No feature may be added, removed, or changed without updating this document.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  Product Overview</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1.1  Purpose</w:t>
      </w:r>
    </w:p>
    <w:p>
      <w:pPr>
        <w:spacing w:before="60" w:after="80"/>
      </w:pPr>
      <w:r>
        <w:rPr>
          <w:rFonts w:ascii="Arial" w:cs="Arial" w:eastAsia="Arial" w:hAnsi="Arial"/>
          <w:color w:val="2C2C2C"/>
          <w:sz w:val="22"/>
          <w:szCs w:val="22"/>
        </w:rPr>
        <w:t xml:space="preserve">The Lightweight Finance API is a RESTful backend service that enables a single user to record income and expenses, track a running financial balance, set a monthly budget limit, and monitor budget utilisation. The API is built with Python and FastAPI, returns JSON responses for all operations, and is containerised with Docker for portable deployment.</w:t>
      </w:r>
    </w:p>
    <w:p>
      <w:pPr>
        <w:spacing w:before="60" w:after="60"/>
      </w:pPr>
      <w:r>
        <w:t xml:space="preserve"/>
      </w:r>
    </w:p>
    <w:p>
      <w:pPr>
        <w:spacing w:before="60" w:after="80"/>
      </w:pPr>
      <w:r>
        <w:rPr>
          <w:rFonts w:ascii="Arial" w:cs="Arial" w:eastAsia="Arial" w:hAnsi="Arial"/>
          <w:color w:val="2C2C2C"/>
          <w:sz w:val="22"/>
          <w:szCs w:val="22"/>
        </w:rPr>
        <w:t xml:space="preserve">This PRD defines the complete, precise, and unambiguous requirements for the system. It is the reference document that all implementation, testing, and documentation must trace back to.</w:t>
      </w:r>
    </w:p>
    <w:p>
      <w:pPr>
        <w:spacing w:before="60" w:after="60"/>
      </w:pPr>
      <w:r>
        <w:t xml:space="preserve"/>
      </w:r>
    </w:p>
    <w:p>
      <w:pPr>
        <w:pStyle w:val="Heading2"/>
        <w:spacing w:before="200" w:after="80"/>
      </w:pPr>
      <w:r>
        <w:rPr>
          <w:rFonts w:ascii="Arial" w:cs="Arial" w:eastAsia="Arial" w:hAnsi="Arial"/>
          <w:b/>
          <w:bCs/>
          <w:color w:val="2E75B6"/>
          <w:sz w:val="26"/>
          <w:szCs w:val="26"/>
        </w:rPr>
        <w:t xml:space="preserve">1.2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20"/>
              <w:right w:type="dxa" w:w="200"/>
            </w:tcMar>
          </w:tcPr>
          <w:p>
            <w:r>
              <w:rPr>
                <w:rFonts w:ascii="Arial" w:cs="Arial" w:eastAsia="Arial" w:hAnsi="Arial"/>
                <w:b/>
                <w:bCs/>
                <w:color w:val="1F3864"/>
                <w:sz w:val="22"/>
                <w:szCs w:val="22"/>
              </w:rPr>
              <w:t xml:space="preserve">Vision statement</w:t>
            </w:r>
          </w:p>
        </w:tc>
      </w:tr>
      <w:tr>
        <w:tc>
          <w:tcPr>
            <w:tcW w:type="dxa" w:w="9360"/>
            <w:tcBorders>
              <w:top w:val="none" w:color="FFFFFF" w:sz="0"/>
              <w:left w:val="none" w:color="FFFFFF" w:sz="0"/>
              <w:bottom w:val="none" w:color="FFFFFF" w:sz="0"/>
              <w:right w:val="none" w:color="FFFFFF" w:sz="0"/>
            </w:tcBorders>
            <w:shd w:fill="D6E4F0" w:val="clear"/>
            <w:tcMar>
              <w:top w:type="dxa" w:w="0"/>
              <w:left w:type="dxa" w:w="200"/>
              <w:bottom w:type="dxa" w:w="140"/>
              <w:right w:type="dxa" w:w="200"/>
            </w:tcMar>
          </w:tcPr>
          <w:p>
            <w:r>
              <w:rPr>
                <w:rFonts w:ascii="Arial" w:cs="Arial" w:eastAsia="Arial" w:hAnsi="Arial"/>
                <w:color w:val="2C2C2C"/>
                <w:sz w:val="20"/>
                <w:szCs w:val="20"/>
              </w:rPr>
              <w:t xml:space="preserve">A lightweight, well-structured, production-pattern API that demonstrates how real-world financial data is ingested, validated, processed, and served — built with the same tools and principles used in industry, at a scope suitable for deep understanding.</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1.3  Users</w:t>
      </w:r>
    </w:p>
    <w:p>
      <w:pPr>
        <w:spacing w:before="60" w:after="80"/>
      </w:pPr>
      <w:r>
        <w:rPr>
          <w:rFonts w:ascii="Arial" w:cs="Arial" w:eastAsia="Arial" w:hAnsi="Arial"/>
          <w:color w:val="2C2C2C"/>
          <w:sz w:val="22"/>
          <w:szCs w:val="22"/>
        </w:rPr>
        <w:t xml:space="preserve">Primary user: A single individual accessing the API directly through Swagger UI (/docs) or an HTTP client such as Postman. There is no frontend UI and no authentication in this version. Multi-user support is out of scope for v1.</w:t>
      </w:r>
    </w:p>
    <w:p>
      <w:pPr>
        <w:spacing w:before="60" w:after="60"/>
      </w:pPr>
      <w:r>
        <w:t xml:space="preserve"/>
      </w:r>
    </w:p>
    <w:p>
      <w:pPr>
        <w:pStyle w:val="Heading2"/>
        <w:spacing w:before="200" w:after="80"/>
      </w:pPr>
      <w:r>
        <w:rPr>
          <w:rFonts w:ascii="Arial" w:cs="Arial" w:eastAsia="Arial" w:hAnsi="Arial"/>
          <w:b/>
          <w:bCs/>
          <w:color w:val="2E75B6"/>
          <w:sz w:val="26"/>
          <w:szCs w:val="26"/>
        </w:rPr>
        <w:t xml:space="preserve">1.4  Relationship to Other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Relationship to this PRD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Project Proposal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DOC-01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Provides the why and what — this PRD provides the exact how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High-Level Design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DOC-03</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Architecture decisions derive from requirements in this PRD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Low-Level Design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DOC-04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Endpoint contracts are the implementation of Section 4 of this PRD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API Reference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DOC-05</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Developer-facing summary of Section 4 endpoint specifications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Test Report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DOC-07</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Each test case maps to an acceptance criterion in Section 7</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Final Report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DOC-08</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Implementation results are evaluated against this PRD's success criteria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2.  Feature List</w:t>
            </w:r>
          </w:p>
        </w:tc>
      </w:tr>
    </w:tbl>
    <w:p>
      <w:pPr>
        <w:spacing w:before="60" w:after="60"/>
      </w:pPr>
      <w:r>
        <w:t xml:space="preserve"/>
      </w:r>
    </w:p>
    <w:p>
      <w:pPr>
        <w:spacing w:before="60" w:after="80"/>
      </w:pPr>
      <w:r>
        <w:rPr>
          <w:rFonts w:ascii="Arial" w:cs="Arial" w:eastAsia="Arial" w:hAnsi="Arial"/>
          <w:color w:val="2C2C2C"/>
          <w:sz w:val="22"/>
          <w:szCs w:val="22"/>
        </w:rPr>
        <w:t xml:space="preserve">Features are classified using MoSCoW prioritisation. All Must Have features are implemented in v1. Should Have and Nice to Have features are deferred to v2.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760"/>
        <w:gridCol w:w="16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Income recording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Accept an income entry with amount and source; store in memory</w:t>
            </w:r>
          </w:p>
        </w:tc>
        <w:tc>
          <w:tcPr>
            <w:tcW w:type="dxa" w:w="16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tcPr>
          <w:p>
            <w:pPr>
              <w:jc w:val="left"/>
            </w:pPr>
            <w:r>
              <w:rPr>
                <w:rFonts w:ascii="Arial" w:cs="Arial" w:eastAsia="Arial" w:hAnsi="Arial"/>
                <w:b/>
                <w:bCs/>
                <w:color w:val="1E6B3C"/>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F-02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Expense recording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Accept an expense entry with amount and category; store in memory</w:t>
            </w:r>
          </w:p>
        </w:tc>
        <w:tc>
          <w:tcPr>
            <w:tcW w:type="dxa" w:w="16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tcPr>
          <w:p>
            <w:pPr>
              <w:jc w:val="left"/>
            </w:pPr>
            <w:r>
              <w:rPr>
                <w:rFonts w:ascii="Arial" w:cs="Arial" w:eastAsia="Arial" w:hAnsi="Arial"/>
                <w:b/>
                <w:bCs/>
                <w:color w:val="1E6B3C"/>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Financial summary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Compute and return total income, total expenses, and current balance</w:t>
            </w:r>
          </w:p>
        </w:tc>
        <w:tc>
          <w:tcPr>
            <w:tcW w:type="dxa" w:w="16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tcPr>
          <w:p>
            <w:pPr>
              <w:jc w:val="left"/>
            </w:pPr>
            <w:r>
              <w:rPr>
                <w:rFonts w:ascii="Arial" w:cs="Arial" w:eastAsia="Arial" w:hAnsi="Arial"/>
                <w:b/>
                <w:bCs/>
                <w:color w:val="1E6B3C"/>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F-04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Budget setting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Accept and store a single global monthly budget limit</w:t>
            </w:r>
          </w:p>
        </w:tc>
        <w:tc>
          <w:tcPr>
            <w:tcW w:type="dxa" w:w="16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tcPr>
          <w:p>
            <w:pPr>
              <w:jc w:val="left"/>
            </w:pPr>
            <w:r>
              <w:rPr>
                <w:rFonts w:ascii="Arial" w:cs="Arial" w:eastAsia="Arial" w:hAnsi="Arial"/>
                <w:b/>
                <w:bCs/>
                <w:color w:val="1E6B3C"/>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Budget status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Return current budget limit, total amount spent, and remaining budget</w:t>
            </w:r>
          </w:p>
        </w:tc>
        <w:tc>
          <w:tcPr>
            <w:tcW w:type="dxa" w:w="16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tcPr>
          <w:p>
            <w:pPr>
              <w:jc w:val="left"/>
            </w:pPr>
            <w:r>
              <w:rPr>
                <w:rFonts w:ascii="Arial" w:cs="Arial" w:eastAsia="Arial" w:hAnsi="Arial"/>
                <w:b/>
                <w:bCs/>
                <w:color w:val="1E6B3C"/>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F-06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Input validation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Reject amounts ≤0, empty source/category strings, and invalid data types with clear error messages</w:t>
            </w:r>
          </w:p>
        </w:tc>
        <w:tc>
          <w:tcPr>
            <w:tcW w:type="dxa" w:w="16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tcPr>
          <w:p>
            <w:pPr>
              <w:jc w:val="left"/>
            </w:pPr>
            <w:r>
              <w:rPr>
                <w:rFonts w:ascii="Arial" w:cs="Arial" w:eastAsia="Arial" w:hAnsi="Arial"/>
                <w:b/>
                <w:bCs/>
                <w:color w:val="1E6B3C"/>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Swagger UI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Auto-generated interactive API documentation at /docs</w:t>
            </w:r>
          </w:p>
        </w:tc>
        <w:tc>
          <w:tcPr>
            <w:tcW w:type="dxa" w:w="16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tcPr>
          <w:p>
            <w:pPr>
              <w:jc w:val="left"/>
            </w:pPr>
            <w:r>
              <w:rPr>
                <w:rFonts w:ascii="Arial" w:cs="Arial" w:eastAsia="Arial" w:hAnsi="Arial"/>
                <w:b/>
                <w:bCs/>
                <w:color w:val="1E6B3C"/>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F-08</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Docker containerisation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Application runnable with docker build + docker run</w:t>
            </w:r>
          </w:p>
        </w:tc>
        <w:tc>
          <w:tcPr>
            <w:tcW w:type="dxa" w:w="16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tcPr>
          <w:p>
            <w:pPr>
              <w:jc w:val="left"/>
            </w:pPr>
            <w:r>
              <w:rPr>
                <w:rFonts w:ascii="Arial" w:cs="Arial" w:eastAsia="Arial" w:hAnsi="Arial"/>
                <w:b/>
                <w:bCs/>
                <w:color w:val="1E6B3C"/>
                <w:sz w:val="20"/>
                <w:szCs w:val="20"/>
              </w:rPr>
              <w:t xml:space="preserve">Must Have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Expense filtering by category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Filter GET /expense results by category query parameter</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C55A11"/>
                <w:sz w:val="20"/>
                <w:szCs w:val="20"/>
              </w:rPr>
              <w:t xml:space="preserve">Should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F-10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Per-category budget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Set and track budget per category rather than a single global limit</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C55A11"/>
                <w:sz w:val="20"/>
                <w:szCs w:val="20"/>
              </w:rPr>
              <w:t xml:space="preserve">Should Have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Persistent storage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Replace in-memory lists with PostgreSQL via SQLModel</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C55A11"/>
                <w:sz w:val="20"/>
                <w:szCs w:val="20"/>
              </w:rPr>
              <w:t xml:space="preserve">Should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F-12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Authentication (JWT)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Protect endpoints with Bearer token authentication</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bCs/>
                <w:color w:val="C55A11"/>
                <w:sz w:val="20"/>
                <w:szCs w:val="20"/>
              </w:rPr>
              <w:t xml:space="preserve">Should Have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CSV export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Export all income or expense records as a downloadable CSV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95959"/>
                <w:sz w:val="20"/>
                <w:szCs w:val="20"/>
              </w:rPr>
              <w:t xml:space="preserve">Nice to Have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F-14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React frontend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Dashboard UI displaying summary and budget status visually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595959"/>
                <w:sz w:val="20"/>
                <w:szCs w:val="20"/>
              </w:rPr>
              <w:t xml:space="preserve">Nice to Have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3.  User Stories</w:t>
            </w:r>
          </w:p>
        </w:tc>
      </w:tr>
    </w:tbl>
    <w:p>
      <w:pPr>
        <w:spacing w:before="60" w:after="60"/>
      </w:pPr>
      <w:r>
        <w:t xml:space="preserve"/>
      </w:r>
    </w:p>
    <w:p>
      <w:pPr>
        <w:spacing w:before="60" w:after="80"/>
      </w:pPr>
      <w:r>
        <w:rPr>
          <w:rFonts w:ascii="Arial" w:cs="Arial" w:eastAsia="Arial" w:hAnsi="Arial"/>
          <w:color w:val="2C2C2C"/>
          <w:sz w:val="22"/>
          <w:szCs w:val="22"/>
        </w:rPr>
        <w:t xml:space="preserve">User stories describe what the user needs to accomplish, expressed from the user's perspective. Each story maps directly to one or more features from Section 2.</w:t>
      </w:r>
    </w:p>
    <w:p>
      <w:pPr>
        <w:spacing w:before="60"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1400"/>
        <w:gridCol w:w="14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Story ID</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US-01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As a user, I want to record my income so that I can track money coming 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F-01</w:t>
            </w:r>
          </w:p>
        </w:tc>
        <w:tc>
          <w:tcPr>
            <w:tcW w:type="dxa" w:w="14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tcPr>
          <w:p>
            <w:pPr>
              <w:jc w:val="left"/>
            </w:pPr>
            <w:r>
              <w:rPr>
                <w:rFonts w:ascii="Arial" w:cs="Arial" w:eastAsia="Arial" w:hAnsi="Arial"/>
                <w:b/>
                <w:bCs/>
                <w:color w:val="1E6B3C"/>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US-02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As a user, I want to record my expenses by category so that I can understand where I spend money.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F-02</w:t>
            </w:r>
          </w:p>
        </w:tc>
        <w:tc>
          <w:tcPr>
            <w:tcW w:type="dxa" w:w="14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tcPr>
          <w:p>
            <w:pPr>
              <w:jc w:val="left"/>
            </w:pPr>
            <w:r>
              <w:rPr>
                <w:rFonts w:ascii="Arial" w:cs="Arial" w:eastAsia="Arial" w:hAnsi="Arial"/>
                <w:b/>
                <w:bCs/>
                <w:color w:val="1E6B3C"/>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US-03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As a user, I want to see my total income, total expenses, and current balance so that I know my financial position.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F-03</w:t>
            </w:r>
          </w:p>
        </w:tc>
        <w:tc>
          <w:tcPr>
            <w:tcW w:type="dxa" w:w="14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tcPr>
          <w:p>
            <w:pPr>
              <w:jc w:val="left"/>
            </w:pPr>
            <w:r>
              <w:rPr>
                <w:rFonts w:ascii="Arial" w:cs="Arial" w:eastAsia="Arial" w:hAnsi="Arial"/>
                <w:b/>
                <w:bCs/>
                <w:color w:val="1E6B3C"/>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US-04</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As a user, I want to set a monthly spending budget so that I have a limit to work within.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F-04</w:t>
            </w:r>
          </w:p>
        </w:tc>
        <w:tc>
          <w:tcPr>
            <w:tcW w:type="dxa" w:w="14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tcPr>
          <w:p>
            <w:pPr>
              <w:jc w:val="left"/>
            </w:pPr>
            <w:r>
              <w:rPr>
                <w:rFonts w:ascii="Arial" w:cs="Arial" w:eastAsia="Arial" w:hAnsi="Arial"/>
                <w:b/>
                <w:bCs/>
                <w:color w:val="1E6B3C"/>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US-05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As a user, I want to check how much of my budget I have used and how much remains.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F-05</w:t>
            </w:r>
          </w:p>
        </w:tc>
        <w:tc>
          <w:tcPr>
            <w:tcW w:type="dxa" w:w="14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tcPr>
          <w:p>
            <w:pPr>
              <w:jc w:val="left"/>
            </w:pPr>
            <w:r>
              <w:rPr>
                <w:rFonts w:ascii="Arial" w:cs="Arial" w:eastAsia="Arial" w:hAnsi="Arial"/>
                <w:b/>
                <w:bCs/>
                <w:color w:val="1E6B3C"/>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US-06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As a user, I want invalid inputs to be rejected with a clear error message so I know what I entered incorrectly.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F-06</w:t>
            </w:r>
          </w:p>
        </w:tc>
        <w:tc>
          <w:tcPr>
            <w:tcW w:type="dxa" w:w="14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tcPr>
          <w:p>
            <w:pPr>
              <w:jc w:val="left"/>
            </w:pPr>
            <w:r>
              <w:rPr>
                <w:rFonts w:ascii="Arial" w:cs="Arial" w:eastAsia="Arial" w:hAnsi="Arial"/>
                <w:b/>
                <w:bCs/>
                <w:color w:val="1E6B3C"/>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US-07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As a developer, I want interactive API documentation so I can explore and test the API without writing 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F-07</w:t>
            </w:r>
          </w:p>
        </w:tc>
        <w:tc>
          <w:tcPr>
            <w:tcW w:type="dxa" w:w="14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tcPr>
          <w:p>
            <w:pPr>
              <w:jc w:val="left"/>
            </w:pPr>
            <w:r>
              <w:rPr>
                <w:rFonts w:ascii="Arial" w:cs="Arial" w:eastAsia="Arial" w:hAnsi="Arial"/>
                <w:b/>
                <w:bCs/>
                <w:color w:val="1E6B3C"/>
                <w:sz w:val="20"/>
                <w:szCs w:val="20"/>
              </w:rPr>
              <w:t xml:space="preserve">Must Have</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US-08</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As a developer, I want to run the API with a single Docker command on any machine.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F-08</w:t>
            </w:r>
          </w:p>
        </w:tc>
        <w:tc>
          <w:tcPr>
            <w:tcW w:type="dxa" w:w="1400"/>
            <w:tcBorders>
              <w:top w:val="single" w:color="CCCCCC" w:sz="1"/>
              <w:left w:val="single" w:color="CCCCCC" w:sz="1"/>
              <w:bottom w:val="single" w:color="CCCCCC" w:sz="1"/>
              <w:right w:val="single" w:color="CCCCCC" w:sz="1"/>
            </w:tcBorders>
            <w:shd w:fill="D6EDD9" w:val="clear"/>
            <w:tcMar>
              <w:top w:type="dxa" w:w="80"/>
              <w:left w:type="dxa" w:w="120"/>
              <w:bottom w:type="dxa" w:w="80"/>
              <w:right w:type="dxa" w:w="120"/>
            </w:tcMar>
          </w:tcPr>
          <w:p>
            <w:pPr>
              <w:jc w:val="left"/>
            </w:pPr>
            <w:r>
              <w:rPr>
                <w:rFonts w:ascii="Arial" w:cs="Arial" w:eastAsia="Arial" w:hAnsi="Arial"/>
                <w:b/>
                <w:bCs/>
                <w:color w:val="1E6B3C"/>
                <w:sz w:val="20"/>
                <w:szCs w:val="20"/>
              </w:rPr>
              <w:t xml:space="preserve">Must Have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4.  Functional Requirements</w:t>
            </w:r>
          </w:p>
        </w:tc>
      </w:tr>
    </w:tbl>
    <w:p>
      <w:pPr>
        <w:spacing w:before="60" w:after="60"/>
      </w:pPr>
      <w:r>
        <w:t xml:space="preserve"/>
      </w:r>
    </w:p>
    <w:p>
      <w:pPr>
        <w:spacing w:before="60" w:after="80"/>
      </w:pPr>
      <w:r>
        <w:rPr>
          <w:rFonts w:ascii="Arial" w:cs="Arial" w:eastAsia="Arial" w:hAnsi="Arial"/>
          <w:color w:val="2C2C2C"/>
          <w:sz w:val="22"/>
          <w:szCs w:val="22"/>
        </w:rPr>
        <w:t xml:space="preserve">Functional requirements define exactly what the system must do for each endpoint. Each requirement is uniquely identified and maps to a user story.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4.1  POST /income — Add Income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Maps 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FR-01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accept a POST request to /income with a JSON body containing amount (float) and source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FR-02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validate that amount is a positive float greater than zero (amount &gt; 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FR-03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validate that source is a non-empty string between 1 and 50 characters.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FR-04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On successful validation, the system SHALL append the amount to an in-memory income list.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FR-05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On success, the system SHALL return HTTP 200 with JSON body: {"message": "Income added successfully"}.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FR-06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If amount ≤0, the system SHALL return HTTP 400 with detail: "Amount must be greater than 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FR-07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If any required field is missing or the wrong type, the system SHALL return HTTP 422 (Pydantic validation 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4.2  POST /expense — Add Expense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Maps 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FR-08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accept a POST request to /expense with a JSON body containing amount (float) and category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FR-09</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validate that amount is a positive float greater than zero (amount &gt; 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validate that category is a non-empty string between 1 and 50 characters.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FR-11</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On successful validation, the system SHALL append the amount to an in-memory expense list.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On success, the system SHALL return HTTP 200 with JSON body: {"message": "Expense added successfully"}.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FR-13</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If amount ≤0, the system SHALL return HTTP 400 with detail: "Amount must be greater than 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FR-14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If any required field is missing or the wrong type, the system SHALL return HTTP 422 (Pydantic validation 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4.3  GET /summary — Financial Summary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Maps 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FR-15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accept a GET request to /summary with no request body.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FR-16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compute total_income as the sum of all values in the income list.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FR-17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compute total_expense as the sum of all values in the expense 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FR-18</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compute balance as total_income minus total_expense.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FR-19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return HTTP 200 with JSON: {"total_income": float, "total_expense": float, "balance": float}.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FR-20</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When no income or expenses have been added, all three values SHALL be returned as 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4.4  POST /budget — Set Budget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Maps 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FR-21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accept a POST request to /budget with a JSON body containing limit (float).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FR-22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validate that limit is a positive float greater than zero (limit &gt; 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FR-23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On successful validation, the system SHALL store the limit value in the global budget variable, overwriting any previous value.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FR-24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On success, the system SHALL return HTTP 200 with JSON body: {"message": "Budget set successfully"}.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FR-25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If limit ≤0, the system SHALL return HTTP 422 (Pydantic Field gt=0 violation).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4.5  GET /budget-status — Budget Status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Maps To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accept a GET request to /budget-status with no request body.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FR-27</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compute total_expense as the sum of all values in the expense list.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FR-28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compute remaining as the stored budget limit minus total_expense.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FR-29</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system SHALL return HTTP 200 with JSON: {"budget": float, "spent": float, "remaining": float}.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FR-30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When no budget has been set, budget SHALL be 0 and remaining SHALL be 0 minus total_expense (a negative or zero value).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US-05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5.  Data Models</w:t>
            </w:r>
          </w:p>
        </w:tc>
      </w:tr>
    </w:tbl>
    <w:p>
      <w:pPr>
        <w:spacing w:before="60" w:after="60"/>
      </w:pPr>
      <w:r>
        <w:t xml:space="preserve"/>
      </w:r>
    </w:p>
    <w:p>
      <w:pPr>
        <w:spacing w:before="60" w:after="80"/>
      </w:pPr>
      <w:r>
        <w:rPr>
          <w:rFonts w:ascii="Arial" w:cs="Arial" w:eastAsia="Arial" w:hAnsi="Arial"/>
          <w:color w:val="2C2C2C"/>
          <w:sz w:val="22"/>
          <w:szCs w:val="22"/>
        </w:rPr>
        <w:t xml:space="preserve">The following Pydantic models define the shape of all request bodies. These are the exact models implemented in models.py.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5.1  Income Model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200"/>
        <w:gridCol w:w="3160"/>
        <w:gridCol w:w="16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Rule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Pydantic Declaration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amount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float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Must be &gt; 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Field(..., gt=0)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Yes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source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Length 1–50 chars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Field(..., min_length=1, max_length=50)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Yes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20"/>
              <w:right w:type="dxa" w:w="200"/>
            </w:tcMar>
          </w:tcPr>
          <w:p>
            <w:r>
              <w:rPr>
                <w:rFonts w:ascii="Arial" w:cs="Arial" w:eastAsia="Arial" w:hAnsi="Arial"/>
                <w:b/>
                <w:bCs/>
                <w:color w:val="595959"/>
                <w:sz w:val="22"/>
                <w:szCs w:val="22"/>
              </w:rPr>
              <w:t xml:space="preserve">Sample valid request — POST /income</w:t>
            </w:r>
          </w:p>
        </w:tc>
      </w:tr>
      <w:tr>
        <w:tc>
          <w:tcPr>
            <w:tcW w:type="dxa" w:w="9360"/>
            <w:tcBorders>
              <w:top w:val="none" w:color="FFFFFF" w:sz="0"/>
              <w:left w:val="none" w:color="FFFFFF" w:sz="0"/>
              <w:bottom w:val="none" w:color="FFFFFF" w:sz="0"/>
              <w:right w:val="none" w:color="FFFFFF" w:sz="0"/>
            </w:tcBorders>
            <w:shd w:fill="F2F2F2" w:val="clear"/>
            <w:tcMar>
              <w:top w:type="dxa" w:w="0"/>
              <w:left w:type="dxa" w:w="200"/>
              <w:bottom w:type="dxa" w:w="140"/>
              <w:right w:type="dxa" w:w="200"/>
            </w:tcMar>
          </w:tcPr>
          <w:p>
            <w:r>
              <w:rPr>
                <w:rFonts w:ascii="Arial" w:cs="Arial" w:eastAsia="Arial" w:hAnsi="Arial"/>
                <w:color w:val="2C2C2C"/>
                <w:sz w:val="20"/>
                <w:szCs w:val="20"/>
              </w:rPr>
              <w:t xml:space="preserve">{
  "amount": 5000.00,
  "source": "Freelance Project"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5.2  Expense Model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200"/>
        <w:gridCol w:w="3160"/>
        <w:gridCol w:w="16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Rule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Pydantic Declaration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amount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float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Must be &gt; 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Field(..., gt=0)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Yes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category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str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Length 1–50 chars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Field(..., min_length=1, max_length=50)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Yes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20"/>
              <w:right w:type="dxa" w:w="200"/>
            </w:tcMar>
          </w:tcPr>
          <w:p>
            <w:r>
              <w:rPr>
                <w:rFonts w:ascii="Arial" w:cs="Arial" w:eastAsia="Arial" w:hAnsi="Arial"/>
                <w:b/>
                <w:bCs/>
                <w:color w:val="595959"/>
                <w:sz w:val="22"/>
                <w:szCs w:val="22"/>
              </w:rPr>
              <w:t xml:space="preserve">Sample valid request — POST /expense</w:t>
            </w:r>
          </w:p>
        </w:tc>
      </w:tr>
      <w:tr>
        <w:tc>
          <w:tcPr>
            <w:tcW w:type="dxa" w:w="9360"/>
            <w:tcBorders>
              <w:top w:val="none" w:color="FFFFFF" w:sz="0"/>
              <w:left w:val="none" w:color="FFFFFF" w:sz="0"/>
              <w:bottom w:val="none" w:color="FFFFFF" w:sz="0"/>
              <w:right w:val="none" w:color="FFFFFF" w:sz="0"/>
            </w:tcBorders>
            <w:shd w:fill="F2F2F2" w:val="clear"/>
            <w:tcMar>
              <w:top w:type="dxa" w:w="0"/>
              <w:left w:type="dxa" w:w="200"/>
              <w:bottom w:type="dxa" w:w="140"/>
              <w:right w:type="dxa" w:w="200"/>
            </w:tcMar>
          </w:tcPr>
          <w:p>
            <w:r>
              <w:rPr>
                <w:rFonts w:ascii="Arial" w:cs="Arial" w:eastAsia="Arial" w:hAnsi="Arial"/>
                <w:color w:val="2C2C2C"/>
                <w:sz w:val="20"/>
                <w:szCs w:val="20"/>
              </w:rPr>
              <w:t xml:space="preserve">{
  "amount": 150.75,
  "category": "Groceries"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5.3  Budget Model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200"/>
        <w:gridCol w:w="3160"/>
        <w:gridCol w:w="16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Rule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Pydantic Declaration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limit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float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Must be &gt; 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Field(..., gt=0)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Yes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20"/>
              <w:right w:type="dxa" w:w="200"/>
            </w:tcMar>
          </w:tcPr>
          <w:p>
            <w:r>
              <w:rPr>
                <w:rFonts w:ascii="Arial" w:cs="Arial" w:eastAsia="Arial" w:hAnsi="Arial"/>
                <w:b/>
                <w:bCs/>
                <w:color w:val="595959"/>
                <w:sz w:val="22"/>
                <w:szCs w:val="22"/>
              </w:rPr>
              <w:t xml:space="preserve">Sample valid request — POST /budget</w:t>
            </w:r>
          </w:p>
        </w:tc>
      </w:tr>
      <w:tr>
        <w:tc>
          <w:tcPr>
            <w:tcW w:type="dxa" w:w="9360"/>
            <w:tcBorders>
              <w:top w:val="none" w:color="FFFFFF" w:sz="0"/>
              <w:left w:val="none" w:color="FFFFFF" w:sz="0"/>
              <w:bottom w:val="none" w:color="FFFFFF" w:sz="0"/>
              <w:right w:val="none" w:color="FFFFFF" w:sz="0"/>
            </w:tcBorders>
            <w:shd w:fill="F2F2F2" w:val="clear"/>
            <w:tcMar>
              <w:top w:type="dxa" w:w="0"/>
              <w:left w:type="dxa" w:w="200"/>
              <w:bottom w:type="dxa" w:w="140"/>
              <w:right w:type="dxa" w:w="200"/>
            </w:tcMar>
          </w:tcPr>
          <w:p>
            <w:r>
              <w:rPr>
                <w:rFonts w:ascii="Arial" w:cs="Arial" w:eastAsia="Arial" w:hAnsi="Arial"/>
                <w:color w:val="2C2C2C"/>
                <w:sz w:val="20"/>
                <w:szCs w:val="20"/>
              </w:rPr>
              <w:t xml:space="preserve">{
  "limit": 10000.00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5.4  In-Memory Storage</w:t>
            </w:r>
          </w:p>
        </w:tc>
      </w:tr>
    </w:tbl>
    <w:p>
      <w:pPr>
        <w:spacing w:before="60" w:after="60"/>
      </w:pPr>
      <w:r>
        <w:t xml:space="preserve"/>
      </w:r>
    </w:p>
    <w:p>
      <w:pPr>
        <w:spacing w:before="60" w:after="80"/>
      </w:pPr>
      <w:r>
        <w:rPr>
          <w:rFonts w:ascii="Arial" w:cs="Arial" w:eastAsia="Arial" w:hAnsi="Arial"/>
          <w:color w:val="2C2C2C"/>
          <w:sz w:val="22"/>
          <w:szCs w:val="22"/>
        </w:rPr>
        <w:t xml:space="preserve">The following module-level variables act as the data store for v1. Data is not persisted across server restarts.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4360"/>
        <w:gridCol w:w="16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Stores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Initial 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incomes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list[float]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All income amounts added via POST /income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expenses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list[float]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All expense amounts added via POST /expense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budget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current budget limit set via POST /budget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20"/>
              <w:right w:type="dxa" w:w="200"/>
            </w:tcMar>
          </w:tcPr>
          <w:p>
            <w:r>
              <w:rPr>
                <w:rFonts w:ascii="Arial" w:cs="Arial" w:eastAsia="Arial" w:hAnsi="Arial"/>
                <w:b/>
                <w:bCs/>
                <w:color w:val="C55A11"/>
                <w:sz w:val="22"/>
                <w:szCs w:val="22"/>
              </w:rPr>
              <w:t xml:space="preserve">Design note: why in-memory storage?</w:t>
            </w:r>
          </w:p>
        </w:tc>
      </w:tr>
      <w:tr>
        <w:tc>
          <w:tcPr>
            <w:tcW w:type="dxa" w:w="9360"/>
            <w:tcBorders>
              <w:top w:val="none" w:color="FFFFFF" w:sz="0"/>
              <w:left w:val="none" w:color="FFFFFF" w:sz="0"/>
              <w:bottom w:val="none" w:color="FFFFFF" w:sz="0"/>
              <w:right w:val="none" w:color="FFFFFF" w:sz="0"/>
            </w:tcBorders>
            <w:shd w:fill="FCE4D6" w:val="clear"/>
            <w:tcMar>
              <w:top w:type="dxa" w:w="0"/>
              <w:left w:type="dxa" w:w="200"/>
              <w:bottom w:type="dxa" w:w="140"/>
              <w:right w:type="dxa" w:w="200"/>
            </w:tcMar>
          </w:tcPr>
          <w:p>
            <w:r>
              <w:rPr>
                <w:rFonts w:ascii="Arial" w:cs="Arial" w:eastAsia="Arial" w:hAnsi="Arial"/>
                <w:color w:val="2C2C2C"/>
                <w:sz w:val="20"/>
                <w:szCs w:val="20"/>
              </w:rPr>
              <w:t xml:space="preserve">In-memory storage is intentional for v1. It eliminates database setup complexity so the project can focus on API design patterns, request validation, and business logic. A future iteration (v2) will replace these lists with PostgreSQL tables managed through SQLModel.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6.  Non-Functional Requirements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160"/>
        <w:gridCol w:w="22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NFR 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 Measure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NFR-01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Performance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 response time for all endpoints on local machine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&lt; 200 ms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NFR-02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Reliability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API must stay responsive during a demo session of 30 minutes or more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No crashes / restarts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NFR-03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Portability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Application must run identically on Windows, macOS, and Linux via Docker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Single docker run command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NFR-04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Maintainability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Code must have clear separation: models in models.py, routes in main.py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Enforced by project structure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NFR-05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Usability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Swagger UI must load and correctly list all 5 endpoints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Pass at /docs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NFR-06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Testability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All endpoints must be testable via Postman without any setup beyond running the container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Postman collection provided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NFR-07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Readability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All Python code must follow PEP 8 style conventions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No linting errors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NFR-08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Documentation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All endpoints must have a docstring or FastAPI description parameter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Visible in Swagger UI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NFR-09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Data Integrity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Invalid inputs must never reach business logic; rejected at the model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Pydantic validation enforced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NFR-10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Security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No credentials, secrets, or API keys are hardcoded in source code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Confirmed by code review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7.  Acceptance Criteria</w:t>
            </w:r>
          </w:p>
        </w:tc>
      </w:tr>
    </w:tbl>
    <w:p>
      <w:pPr>
        <w:spacing w:before="60" w:after="60"/>
      </w:pPr>
      <w:r>
        <w:t xml:space="preserve"/>
      </w:r>
    </w:p>
    <w:p>
      <w:pPr>
        <w:spacing w:before="60" w:after="80"/>
      </w:pPr>
      <w:r>
        <w:rPr>
          <w:rFonts w:ascii="Arial" w:cs="Arial" w:eastAsia="Arial" w:hAnsi="Arial"/>
          <w:color w:val="2C2C2C"/>
          <w:sz w:val="22"/>
          <w:szCs w:val="22"/>
        </w:rPr>
        <w:t xml:space="preserve">The system is considered complete and accepted when every criterion in this section is verifiably met. Each criterion maps directly to functional requirements (Section 4) and will be tested in DOC-07 (Test Report).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1600"/>
        <w:gridCol w:w="16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 ID</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 IDs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Method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AC-01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 /income with valid body returns HTTP 200 and message: 'Income added successfully'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FR-01,FR-04,FR-05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Postman / pytest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AC-02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 /income with amount=0 returns HTTP 400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Postman / pytest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AC-03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 /income with amount=-50 returns HTTP 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Postman / pytest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AC-04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 /income with missing source field returns HTTP 422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FR-07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Postman / pytest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AC-05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 /expense with valid body returns HTTP 200 and message: 'Expense added successfully'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FR-08,FR-11,FR-12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Postman / pytest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AC-06</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 /expense with amount=-1 returns HTTP 400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FR-13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Postman / pytest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AC-07</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 /expense with empty category string returns HTTP 422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Postman / pytest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AC-08</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 /summary returns correct total_income, total_expense, and balance after adding records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FR-15–FR-19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Postman / pytest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AC-09</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 /summary returns {total_income:0, total_expense:0, balance:0} when no data has been added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Postman / pytest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AC-10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 /budget with valid limit returns HTTP 200 and message: 'Budget set successfully'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FR-21,FR-23,FR-24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Postman / pytest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AC-11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 /budget with limit=0 returns HTTP 422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Postman / pytest</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AC-12</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GET /budget-status returns correct budget, spent, and remaining after setting budget and adding expenses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FR-26–FR-29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Postman / pytest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AC-13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Swagger UI loads at http://localhost:8000/docs and lists all 5 endpoints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NFR-05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Browser check</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AC-14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Docker container starts successfully with docker build and docker run without errors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NFR-03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Terminal check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8.  Constraints &amp; Assumptions</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8.1  Technical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Language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Python 3.10 or higher is required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Framework</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FastAPI must be used as the web framework — Flask or Django are not acceptable alternatives for this project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Validation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All input validation must be handled by Pydantic models — not manual if/else checks in route handlers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Storage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v1 uses in-memory Python lists — no database driver or ORM is used in this 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Server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Uvicorn must be used as the ASGI server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Container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The application must be containerisable using only a Dockerfile and standard docker commands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Dependencies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All third-party packages must be listed with version pins in requirements.txt</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8.2  Business Constraints</w:t>
      </w:r>
    </w:p>
    <w:p>
      <w:pPr>
        <w:pStyle w:val="ListParagraph"/>
        <w:numPr>
          <w:ilvl w:val="0"/>
          <w:numId w:val="2"/>
        </w:numPr>
        <w:spacing w:before="40" w:after="40"/>
      </w:pPr>
      <w:r>
        <w:rPr>
          <w:rFonts w:ascii="Arial" w:cs="Arial" w:eastAsia="Arial" w:hAnsi="Arial"/>
          <w:b w:val="false"/>
          <w:bCs w:val="false"/>
          <w:color w:val="2C2C2C"/>
          <w:sz w:val="22"/>
          <w:szCs w:val="22"/>
        </w:rPr>
        <w:t xml:space="preserve">The API is single-user only — there is no concept of accounts or sessions in v1</w:t>
      </w:r>
    </w:p>
    <w:p>
      <w:pPr>
        <w:pStyle w:val="ListParagraph"/>
        <w:numPr>
          <w:ilvl w:val="0"/>
          <w:numId w:val="2"/>
        </w:numPr>
        <w:spacing w:before="40" w:after="40"/>
      </w:pPr>
      <w:r>
        <w:rPr>
          <w:rFonts w:ascii="Arial" w:cs="Arial" w:eastAsia="Arial" w:hAnsi="Arial"/>
          <w:b w:val="false"/>
          <w:bCs w:val="false"/>
          <w:color w:val="2C2C2C"/>
          <w:sz w:val="22"/>
          <w:szCs w:val="22"/>
        </w:rPr>
        <w:t xml:space="preserve">All data is lost when the server restarts — this is a known and accepted limitation of v1</w:t>
      </w:r>
    </w:p>
    <w:p>
      <w:pPr>
        <w:pStyle w:val="ListParagraph"/>
        <w:numPr>
          <w:ilvl w:val="0"/>
          <w:numId w:val="2"/>
        </w:numPr>
        <w:spacing w:before="40" w:after="40"/>
      </w:pPr>
      <w:r>
        <w:rPr>
          <w:rFonts w:ascii="Arial" w:cs="Arial" w:eastAsia="Arial" w:hAnsi="Arial"/>
          <w:b w:val="false"/>
          <w:bCs w:val="false"/>
          <w:color w:val="2C2C2C"/>
          <w:sz w:val="22"/>
          <w:szCs w:val="22"/>
        </w:rPr>
        <w:t xml:space="preserve">There is no rate limiting, throttling, or abuse protection in v1</w:t>
      </w:r>
    </w:p>
    <w:p>
      <w:pPr>
        <w:pStyle w:val="ListParagraph"/>
        <w:numPr>
          <w:ilvl w:val="0"/>
          <w:numId w:val="2"/>
        </w:numPr>
        <w:spacing w:before="40" w:after="40"/>
      </w:pPr>
      <w:r>
        <w:rPr>
          <w:rFonts w:ascii="Arial" w:cs="Arial" w:eastAsia="Arial" w:hAnsi="Arial"/>
          <w:b w:val="false"/>
          <w:bCs w:val="false"/>
          <w:color w:val="2C2C2C"/>
          <w:sz w:val="22"/>
          <w:szCs w:val="22"/>
        </w:rPr>
        <w:t xml:space="preserve">The budget is a single global value — not per-user or per-category in v1</w:t>
      </w:r>
    </w:p>
    <w:p>
      <w:pPr>
        <w:spacing w:before="60" w:after="60"/>
      </w:pPr>
      <w:r>
        <w:t xml:space="preserve"/>
      </w:r>
    </w:p>
    <w:p>
      <w:pPr>
        <w:pStyle w:val="Heading2"/>
        <w:spacing w:before="200" w:after="80"/>
      </w:pPr>
      <w:r>
        <w:rPr>
          <w:rFonts w:ascii="Arial" w:cs="Arial" w:eastAsia="Arial" w:hAnsi="Arial"/>
          <w:b/>
          <w:bCs/>
          <w:color w:val="2E75B6"/>
          <w:sz w:val="26"/>
          <w:szCs w:val="26"/>
        </w:rPr>
        <w:t xml:space="preserve">8.3  Assumptions</w:t>
      </w:r>
    </w:p>
    <w:p>
      <w:pPr>
        <w:pStyle w:val="ListParagraph"/>
        <w:numPr>
          <w:ilvl w:val="0"/>
          <w:numId w:val="2"/>
        </w:numPr>
        <w:spacing w:before="40" w:after="40"/>
      </w:pPr>
      <w:r>
        <w:rPr>
          <w:rFonts w:ascii="Arial" w:cs="Arial" w:eastAsia="Arial" w:hAnsi="Arial"/>
          <w:b w:val="false"/>
          <w:bCs w:val="false"/>
          <w:color w:val="2C2C2C"/>
          <w:sz w:val="22"/>
          <w:szCs w:val="22"/>
        </w:rPr>
        <w:t xml:space="preserve">The API will be run locally and accessed on http://localhost:8000</w:t>
      </w:r>
    </w:p>
    <w:p>
      <w:pPr>
        <w:pStyle w:val="ListParagraph"/>
        <w:numPr>
          <w:ilvl w:val="0"/>
          <w:numId w:val="2"/>
        </w:numPr>
        <w:spacing w:before="40" w:after="40"/>
      </w:pPr>
      <w:r>
        <w:rPr>
          <w:rFonts w:ascii="Arial" w:cs="Arial" w:eastAsia="Arial" w:hAnsi="Arial"/>
          <w:b w:val="false"/>
          <w:bCs w:val="false"/>
          <w:color w:val="2C2C2C"/>
          <w:sz w:val="22"/>
          <w:szCs w:val="22"/>
        </w:rPr>
        <w:t xml:space="preserve">The person running the API has Docker Desktop installed and running</w:t>
      </w:r>
    </w:p>
    <w:p>
      <w:pPr>
        <w:pStyle w:val="ListParagraph"/>
        <w:numPr>
          <w:ilvl w:val="0"/>
          <w:numId w:val="2"/>
        </w:numPr>
        <w:spacing w:before="40" w:after="40"/>
      </w:pPr>
      <w:r>
        <w:rPr>
          <w:rFonts w:ascii="Arial" w:cs="Arial" w:eastAsia="Arial" w:hAnsi="Arial"/>
          <w:b w:val="false"/>
          <w:bCs w:val="false"/>
          <w:color w:val="2C2C2C"/>
          <w:sz w:val="22"/>
          <w:szCs w:val="22"/>
        </w:rPr>
        <w:t xml:space="preserve">Postman or a browser is available for testing the Swagger UI</w:t>
      </w:r>
    </w:p>
    <w:p>
      <w:pPr>
        <w:pStyle w:val="ListParagraph"/>
        <w:numPr>
          <w:ilvl w:val="0"/>
          <w:numId w:val="2"/>
        </w:numPr>
        <w:spacing w:before="40" w:after="40"/>
      </w:pPr>
      <w:r>
        <w:rPr>
          <w:rFonts w:ascii="Arial" w:cs="Arial" w:eastAsia="Arial" w:hAnsi="Arial"/>
          <w:b w:val="false"/>
          <w:bCs w:val="false"/>
          <w:color w:val="2C2C2C"/>
          <w:sz w:val="22"/>
          <w:szCs w:val="22"/>
        </w:rPr>
        <w:t xml:space="preserve">The examiner will evaluate the API in a live demo or by reviewing the Test Report screenshots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9.  Document Sign-Off</w:t>
            </w:r>
          </w:p>
        </w:tc>
      </w:tr>
    </w:tbl>
    <w:p>
      <w:pPr>
        <w:spacing w:before="60" w:after="60"/>
      </w:pPr>
      <w:r>
        <w:t xml:space="preserve"/>
      </w:r>
    </w:p>
    <w:p>
      <w:pPr>
        <w:spacing w:before="60" w:after="80"/>
      </w:pPr>
      <w:r>
        <w:rPr>
          <w:rFonts w:ascii="Arial" w:cs="Arial" w:eastAsia="Arial" w:hAnsi="Arial"/>
          <w:color w:val="2C2C2C"/>
          <w:sz w:val="22"/>
          <w:szCs w:val="22"/>
        </w:rPr>
        <w:t xml:space="preserve">This PRD is approved and ready for implementation. All downstream documents (HLD, LLD, API Reference, Test Report) must trace their content back to the requirements defined in this document.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E75B6"/>
                <w:sz w:val="20"/>
                <w:szCs w:val="20"/>
              </w:rPr>
              <w:t xml:space="preserve">Author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Sayu 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20/3/2026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Approved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E75B6"/>
                <w:sz w:val="20"/>
                <w:szCs w:val="20"/>
              </w:rPr>
              <w:t xml:space="preserve">Reviewer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Faculty Guide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Pending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C2C2C"/>
                <w:sz w:val="20"/>
                <w:szCs w:val="20"/>
              </w:rPr>
              <w:t xml:space="preserve">⏳ Awaiting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DD9" w:val="clear"/>
            <w:tcMar>
              <w:top w:type="dxa" w:w="120"/>
              <w:left w:type="dxa" w:w="200"/>
              <w:bottom w:type="dxa" w:w="20"/>
              <w:right w:type="dxa" w:w="200"/>
            </w:tcMar>
          </w:tcPr>
          <w:p>
            <w:r>
              <w:rPr>
                <w:rFonts w:ascii="Arial" w:cs="Arial" w:eastAsia="Arial" w:hAnsi="Arial"/>
                <w:b/>
                <w:bCs/>
                <w:color w:val="0F6E56"/>
                <w:sz w:val="22"/>
                <w:szCs w:val="22"/>
              </w:rPr>
              <w:t xml:space="preserve">Traceability reminder</w:t>
            </w:r>
          </w:p>
        </w:tc>
      </w:tr>
      <w:tr>
        <w:tc>
          <w:tcPr>
            <w:tcW w:type="dxa" w:w="9360"/>
            <w:tcBorders>
              <w:top w:val="none" w:color="FFFFFF" w:sz="0"/>
              <w:left w:val="none" w:color="FFFFFF" w:sz="0"/>
              <w:bottom w:val="none" w:color="FFFFFF" w:sz="0"/>
              <w:right w:val="none" w:color="FFFFFF" w:sz="0"/>
            </w:tcBorders>
            <w:shd w:fill="D6EDD9" w:val="clear"/>
            <w:tcMar>
              <w:top w:type="dxa" w:w="0"/>
              <w:left w:type="dxa" w:w="200"/>
              <w:bottom w:type="dxa" w:w="140"/>
              <w:right w:type="dxa" w:w="200"/>
            </w:tcMar>
          </w:tcPr>
          <w:p>
            <w:r>
              <w:rPr>
                <w:rFonts w:ascii="Arial" w:cs="Arial" w:eastAsia="Arial" w:hAnsi="Arial"/>
                <w:color w:val="2C2C2C"/>
                <w:sz w:val="20"/>
                <w:szCs w:val="20"/>
              </w:rPr>
              <w:t xml:space="preserve">Every feature implemented in code must trace to an FR- requirement in Section 4. Every test case in DOC-07 must trace to an AC- criterion in Section 7. If something is implemented that is not listed here, this PRD must be updated first.</w:t>
            </w:r>
          </w:p>
        </w:tc>
      </w:tr>
    </w:tbl>
    <w:p>
      <w:pPr>
        <w:spacing w:before="60" w:after="60"/>
      </w:pPr>
      <w:r>
        <w:t xml:space="preserve"/>
      </w:r>
    </w:p>
    <w:p>
      <w:pPr>
        <w:pBdr>
          <w:bottom w:val="single" w:color="DDDDDD" w:sz="4" w:space="1"/>
        </w:pBdr>
        <w:spacing w:before="100" w:after="100"/>
      </w:pPr>
      <w:r>
        <w:t xml:space="preserve"/>
      </w:r>
    </w:p>
    <w:p>
      <w:pPr>
        <w:spacing w:before="60" w:after="60"/>
      </w:pPr>
      <w:r>
        <w:t xml:space="preserve"/>
      </w:r>
    </w:p>
    <w:p>
      <w:pPr>
        <w:jc w:val="center"/>
      </w:pPr>
      <w:r>
        <w:rPr>
          <w:rFonts w:ascii="Arial" w:cs="Arial" w:eastAsia="Arial" w:hAnsi="Arial"/>
          <w:b/>
          <w:bCs/>
          <w:color w:val="595959"/>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Yenepoya University  |  IBM SkillsBuild Project</w:t>
    </w:r>
    <w:r>
      <w:rPr>
        <w:rFonts w:ascii="Arial" w:cs="Arial" w:eastAsia="Arial" w:hAnsi="Arial"/>
        <w:sz w:val="18"/>
        <w:szCs w:val="18"/>
      </w:rPr>
      <w:t xml:space="preserve">	</w:t>
    </w:r>
    <w:r>
      <w:rPr>
        <w:rFonts w:ascii="Arial" w:cs="Arial" w:eastAsia="Arial" w:hAnsi="Arial"/>
        <w:i/>
        <w:iCs/>
        <w:color w:val="595959"/>
        <w:sz w:val="18"/>
        <w:szCs w:val="18"/>
      </w:rPr>
      <w:t xml:space="preserve">Version 1.0  |  Confidential — Academic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95959"/>
        <w:sz w:val="18"/>
        <w:szCs w:val="18"/>
      </w:rPr>
      <w:t xml:space="preserve">Lightweight Finance API</w:t>
    </w:r>
    <w:r>
      <w:rPr>
        <w:rFonts w:ascii="Arial" w:cs="Arial" w:eastAsia="Arial" w:hAnsi="Arial"/>
        <w:sz w:val="18"/>
        <w:szCs w:val="18"/>
      </w:rPr>
      <w:t xml:space="preserve">	</w:t>
    </w:r>
    <w:r>
      <w:rPr>
        <w:rFonts w:ascii="Arial" w:cs="Arial" w:eastAsia="Arial" w:hAnsi="Arial"/>
        <w:i/>
        <w:iCs/>
        <w:color w:val="595959"/>
        <w:sz w:val="18"/>
        <w:szCs w:val="18"/>
      </w:rPr>
      <w:t xml:space="preserve">Product Requirements Document  |  DOC-02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2026-03-20T11:00:20.367Z</dcterms:created>
  <dcterms:modified xsi:type="dcterms:W3CDTF">2026-03-20T11:00:20.367Z</dcterms:modified>
</cp:coreProperties>
</file>

<file path=docProps/custom.xml><?xml version="1.0" encoding="utf-8"?>
<Properties xmlns="http://schemas.openxmlformats.org/officeDocument/2006/custom-properties" xmlns:vt="http://schemas.openxmlformats.org/officeDocument/2006/docPropsVTypes"/>
</file>