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54A2A9" w14:textId="77777777" w:rsidR="0010518B" w:rsidRPr="00F66072" w:rsidRDefault="0010518B" w:rsidP="0010518B">
      <w:pPr>
        <w:pStyle w:val="Title"/>
        <w:spacing w:line="360" w:lineRule="auto"/>
        <w:ind w:left="720" w:firstLine="720"/>
        <w:rPr>
          <w:rFonts w:ascii="Times New Roman" w:hAnsi="Times New Roman" w:cs="Times New Roman"/>
        </w:rPr>
      </w:pPr>
      <w:r w:rsidRPr="00F66072">
        <w:rPr>
          <w:rFonts w:ascii="Times New Roman" w:hAnsi="Times New Roman" w:cs="Times New Roman"/>
        </w:rPr>
        <w:t>UNIVERSITY</w:t>
      </w:r>
      <w:r w:rsidRPr="00F66072">
        <w:rPr>
          <w:rFonts w:ascii="Times New Roman" w:hAnsi="Times New Roman" w:cs="Times New Roman"/>
          <w:spacing w:val="-7"/>
        </w:rPr>
        <w:t xml:space="preserve"> </w:t>
      </w:r>
      <w:r w:rsidRPr="00F66072">
        <w:rPr>
          <w:rFonts w:ascii="Times New Roman" w:hAnsi="Times New Roman" w:cs="Times New Roman"/>
        </w:rPr>
        <w:t>OF</w:t>
      </w:r>
      <w:r w:rsidRPr="00F66072">
        <w:rPr>
          <w:rFonts w:ascii="Times New Roman" w:hAnsi="Times New Roman" w:cs="Times New Roman"/>
          <w:spacing w:val="-13"/>
        </w:rPr>
        <w:t xml:space="preserve"> </w:t>
      </w:r>
      <w:r w:rsidRPr="00F66072">
        <w:rPr>
          <w:rFonts w:ascii="Times New Roman" w:hAnsi="Times New Roman" w:cs="Times New Roman"/>
          <w:spacing w:val="-2"/>
        </w:rPr>
        <w:t>BEDFORDSHIRE</w:t>
      </w:r>
    </w:p>
    <w:p w14:paraId="5BF10E80" w14:textId="77777777" w:rsidR="0010518B" w:rsidRPr="00F66072" w:rsidRDefault="0010518B" w:rsidP="0010518B">
      <w:pPr>
        <w:spacing w:before="47" w:line="360" w:lineRule="auto"/>
        <w:ind w:left="16" w:right="1"/>
        <w:jc w:val="center"/>
        <w:rPr>
          <w:b/>
        </w:rPr>
      </w:pPr>
      <w:r w:rsidRPr="00F66072">
        <w:rPr>
          <w:b/>
        </w:rPr>
        <w:t>DEPARTMENT</w:t>
      </w:r>
      <w:r w:rsidRPr="00F66072">
        <w:rPr>
          <w:b/>
          <w:spacing w:val="-10"/>
        </w:rPr>
        <w:t xml:space="preserve"> </w:t>
      </w:r>
      <w:r w:rsidRPr="00F66072">
        <w:rPr>
          <w:b/>
        </w:rPr>
        <w:t>OF</w:t>
      </w:r>
      <w:r w:rsidRPr="00F66072">
        <w:rPr>
          <w:b/>
          <w:spacing w:val="-11"/>
        </w:rPr>
        <w:t xml:space="preserve"> </w:t>
      </w:r>
      <w:r w:rsidRPr="00F66072">
        <w:rPr>
          <w:b/>
        </w:rPr>
        <w:t>COMPUTER</w:t>
      </w:r>
      <w:r w:rsidRPr="00F66072">
        <w:rPr>
          <w:b/>
          <w:spacing w:val="-10"/>
        </w:rPr>
        <w:t xml:space="preserve"> </w:t>
      </w:r>
      <w:r w:rsidRPr="00F66072">
        <w:rPr>
          <w:b/>
        </w:rPr>
        <w:t>SCIENCE</w:t>
      </w:r>
      <w:r w:rsidRPr="00F66072">
        <w:rPr>
          <w:b/>
          <w:spacing w:val="-12"/>
        </w:rPr>
        <w:t xml:space="preserve"> </w:t>
      </w:r>
      <w:r w:rsidRPr="00F66072">
        <w:rPr>
          <w:b/>
        </w:rPr>
        <w:t>AND</w:t>
      </w:r>
      <w:r w:rsidRPr="00F66072">
        <w:rPr>
          <w:b/>
          <w:spacing w:val="-7"/>
        </w:rPr>
        <w:t xml:space="preserve"> </w:t>
      </w:r>
      <w:r w:rsidRPr="00F66072">
        <w:rPr>
          <w:b/>
          <w:spacing w:val="-2"/>
        </w:rPr>
        <w:t>TECHNOLOGY</w:t>
      </w:r>
      <w:r w:rsidRPr="00F66072">
        <w:rPr>
          <w:b/>
          <w:sz w:val="24"/>
        </w:rPr>
        <w:br/>
        <w:t>FINAL YEAR UG PROJECT</w:t>
      </w:r>
    </w:p>
    <w:p w14:paraId="49C62DED" w14:textId="77777777" w:rsidR="0010518B" w:rsidRPr="00F66072" w:rsidRDefault="0010518B" w:rsidP="0010518B">
      <w:pPr>
        <w:spacing w:before="187" w:line="360" w:lineRule="auto"/>
        <w:ind w:left="2957" w:firstLine="643"/>
        <w:rPr>
          <w:b/>
          <w:sz w:val="24"/>
        </w:rPr>
      </w:pPr>
      <w:r w:rsidRPr="00F66072">
        <w:rPr>
          <w:b/>
          <w:spacing w:val="-2"/>
          <w:sz w:val="24"/>
        </w:rPr>
        <w:t>WEEKLY</w:t>
      </w:r>
      <w:r w:rsidRPr="00F66072">
        <w:rPr>
          <w:b/>
          <w:spacing w:val="-8"/>
          <w:sz w:val="24"/>
        </w:rPr>
        <w:t xml:space="preserve"> </w:t>
      </w:r>
      <w:r w:rsidRPr="00F66072">
        <w:rPr>
          <w:b/>
          <w:spacing w:val="-2"/>
          <w:sz w:val="24"/>
        </w:rPr>
        <w:t>PROGRESS</w:t>
      </w:r>
      <w:r w:rsidRPr="00F66072">
        <w:rPr>
          <w:b/>
          <w:spacing w:val="2"/>
          <w:sz w:val="24"/>
        </w:rPr>
        <w:t xml:space="preserve"> </w:t>
      </w:r>
      <w:r w:rsidRPr="00F66072">
        <w:rPr>
          <w:b/>
          <w:spacing w:val="-2"/>
          <w:sz w:val="24"/>
        </w:rPr>
        <w:t>REPORT</w:t>
      </w:r>
      <w:r w:rsidRPr="00F66072">
        <w:rPr>
          <w:b/>
          <w:spacing w:val="-4"/>
          <w:sz w:val="24"/>
        </w:rPr>
        <w:t xml:space="preserve"> FORM</w:t>
      </w:r>
    </w:p>
    <w:tbl>
      <w:tblPr>
        <w:tblW w:w="10789" w:type="dxa"/>
        <w:tblInd w:w="1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09"/>
        <w:gridCol w:w="2884"/>
        <w:gridCol w:w="2281"/>
        <w:gridCol w:w="55"/>
        <w:gridCol w:w="3060"/>
      </w:tblGrid>
      <w:tr w:rsidR="0010518B" w:rsidRPr="00F66072" w14:paraId="31464C17" w14:textId="77777777" w:rsidTr="00CF2767">
        <w:trPr>
          <w:trHeight w:val="465"/>
        </w:trPr>
        <w:tc>
          <w:tcPr>
            <w:tcW w:w="2509" w:type="dxa"/>
          </w:tcPr>
          <w:p w14:paraId="52DCA660" w14:textId="77777777" w:rsidR="0010518B" w:rsidRPr="00F66072" w:rsidRDefault="0010518B" w:rsidP="00CF2767">
            <w:pPr>
              <w:pStyle w:val="TableParagraph"/>
              <w:spacing w:before="54" w:line="360" w:lineRule="auto"/>
              <w:ind w:left="110"/>
              <w:rPr>
                <w:b/>
                <w:sz w:val="24"/>
                <w:szCs w:val="24"/>
              </w:rPr>
            </w:pPr>
            <w:r w:rsidRPr="00F66072">
              <w:rPr>
                <w:b/>
                <w:sz w:val="24"/>
                <w:szCs w:val="24"/>
              </w:rPr>
              <w:t>Student’s Name:</w:t>
            </w:r>
          </w:p>
        </w:tc>
        <w:tc>
          <w:tcPr>
            <w:tcW w:w="2884" w:type="dxa"/>
          </w:tcPr>
          <w:p w14:paraId="75E7A370" w14:textId="77777777" w:rsidR="0010518B" w:rsidRPr="00F66072" w:rsidRDefault="0010518B" w:rsidP="00CF2767">
            <w:pPr>
              <w:pStyle w:val="TableParagraph"/>
              <w:spacing w:before="54" w:line="360" w:lineRule="auto"/>
              <w:ind w:left="110"/>
              <w:rPr>
                <w:sz w:val="24"/>
                <w:szCs w:val="24"/>
              </w:rPr>
            </w:pPr>
            <w:r w:rsidRPr="00F66072">
              <w:rPr>
                <w:sz w:val="24"/>
                <w:szCs w:val="24"/>
              </w:rPr>
              <w:t>Sayub</w:t>
            </w:r>
            <w:r w:rsidRPr="00F66072">
              <w:rPr>
                <w:spacing w:val="1"/>
                <w:sz w:val="24"/>
                <w:szCs w:val="24"/>
              </w:rPr>
              <w:t xml:space="preserve"> </w:t>
            </w:r>
            <w:r w:rsidRPr="00F66072">
              <w:rPr>
                <w:spacing w:val="-2"/>
                <w:sz w:val="24"/>
                <w:szCs w:val="24"/>
              </w:rPr>
              <w:t>Shakya</w:t>
            </w:r>
          </w:p>
        </w:tc>
        <w:tc>
          <w:tcPr>
            <w:tcW w:w="2281" w:type="dxa"/>
          </w:tcPr>
          <w:p w14:paraId="5275F579" w14:textId="77777777" w:rsidR="0010518B" w:rsidRPr="00F66072" w:rsidRDefault="0010518B" w:rsidP="00CF2767">
            <w:pPr>
              <w:pStyle w:val="TableParagraph"/>
              <w:spacing w:before="54" w:line="360" w:lineRule="auto"/>
              <w:ind w:left="109"/>
              <w:rPr>
                <w:b/>
                <w:sz w:val="24"/>
                <w:szCs w:val="24"/>
              </w:rPr>
            </w:pPr>
            <w:r w:rsidRPr="00F66072">
              <w:rPr>
                <w:b/>
                <w:spacing w:val="-2"/>
                <w:sz w:val="24"/>
                <w:szCs w:val="24"/>
              </w:rPr>
              <w:t>Supervisor’s Name:</w:t>
            </w:r>
          </w:p>
        </w:tc>
        <w:tc>
          <w:tcPr>
            <w:tcW w:w="3115" w:type="dxa"/>
            <w:gridSpan w:val="2"/>
          </w:tcPr>
          <w:p w14:paraId="1257117B" w14:textId="77777777" w:rsidR="0010518B" w:rsidRPr="00F66072" w:rsidRDefault="0010518B" w:rsidP="00CF2767">
            <w:pPr>
              <w:pStyle w:val="TableParagraph"/>
              <w:spacing w:before="54" w:line="360" w:lineRule="auto"/>
              <w:ind w:left="172"/>
              <w:rPr>
                <w:sz w:val="24"/>
                <w:szCs w:val="24"/>
              </w:rPr>
            </w:pPr>
            <w:r w:rsidRPr="00F66072">
              <w:rPr>
                <w:spacing w:val="-2"/>
                <w:sz w:val="24"/>
                <w:szCs w:val="24"/>
              </w:rPr>
              <w:t>Pawan KC</w:t>
            </w:r>
          </w:p>
        </w:tc>
      </w:tr>
      <w:tr w:rsidR="0010518B" w:rsidRPr="00F66072" w14:paraId="5DF6F716" w14:textId="77777777" w:rsidTr="00CF2767">
        <w:trPr>
          <w:trHeight w:val="878"/>
        </w:trPr>
        <w:tc>
          <w:tcPr>
            <w:tcW w:w="2509" w:type="dxa"/>
          </w:tcPr>
          <w:p w14:paraId="70E1CEDE" w14:textId="77777777" w:rsidR="0010518B" w:rsidRPr="00F66072" w:rsidRDefault="0010518B" w:rsidP="00CF2767">
            <w:pPr>
              <w:pStyle w:val="TableParagraph"/>
              <w:spacing w:before="142" w:line="360" w:lineRule="auto"/>
              <w:ind w:left="110"/>
              <w:rPr>
                <w:b/>
                <w:sz w:val="24"/>
                <w:szCs w:val="24"/>
              </w:rPr>
            </w:pPr>
            <w:r w:rsidRPr="00F66072">
              <w:rPr>
                <w:b/>
                <w:spacing w:val="-2"/>
                <w:sz w:val="24"/>
                <w:szCs w:val="24"/>
              </w:rPr>
              <w:t>Project Title:</w:t>
            </w:r>
          </w:p>
        </w:tc>
        <w:tc>
          <w:tcPr>
            <w:tcW w:w="8280" w:type="dxa"/>
            <w:gridSpan w:val="4"/>
          </w:tcPr>
          <w:p w14:paraId="21CA038D" w14:textId="77777777" w:rsidR="0010518B" w:rsidRPr="00F66072" w:rsidRDefault="0010518B" w:rsidP="00CF2767">
            <w:pPr>
              <w:pStyle w:val="TableParagraph"/>
              <w:spacing w:before="256" w:line="360" w:lineRule="auto"/>
              <w:ind w:left="172"/>
              <w:rPr>
                <w:sz w:val="24"/>
                <w:szCs w:val="24"/>
              </w:rPr>
            </w:pPr>
            <w:proofErr w:type="spellStart"/>
            <w:r w:rsidRPr="00F66072">
              <w:rPr>
                <w:spacing w:val="-2"/>
                <w:sz w:val="24"/>
                <w:szCs w:val="24"/>
              </w:rPr>
              <w:t>EkSamadhan</w:t>
            </w:r>
            <w:proofErr w:type="spellEnd"/>
            <w:r w:rsidRPr="00F66072">
              <w:rPr>
                <w:spacing w:val="-2"/>
                <w:sz w:val="24"/>
                <w:szCs w:val="24"/>
              </w:rPr>
              <w:t xml:space="preserve"> AI: A SaaS Customer Support Platform with Hybrid AI Human Escalation for E Commerce</w:t>
            </w:r>
          </w:p>
        </w:tc>
      </w:tr>
      <w:tr w:rsidR="0010518B" w:rsidRPr="00F66072" w14:paraId="536D577F" w14:textId="77777777" w:rsidTr="00CF2767">
        <w:trPr>
          <w:trHeight w:val="585"/>
        </w:trPr>
        <w:tc>
          <w:tcPr>
            <w:tcW w:w="2509" w:type="dxa"/>
          </w:tcPr>
          <w:p w14:paraId="6671F00A" w14:textId="77777777" w:rsidR="0010518B" w:rsidRPr="00F66072" w:rsidRDefault="0010518B" w:rsidP="00CF2767">
            <w:pPr>
              <w:pStyle w:val="TableParagraph"/>
              <w:spacing w:before="111" w:line="360" w:lineRule="auto"/>
              <w:ind w:left="110"/>
              <w:rPr>
                <w:b/>
                <w:sz w:val="24"/>
                <w:szCs w:val="24"/>
              </w:rPr>
            </w:pPr>
            <w:r w:rsidRPr="00F66072">
              <w:rPr>
                <w:b/>
                <w:spacing w:val="-2"/>
                <w:sz w:val="24"/>
                <w:szCs w:val="24"/>
              </w:rPr>
              <w:t>Date:</w:t>
            </w:r>
          </w:p>
        </w:tc>
        <w:tc>
          <w:tcPr>
            <w:tcW w:w="2884" w:type="dxa"/>
          </w:tcPr>
          <w:p w14:paraId="3C12A2CC" w14:textId="77777777" w:rsidR="0010518B" w:rsidRPr="00F66072" w:rsidRDefault="0010518B" w:rsidP="00CF2767">
            <w:pPr>
              <w:pStyle w:val="TableParagraph"/>
              <w:spacing w:before="111" w:line="360" w:lineRule="auto" w:after="40"/>
              <w:ind w:left="172"/>
              <w:rPr>
                <w:spacing w:val="-10"/>
                <w:sz w:val="24"/>
                <w:szCs w:val="24"/>
              </w:rPr>
            </w:pPr>
            <w:r>
              <w:rPr>
                <w:sz w:val="20"/>
              </w:rPr>
              <w:t>21 September 2026</w:t>
            </w:r>
          </w:p>
        </w:tc>
        <w:tc>
          <w:tcPr>
            <w:tcW w:w="2336" w:type="dxa"/>
            <w:gridSpan w:val="2"/>
          </w:tcPr>
          <w:p w14:paraId="31FC4CEB" w14:textId="77777777" w:rsidR="0010518B" w:rsidRPr="00F66072" w:rsidRDefault="0010518B" w:rsidP="00CF2767">
            <w:pPr>
              <w:pStyle w:val="TableParagraph"/>
              <w:spacing w:before="111" w:line="360" w:lineRule="auto"/>
              <w:ind w:left="109"/>
              <w:rPr>
                <w:b/>
                <w:sz w:val="24"/>
                <w:szCs w:val="24"/>
              </w:rPr>
            </w:pPr>
            <w:r w:rsidRPr="00F66072">
              <w:rPr>
                <w:b/>
                <w:spacing w:val="-4"/>
                <w:sz w:val="24"/>
                <w:szCs w:val="24"/>
              </w:rPr>
              <w:t>Report No.:</w:t>
            </w:r>
          </w:p>
        </w:tc>
        <w:tc>
          <w:tcPr>
            <w:tcW w:w="3060" w:type="dxa"/>
          </w:tcPr>
          <w:p w14:paraId="371FA0EC" w14:textId="77777777" w:rsidR="0010518B" w:rsidRPr="00F66072" w:rsidRDefault="0010518B" w:rsidP="00CF2767">
            <w:pPr>
              <w:pStyle w:val="TableParagraph"/>
              <w:spacing w:before="111" w:line="360" w:lineRule="auto" w:after="40"/>
              <w:ind w:left="172"/>
              <w:rPr>
                <w:sz w:val="24"/>
                <w:szCs w:val="24"/>
              </w:rPr>
            </w:pPr>
            <w:r>
              <w:rPr>
                <w:sz w:val="20"/>
              </w:rPr>
              <w:t>1</w:t>
            </w:r>
          </w:p>
        </w:tc>
      </w:tr>
    </w:tbl>
    <w:p w14:paraId="24C29435" w14:textId="77777777" w:rsidR="0010518B" w:rsidRPr="00F66072" w:rsidRDefault="0010518B" w:rsidP="0010518B">
      <w:pPr>
        <w:pStyle w:val="BodyText"/>
        <w:spacing w:before="157" w:line="360" w:lineRule="auto"/>
        <w:rPr>
          <w:b/>
        </w:rPr>
      </w:pPr>
    </w:p>
    <w:tbl>
      <w:tblPr>
        <w:tblStyle w:val="TableGrid"/>
        <w:tblW w:w="0" w:type="auto"/>
        <w:tblInd w:w="198" w:type="dxa"/>
        <w:tblLook w:val="04A0" w:firstRow="1" w:lastRow="0" w:firstColumn="1" w:lastColumn="0" w:noHBand="0" w:noVBand="1"/>
      </w:tblPr>
      <w:tblGrid>
        <w:gridCol w:w="2491"/>
        <w:gridCol w:w="8101"/>
      </w:tblGrid>
      <w:tr w:rsidR="0010518B" w:rsidRPr="00F66072" w14:paraId="6BC4F839" w14:textId="77777777" w:rsidTr="00CF2767">
        <w:tc>
          <w:tcPr>
            <w:tcW w:w="2520" w:type="dxa"/>
          </w:tcPr>
          <w:p w14:paraId="57BC6C66" w14:textId="77777777" w:rsidR="0010518B" w:rsidRPr="00F66072" w:rsidRDefault="0010518B" w:rsidP="00CF2767">
            <w:pPr>
              <w:pStyle w:val="BodyText"/>
              <w:spacing w:line="360" w:lineRule="auto"/>
              <w:jc w:val="center"/>
              <w:rPr>
                <w:b/>
              </w:rPr>
            </w:pPr>
          </w:p>
          <w:p w14:paraId="4BB1661F" w14:textId="77777777" w:rsidR="0010518B" w:rsidRPr="00F66072" w:rsidRDefault="0010518B" w:rsidP="0010518B">
            <w:pPr>
              <w:pStyle w:val="BodyText"/>
              <w:spacing w:line="360" w:lineRule="auto"/>
              <w:rPr>
                <w:b/>
              </w:rPr>
            </w:pPr>
          </w:p>
          <w:p w14:paraId="6FA7A347" w14:textId="77777777" w:rsidR="0010518B" w:rsidRPr="00F66072" w:rsidRDefault="0010518B" w:rsidP="00CF2767">
            <w:pPr>
              <w:pStyle w:val="BodyText"/>
              <w:spacing w:line="360" w:lineRule="auto"/>
              <w:jc w:val="center"/>
              <w:rPr>
                <w:b/>
              </w:rPr>
            </w:pPr>
          </w:p>
          <w:p w14:paraId="0D2FC9D7" w14:textId="77777777" w:rsidR="0010518B" w:rsidRPr="00F66072" w:rsidRDefault="0010518B" w:rsidP="00CF2767">
            <w:pPr>
              <w:pStyle w:val="BodyText"/>
              <w:spacing w:line="360" w:lineRule="auto"/>
              <w:jc w:val="center"/>
              <w:rPr>
                <w:b/>
              </w:rPr>
            </w:pPr>
            <w:r w:rsidRPr="00F66072">
              <w:rPr>
                <w:b/>
              </w:rPr>
              <w:t>Summary of progress</w:t>
            </w:r>
            <w:r w:rsidRPr="00F66072">
              <w:rPr>
                <w:b/>
              </w:rPr>
              <w:br/>
              <w:t>(including any</w:t>
            </w:r>
            <w:r w:rsidRPr="00F66072">
              <w:rPr>
                <w:b/>
              </w:rPr>
              <w:br/>
              <w:t>problems)</w:t>
            </w:r>
          </w:p>
        </w:tc>
        <w:tc>
          <w:tcPr>
            <w:tcW w:w="8298" w:type="dxa"/>
          </w:tcPr>
          <w:p w14:paraId="7D5EF7EC" w14:textId="7A2DA3F9" w:rsidR="0010518B" w:rsidRPr="00F66072" w:rsidRDefault="0010518B" w:rsidP="00CF2767">
            <w:pPr>
              <w:pStyle w:val="BodyText"/>
              <w:spacing w:line="360" w:lineRule="auto" w:after="40"/>
              <w:jc w:val="both"/>
              <w:rPr>
                <w:bCs/>
              </w:rPr>
            </w:pPr>
            <w:proofErr w:type="gramStart"/>
            <w:proofErr w:type="gramEnd"/>
            <w:r>
              <w:rPr>
                <w:sz w:val="20"/>
              </w:rPr>
              <w:t>This week, my main focus was on setting up the project environment and getting the Facebook Messenger integration working end to end, so that the AI layer has a working message pipeline to build on.</w:t>
            </w:r>
          </w:p>
          <w:p>
            <w:pPr>
              <w:spacing w:after="40"/>
            </w:pPr>
            <w:r>
              <w:rPr>
                <w:b/>
                <w:sz w:val="20"/>
              </w:rPr>
              <w:t>Tasks Done:</w:t>
            </w:r>
          </w:p>
          <w:p>
            <w:pPr>
              <w:spacing w:after="40"/>
            </w:pPr>
            <w:r>
              <w:rPr>
                <w:sz w:val="20"/>
              </w:rPr>
              <w:t>1. Created the GitHub repository (github.com/SayubShakya/eksamadhan-ai) and invited the supervisor as a collaborator.</w:t>
            </w:r>
          </w:p>
          <w:p>
            <w:pPr>
              <w:spacing w:after="40"/>
            </w:pPr>
            <w:r>
              <w:rPr>
                <w:sz w:val="20"/>
              </w:rPr>
              <w:t>2. Wrote the supporting documentation now held in the repository: product requirements, system architecture with justification for each technology, the twelve-week phase plan, design guidelines, engineering rules and a weekly tracking log.</w:t>
            </w:r>
          </w:p>
          <w:p>
            <w:pPr>
              <w:spacing w:after="40"/>
            </w:pPr>
            <w:r>
              <w:rPr>
                <w:sz w:val="20"/>
              </w:rPr>
              <w:t>3. Completed the development environment: Java 21 with Spring Boot 3, PostgreSQL 16 running in Docker, and a React with Vite frontend. The build compiles and the application starts against PostgreSQL with the schema created automatically.</w:t>
            </w:r>
          </w:p>
          <w:p>
            <w:pPr>
              <w:spacing w:after="40"/>
            </w:pPr>
            <w:r>
              <w:rPr>
                <w:sz w:val="20"/>
              </w:rPr>
              <w:t>4. Migrated an earlier proof of concept into the project and ported the persistence layer from MySQL to PostgreSQL, as specified in the contextual report.</w:t>
            </w:r>
          </w:p>
          <w:p>
            <w:pPr>
              <w:spacing w:after="40"/>
            </w:pPr>
            <w:r>
              <w:rPr>
                <w:sz w:val="20"/>
              </w:rPr>
              <w:t>5. Created the Meta developer application, completed the OAuth flow, connected the Facebook Page "Eksamadhan-AI" and subscribed to the messages and messaging_postbacks webhook fields.</w:t>
            </w:r>
          </w:p>
          <w:p>
            <w:pPr>
              <w:spacing w:after="40"/>
            </w:pPr>
            <w:r>
              <w:rPr>
                <w:sz w:val="20"/>
              </w:rPr>
              <w:t>6. Deployed a small proxy service on Vercel with Upstash Redis, so that Meta has one fixed callback URL while the backend runs locally behind a changing development tunnel.</w:t>
            </w:r>
          </w:p>
          <w:p>
            <w:pPr>
              <w:spacing w:after="40"/>
            </w:pPr>
            <w:r>
              <w:rPr>
                <w:sz w:val="20"/>
              </w:rPr>
              <w:t>7. Verified the integration end to end: a real Messenger message sent from a second account travelled from Meta through the proxy and tunnel into PostgreSQL in approximately fifty milliseconds, and the duplicate-detection logic was confirmed working.</w:t>
            </w:r>
          </w:p>
          <w:p>
            <w:pPr>
              <w:spacing w:after="40"/>
            </w:pPr>
            <w:r>
              <w:rPr>
                <w:sz w:val="20"/>
              </w:rPr>
              <w:t>8. Secured the webhook endpoint with X-Hub-Signature-256 verification, using an HMAC over the raw request body and a constant-time comparison, so forged requests are rejected.</w:t>
            </w:r>
          </w:p>
          <w:p>
            <w:pPr>
              <w:spacing w:after="40"/>
            </w:pPr>
            <w:r>
              <w:rPr>
                <w:sz w:val="20"/>
              </w:rPr>
              <w:t>9. Rebuilt the user interface to the approved design: a unified inbox, a home screen with a setup checklist, a collapsible navigation rail, the project logo, and a responsive layout.</w:t>
            </w:r>
          </w:p>
          <w:p>
            <w:pPr>
              <w:spacing w:after="40"/>
            </w:pPr>
            <w:r>
              <w:rPr>
                <w:sz w:val="20"/>
              </w:rPr>
              <w:t>10. Installed CodeRabbit for automated code review on the repository.</w:t>
            </w:r>
          </w:p>
          <w:p>
            <w:pPr>
              <w:spacing w:after="40"/>
            </w:pPr>
            <w:r>
              <w:rPr>
                <w:sz w:val="20"/>
              </w:rPr>
              <w:t>Evidence in the repository: 29 commits across 15 and 16 September 2026, covering 75 files and 9,626 lines of code and documentation.</w:t>
            </w:r>
          </w:p>
          <w:p>
            <w:pPr>
              <w:spacing w:after="40"/>
            </w:pPr>
            <w:r>
              <w:rPr>
                <w:b/>
                <w:sz w:val="20"/>
              </w:rPr>
              <w:t>Issues and Roadblocks:</w:t>
            </w:r>
          </w:p>
          <w:p>
            <w:pPr>
              <w:spacing w:after="40"/>
            </w:pPr>
            <w:r>
              <w:rPr>
                <w:sz w:val="20"/>
              </w:rPr>
              <w:t>1. The Instagram Business account could not be linked to the Facebook Page. Meta applied a temporary action restriction after several authentication attempts in a short period. This clears automatically and will be retried; it does not block the Facebook channel.</w:t>
            </w:r>
          </w:p>
          <w:p>
            <w:pPr>
              <w:spacing w:after="40"/>
            </w:pPr>
            <w:r>
              <w:rPr>
                <w:sz w:val="20"/>
              </w:rPr>
              <w:t>2. While the Meta application is in Development Mode, webhooks are only delivered for users holding a role on the app. Testing therefore required registering a second Facebook developer account, which in turn required a phone number not already registered to the primary account.</w:t>
            </w:r>
          </w:p>
          <w:p>
            <w:pPr>
              <w:spacing w:after="40"/>
            </w:pPr>
            <w:r>
              <w:rPr>
                <w:sz w:val="20"/>
              </w:rPr>
              <w:t>3. Free development tunnels expire after sixty minutes and return a different hostname on reconnection, which breaks the fixed callback URL Meta requires. This was solved with the Vercel proxy and an automatic re-registration loop.</w:t>
            </w:r>
          </w:p>
          <w:p>
            <w:pPr>
              <w:spacing w:after="40"/>
            </w:pPr>
            <w:r>
              <w:rPr>
                <w:sz w:val="20"/>
              </w:rPr>
              <w:t>4. Webhook signatures must be computed over the exact bytes Meta sends. The proxy was re-serialising the JSON payload, which would have caused every genuine webhook to be rejected as forged. The proxy now forwards the untouched request body.</w:t>
            </w:r>
          </w:p>
          <w:p>
            <w:pPr>
              <w:spacing w:after="40"/>
            </w:pPr>
            <w:r>
              <w:rPr>
                <w:sz w:val="20"/>
              </w:rPr>
              <w:t>5. A database password had been committed in the history of the earlier proof of concept and must be rotated.</w:t>
            </w:r>
          </w:p>
        </w:tc>
      </w:tr>
      <w:tr w:rsidR="0010518B" w:rsidRPr="00F66072" w14:paraId="6142F96D" w14:textId="77777777" w:rsidTr="00CF2767">
        <w:tc>
          <w:tcPr>
            <w:tcW w:w="2520" w:type="dxa"/>
          </w:tcPr>
          <w:p w14:paraId="7E738097" w14:textId="77777777" w:rsidR="0010518B" w:rsidRPr="00F66072" w:rsidRDefault="0010518B" w:rsidP="00CF2767">
            <w:pPr>
              <w:pStyle w:val="BodyText"/>
              <w:spacing w:line="360" w:lineRule="auto"/>
              <w:jc w:val="center"/>
              <w:rPr>
                <w:b/>
              </w:rPr>
            </w:pPr>
          </w:p>
          <w:p w14:paraId="301911A0" w14:textId="77777777" w:rsidR="0010518B" w:rsidRPr="00F66072" w:rsidRDefault="0010518B" w:rsidP="00CF2767">
            <w:pPr>
              <w:pStyle w:val="BodyText"/>
              <w:spacing w:line="360" w:lineRule="auto"/>
              <w:jc w:val="center"/>
              <w:rPr>
                <w:b/>
              </w:rPr>
            </w:pPr>
          </w:p>
          <w:p w14:paraId="4CC5E8D6" w14:textId="77777777" w:rsidR="0010518B" w:rsidRPr="00F66072" w:rsidRDefault="0010518B" w:rsidP="00CF2767">
            <w:pPr>
              <w:pStyle w:val="BodyText"/>
              <w:spacing w:line="360" w:lineRule="auto"/>
              <w:jc w:val="center"/>
              <w:rPr>
                <w:b/>
              </w:rPr>
            </w:pPr>
          </w:p>
          <w:p w14:paraId="5F823F0B" w14:textId="77777777" w:rsidR="0010518B" w:rsidRPr="00F66072" w:rsidRDefault="0010518B" w:rsidP="00CF2767">
            <w:pPr>
              <w:pStyle w:val="BodyText"/>
              <w:spacing w:line="360" w:lineRule="auto"/>
              <w:jc w:val="center"/>
              <w:rPr>
                <w:b/>
              </w:rPr>
            </w:pPr>
          </w:p>
          <w:p w14:paraId="22B97904" w14:textId="77777777" w:rsidR="0010518B" w:rsidRPr="00F66072" w:rsidRDefault="0010518B" w:rsidP="00CF2767">
            <w:pPr>
              <w:pStyle w:val="BodyText"/>
              <w:spacing w:line="360" w:lineRule="auto"/>
              <w:jc w:val="center"/>
              <w:rPr>
                <w:b/>
              </w:rPr>
            </w:pPr>
            <w:r w:rsidRPr="00F66072">
              <w:rPr>
                <w:b/>
              </w:rPr>
              <w:t>Plan for next month</w:t>
            </w:r>
          </w:p>
        </w:tc>
        <w:tc>
          <w:tcPr>
            <w:tcW w:w="8298" w:type="dxa"/>
          </w:tcPr>
          <w:p w14:paraId="102B1EA2" w14:textId="1A23E840" w:rsidR="0010518B" w:rsidRPr="00F66072" w:rsidRDefault="0010518B" w:rsidP="00CF2767">
            <w:pPr>
              <w:pStyle w:val="BodyText"/>
              <w:numPr>
                <w:ilvl w:val="0"/>
                <w:numId w:val="5"/>
              </w:numPr>
              <w:spacing w:line="360" w:lineRule="auto" w:after="40"/>
              <w:jc w:val="both"/>
              <w:rPr>
                <w:bCs/>
              </w:rPr>
            </w:pPr>
            <w:r>
              <w:rPr>
                <w:sz w:val="20"/>
              </w:rPr>
              <w:t>1. Submit the Meta App Review request for the pages_messaging, instagram_basic and instagram_manage_messages permissions. Approval can take several weeks and is required before anyone outside the app roles can message the page, so this is being started early.</w:t>
            </w:r>
          </w:p>
          <w:p>
            <w:pPr>
              <w:spacing w:after="40"/>
            </w:pPr>
            <w:r>
              <w:rPr>
                <w:sz w:val="20"/>
              </w:rPr>
              <w:t>2. Complete the Instagram Business account link once the temporary restriction lifts, and confirm Instagram direct messages arrive in the same inbox.</w:t>
            </w:r>
          </w:p>
          <w:p>
            <w:pPr>
              <w:spacing w:after="40"/>
            </w:pPr>
            <w:r>
              <w:rPr>
                <w:sz w:val="20"/>
              </w:rPr>
              <w:t>3. Replace the hardcoded tenant identifier with OAuth 2.0 and JWT authentication and a proper organisation and user model, as described in section 5.4.3 of the contextual report.</w:t>
            </w:r>
          </w:p>
          <w:p>
            <w:pPr>
              <w:spacing w:after="40"/>
            </w:pPr>
            <w:r>
              <w:rPr>
                <w:sz w:val="20"/>
              </w:rPr>
              <w:t>4. Introduce a Thread entity with the status machine AI_HANDLING, OPEN_FOR_AGENT, AGENT_HANDLING and RESOLVED. The escalation feature depends on this and it is required before the intelligence layer can be built.</w:t>
            </w:r>
          </w:p>
          <w:p>
            <w:pPr>
              <w:spacing w:after="40"/>
            </w:pPr>
            <w:r>
              <w:rPr>
                <w:sz w:val="20"/>
              </w:rPr>
              <w:t>5. Add Flyway database migrations in place of automatic schema generation.</w:t>
            </w:r>
          </w:p>
          <w:p>
            <w:pPr>
              <w:spacing w:after="40"/>
            </w:pPr>
            <w:r>
              <w:rPr>
                <w:sz w:val="20"/>
              </w:rPr>
              <w:t>6. Begin Phase 2 of the implementation plan, weeks four to six: knowledge ingestion from text, PDF and URL sources, embedding generation with the OpenAI API, storage and semantic retrieval in Pinecone, and the confidence gate that decides whether the AI answers or escalates.</w:t>
            </w:r>
          </w:p>
        </w:tc>
      </w:tr>
      <w:tr w:rsidR="0010518B" w:rsidRPr="00F66072" w14:paraId="76B5B8D2" w14:textId="77777777" w:rsidTr="00CF2767">
        <w:tc>
          <w:tcPr>
            <w:tcW w:w="2520" w:type="dxa"/>
          </w:tcPr>
          <w:p w14:paraId="6167BCDD" w14:textId="77777777" w:rsidR="0010518B" w:rsidRPr="00F66072" w:rsidRDefault="0010518B" w:rsidP="00CF2767">
            <w:pPr>
              <w:pStyle w:val="BodyText"/>
              <w:spacing w:line="360" w:lineRule="auto"/>
              <w:jc w:val="center"/>
              <w:rPr>
                <w:b/>
              </w:rPr>
            </w:pPr>
          </w:p>
          <w:p w14:paraId="63C54432" w14:textId="77777777" w:rsidR="0010518B" w:rsidRPr="00F66072" w:rsidRDefault="0010518B" w:rsidP="00CF2767">
            <w:pPr>
              <w:pStyle w:val="BodyText"/>
              <w:spacing w:line="360" w:lineRule="auto"/>
              <w:jc w:val="center"/>
              <w:rPr>
                <w:b/>
              </w:rPr>
            </w:pPr>
          </w:p>
          <w:p w14:paraId="21D6312B" w14:textId="77777777" w:rsidR="0010518B" w:rsidRPr="00F66072" w:rsidRDefault="0010518B" w:rsidP="00CF2767">
            <w:pPr>
              <w:pStyle w:val="BodyText"/>
              <w:spacing w:line="360" w:lineRule="auto"/>
              <w:jc w:val="center"/>
              <w:rPr>
                <w:b/>
              </w:rPr>
            </w:pPr>
          </w:p>
          <w:p w14:paraId="312913E4" w14:textId="77777777" w:rsidR="0010518B" w:rsidRPr="00F66072" w:rsidRDefault="0010518B" w:rsidP="00CF2767">
            <w:pPr>
              <w:pStyle w:val="BodyText"/>
              <w:spacing w:line="360" w:lineRule="auto"/>
              <w:rPr>
                <w:b/>
              </w:rPr>
            </w:pPr>
          </w:p>
          <w:p w14:paraId="0FECE06E" w14:textId="77777777" w:rsidR="0010518B" w:rsidRPr="00F66072" w:rsidRDefault="0010518B" w:rsidP="00CF2767">
            <w:pPr>
              <w:pStyle w:val="BodyText"/>
              <w:spacing w:line="360" w:lineRule="auto"/>
              <w:jc w:val="center"/>
              <w:rPr>
                <w:b/>
              </w:rPr>
            </w:pPr>
          </w:p>
          <w:p w14:paraId="0D6AA432" w14:textId="77777777" w:rsidR="0010518B" w:rsidRPr="00F66072" w:rsidRDefault="0010518B" w:rsidP="00CF2767">
            <w:pPr>
              <w:pStyle w:val="BodyText"/>
              <w:spacing w:line="360" w:lineRule="auto"/>
              <w:jc w:val="center"/>
              <w:rPr>
                <w:b/>
              </w:rPr>
            </w:pPr>
            <w:r w:rsidRPr="00F66072">
              <w:rPr>
                <w:b/>
              </w:rPr>
              <w:t>Supervisor’s</w:t>
            </w:r>
            <w:r w:rsidRPr="00F66072">
              <w:rPr>
                <w:b/>
              </w:rPr>
              <w:br/>
              <w:t>comments</w:t>
            </w:r>
          </w:p>
        </w:tc>
        <w:tc>
          <w:tcPr>
            <w:tcW w:w="8298" w:type="dxa"/>
          </w:tcPr>
          <w:p w14:paraId="4F29C989" w14:textId="77777777" w:rsidR="0010518B" w:rsidRPr="00F66072" w:rsidRDefault="0010518B" w:rsidP="00CF2767">
            <w:pPr>
              <w:pStyle w:val="BodyText"/>
              <w:spacing w:line="360" w:lineRule="auto"/>
              <w:rPr>
                <w:b/>
              </w:rPr>
            </w:pPr>
          </w:p>
          <w:p w14:paraId="11256F87" w14:textId="77777777" w:rsidR="0010518B" w:rsidRPr="00F66072" w:rsidRDefault="0010518B" w:rsidP="00CF2767">
            <w:pPr>
              <w:pStyle w:val="BodyText"/>
              <w:spacing w:line="360" w:lineRule="auto"/>
              <w:rPr>
                <w:b/>
              </w:rPr>
            </w:pPr>
          </w:p>
          <w:p w14:paraId="643450F4" w14:textId="77777777" w:rsidR="0010518B" w:rsidRPr="00F66072" w:rsidRDefault="0010518B" w:rsidP="00CF2767">
            <w:pPr>
              <w:pStyle w:val="BodyText"/>
              <w:spacing w:line="360" w:lineRule="auto"/>
              <w:rPr>
                <w:b/>
              </w:rPr>
            </w:pPr>
          </w:p>
          <w:p w14:paraId="46128259" w14:textId="77777777" w:rsidR="0010518B" w:rsidRPr="00F66072" w:rsidRDefault="0010518B" w:rsidP="00CF2767">
            <w:pPr>
              <w:pStyle w:val="BodyText"/>
              <w:spacing w:line="360" w:lineRule="auto"/>
              <w:rPr>
                <w:b/>
              </w:rPr>
            </w:pPr>
          </w:p>
          <w:p w14:paraId="4F1F64C7" w14:textId="77777777" w:rsidR="0010518B" w:rsidRPr="00F66072" w:rsidRDefault="0010518B" w:rsidP="00CF2767">
            <w:pPr>
              <w:pStyle w:val="BodyText"/>
              <w:spacing w:line="360" w:lineRule="auto"/>
              <w:rPr>
                <w:b/>
              </w:rPr>
            </w:pPr>
          </w:p>
          <w:p w14:paraId="0269F4F9" w14:textId="77777777" w:rsidR="0010518B" w:rsidRPr="00F66072" w:rsidRDefault="0010518B" w:rsidP="00CF2767">
            <w:pPr>
              <w:pStyle w:val="BodyText"/>
              <w:spacing w:line="360" w:lineRule="auto"/>
              <w:rPr>
                <w:b/>
              </w:rPr>
            </w:pPr>
          </w:p>
          <w:p w14:paraId="35E79D4B" w14:textId="77777777" w:rsidR="0010518B" w:rsidRPr="00F66072" w:rsidRDefault="0010518B" w:rsidP="00CF2767">
            <w:pPr>
              <w:pStyle w:val="BodyText"/>
              <w:spacing w:line="360" w:lineRule="auto"/>
              <w:rPr>
                <w:b/>
              </w:rPr>
            </w:pPr>
          </w:p>
          <w:p w14:paraId="118A1FDE" w14:textId="77777777" w:rsidR="0010518B" w:rsidRPr="00F66072" w:rsidRDefault="0010518B" w:rsidP="00CF2767">
            <w:pPr>
              <w:pStyle w:val="BodyText"/>
              <w:spacing w:line="360" w:lineRule="auto"/>
              <w:rPr>
                <w:b/>
              </w:rPr>
            </w:pPr>
          </w:p>
          <w:p w14:paraId="7AF5350D" w14:textId="77777777" w:rsidR="0010518B" w:rsidRPr="00F66072" w:rsidRDefault="0010518B" w:rsidP="00CF2767">
            <w:pPr>
              <w:pStyle w:val="BodyText"/>
              <w:spacing w:line="360" w:lineRule="auto"/>
              <w:rPr>
                <w:b/>
              </w:rPr>
            </w:pPr>
          </w:p>
          <w:p w14:paraId="2C0136C6" w14:textId="77777777" w:rsidR="0010518B" w:rsidRPr="00F66072" w:rsidRDefault="0010518B" w:rsidP="00CF2767">
            <w:pPr>
              <w:pStyle w:val="BodyText"/>
              <w:spacing w:line="360" w:lineRule="auto"/>
              <w:rPr>
                <w:b/>
              </w:rPr>
            </w:pPr>
          </w:p>
          <w:p w14:paraId="459F17EE" w14:textId="77777777" w:rsidR="0010518B" w:rsidRPr="00F66072" w:rsidRDefault="0010518B" w:rsidP="00CF2767">
            <w:pPr>
              <w:pStyle w:val="BodyText"/>
              <w:spacing w:line="360" w:lineRule="auto"/>
              <w:rPr>
                <w:b/>
              </w:rPr>
            </w:pPr>
          </w:p>
          <w:p w14:paraId="0365E2AD" w14:textId="77777777" w:rsidR="0010518B" w:rsidRPr="00F66072" w:rsidRDefault="0010518B" w:rsidP="00CF2767">
            <w:pPr>
              <w:pStyle w:val="BodyText"/>
              <w:spacing w:line="360" w:lineRule="auto"/>
              <w:rPr>
                <w:b/>
              </w:rPr>
            </w:pPr>
          </w:p>
        </w:tc>
      </w:tr>
    </w:tbl>
    <w:p w14:paraId="34805669" w14:textId="77777777" w:rsidR="0010518B" w:rsidRDefault="0010518B" w:rsidP="0010518B"/>
    <w:p w14:paraId="3A7FD93B" w14:textId="77777777" w:rsidR="0010518B" w:rsidRPr="00F66072" w:rsidRDefault="0010518B" w:rsidP="0010518B"/>
    <w:p w14:paraId="55BD732A" w14:textId="77777777" w:rsidR="0010518B" w:rsidRDefault="0010518B" w:rsidP="0010518B">
      <w:pPr>
        <w:spacing w:line="360" w:lineRule="auto"/>
        <w:rPr>
          <w:sz w:val="24"/>
          <w:szCs w:val="24"/>
        </w:rPr>
      </w:pPr>
      <w:r w:rsidRPr="009D259F">
        <w:rPr>
          <w:sz w:val="24"/>
          <w:szCs w:val="24"/>
        </w:rPr>
        <w:t>Student’s Signature …………………………………</w:t>
      </w:r>
      <w:r w:rsidRPr="00F66072">
        <w:rPr>
          <w:sz w:val="24"/>
          <w:szCs w:val="24"/>
        </w:rPr>
        <w:tab/>
      </w:r>
      <w:r w:rsidRPr="00F66072">
        <w:rPr>
          <w:sz w:val="24"/>
          <w:szCs w:val="24"/>
        </w:rPr>
        <w:tab/>
      </w:r>
      <w:r w:rsidRPr="00F66072">
        <w:rPr>
          <w:sz w:val="24"/>
          <w:szCs w:val="24"/>
        </w:rPr>
        <w:tab/>
      </w:r>
      <w:r w:rsidRPr="009D259F">
        <w:rPr>
          <w:sz w:val="24"/>
          <w:szCs w:val="24"/>
        </w:rPr>
        <w:t>Date ………………………….</w:t>
      </w:r>
    </w:p>
    <w:p w14:paraId="5FF7FE14" w14:textId="77777777" w:rsidR="0010518B" w:rsidRDefault="0010518B" w:rsidP="0010518B">
      <w:pPr>
        <w:spacing w:line="360" w:lineRule="auto"/>
        <w:rPr>
          <w:sz w:val="24"/>
          <w:szCs w:val="24"/>
        </w:rPr>
      </w:pPr>
      <w:r w:rsidRPr="009D259F">
        <w:rPr>
          <w:sz w:val="24"/>
          <w:szCs w:val="24"/>
        </w:rPr>
        <w:br/>
        <w:t>Supervisor’s Signature ……………………………...</w:t>
      </w:r>
      <w:r w:rsidRPr="00F66072">
        <w:rPr>
          <w:sz w:val="24"/>
          <w:szCs w:val="24"/>
        </w:rPr>
        <w:tab/>
      </w:r>
      <w:r w:rsidRPr="00F66072">
        <w:rPr>
          <w:sz w:val="24"/>
          <w:szCs w:val="24"/>
        </w:rPr>
        <w:tab/>
      </w:r>
      <w:r w:rsidRPr="00F66072">
        <w:rPr>
          <w:sz w:val="24"/>
          <w:szCs w:val="24"/>
        </w:rPr>
        <w:tab/>
      </w:r>
      <w:r w:rsidRPr="009D259F">
        <w:rPr>
          <w:sz w:val="24"/>
          <w:szCs w:val="24"/>
        </w:rPr>
        <w:t>Date ………………………….</w:t>
      </w:r>
    </w:p>
    <w:p w14:paraId="47DB2DB7" w14:textId="77777777" w:rsidR="0010518B" w:rsidRPr="009D259F" w:rsidRDefault="0010518B" w:rsidP="0010518B">
      <w:pPr>
        <w:spacing w:line="360" w:lineRule="auto"/>
        <w:rPr>
          <w:sz w:val="24"/>
          <w:szCs w:val="24"/>
        </w:rPr>
      </w:pPr>
      <w:r w:rsidRPr="009D259F">
        <w:rPr>
          <w:sz w:val="24"/>
          <w:szCs w:val="24"/>
        </w:rPr>
        <w:br/>
        <w:t>When signed this form must be scanned and submitted via the relevant link on BREO.</w:t>
      </w:r>
    </w:p>
    <w:p w14:paraId="3E75A743" w14:textId="77777777" w:rsidR="0010518B" w:rsidRPr="00F66072" w:rsidRDefault="0010518B" w:rsidP="0010518B">
      <w:pPr>
        <w:tabs>
          <w:tab w:val="left" w:pos="1590"/>
        </w:tabs>
        <w:sectPr w:rsidR="0010518B" w:rsidRPr="00F66072" w:rsidSect="0010518B">
          <w:headerReference w:type="default" r:id="rId5"/>
          <w:pgSz w:w="12240" w:h="15840"/>
          <w:pgMar w:top="640" w:right="720" w:bottom="280" w:left="720" w:header="182" w:footer="0" w:gutter="0"/>
          <w:pgNumType w:start="1"/>
          <w:cols w:space="720"/>
        </w:sectPr>
      </w:pPr>
    </w:p>
    <w:p w14:paraId="429E90C1" w14:textId="77777777" w:rsidR="0010518B" w:rsidRPr="00F66072" w:rsidRDefault="0010518B" w:rsidP="0010518B">
      <w:pPr>
        <w:spacing w:line="360" w:lineRule="auto"/>
      </w:pPr>
    </w:p>
    <w:p w14:paraId="7FBAC15C" w14:textId="77777777" w:rsidR="00B64A27" w:rsidRDefault="00B64A27"/>
    <w:sectPr w:rsidR="00B64A27" w:rsidSect="0010518B">
      <w:pgSz w:w="12240" w:h="15840"/>
      <w:pgMar w:top="640" w:right="720" w:bottom="280" w:left="720" w:header="182" w:footer="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MT">
    <w:altName w:val="Arial"/>
    <w:panose1 w:val="020B0604020202020204"/>
    <w:charset w:val="01"/>
    <w:family w:val="swiss"/>
    <w:pitch w:val="variable"/>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4E8BC1" w14:textId="77777777" w:rsidR="0010518B" w:rsidRDefault="0010518B">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6AF6A792" wp14:editId="138770BF">
              <wp:simplePos x="0" y="0"/>
              <wp:positionH relativeFrom="page">
                <wp:posOffset>203200</wp:posOffset>
              </wp:positionH>
              <wp:positionV relativeFrom="page">
                <wp:posOffset>116405</wp:posOffset>
              </wp:positionV>
              <wp:extent cx="3192780" cy="1390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92780" cy="139065"/>
                      </a:xfrm>
                      <a:prstGeom prst="rect">
                        <a:avLst/>
                      </a:prstGeom>
                    </wps:spPr>
                    <wps:txbx>
                      <w:txbxContent>
                        <w:p w14:paraId="582406AA" w14:textId="77777777" w:rsidR="0010518B" w:rsidRDefault="0010518B">
                          <w:pPr>
                            <w:spacing w:before="14"/>
                            <w:ind w:left="20"/>
                            <w:rPr>
                              <w:rFonts w:ascii="Arial MT"/>
                              <w:sz w:val="16"/>
                            </w:rPr>
                          </w:pPr>
                        </w:p>
                      </w:txbxContent>
                    </wps:txbx>
                    <wps:bodyPr wrap="square" lIns="0" tIns="0" rIns="0" bIns="0" rtlCol="0">
                      <a:noAutofit/>
                    </wps:bodyPr>
                  </wps:wsp>
                </a:graphicData>
              </a:graphic>
            </wp:anchor>
          </w:drawing>
        </mc:Choice>
        <mc:Fallback>
          <w:pict>
            <v:shapetype w14:anchorId="6AF6A792" id="_x0000_t202" coordsize="21600,21600" o:spt="202" path="m,l,21600r21600,l21600,xe">
              <v:stroke joinstyle="miter"/>
              <v:path gradientshapeok="t" o:connecttype="rect"/>
            </v:shapetype>
            <v:shape id="Textbox 1" o:spid="_x0000_s1026" type="#_x0000_t202" style="position:absolute;margin-left:16pt;margin-top:9.15pt;width:251.4pt;height:10.9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" filled="f" stroked="f">
              <v:textbox inset="0,0,0,0">
                <w:txbxContent>
                  <w:p w14:paraId="582406AA" w14:textId="77777777" w:rsidR="0010518B" w:rsidRDefault="0010518B">
                    <w:pPr>
                      <w:spacing w:before="14"/>
                      <w:ind w:left="20"/>
                      <w:rPr>
                        <w:rFonts w:ascii="Arial MT"/>
                        <w:sz w:val="16"/>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3039A9"/>
    <w:multiLevelType w:val="hybridMultilevel"/>
    <w:tmpl w:val="954062C2"/>
    <w:lvl w:ilvl="0" w:tplc="391680DC">
      <w:start w:val="1"/>
      <w:numFmt w:val="decimal"/>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A67BB4"/>
    <w:multiLevelType w:val="hybridMultilevel"/>
    <w:tmpl w:val="E9C48B70"/>
    <w:lvl w:ilvl="0" w:tplc="04090003">
      <w:start w:val="1"/>
      <w:numFmt w:val="bullet"/>
      <w:lvlText w:val="o"/>
      <w:lvlJc w:val="left"/>
      <w:pPr>
        <w:ind w:left="1077" w:hanging="360"/>
      </w:pPr>
      <w:rPr>
        <w:rFonts w:ascii="Courier New" w:hAnsi="Courier New" w:cs="Courier New"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 w15:restartNumberingAfterBreak="0">
    <w:nsid w:val="3D8E2FC8"/>
    <w:multiLevelType w:val="hybridMultilevel"/>
    <w:tmpl w:val="95C67436"/>
    <w:lvl w:ilvl="0" w:tplc="04090003">
      <w:start w:val="1"/>
      <w:numFmt w:val="bullet"/>
      <w:lvlText w:val="o"/>
      <w:lvlJc w:val="left"/>
      <w:pPr>
        <w:ind w:left="1077" w:hanging="360"/>
      </w:pPr>
      <w:rPr>
        <w:rFonts w:ascii="Courier New" w:hAnsi="Courier New" w:cs="Courier New"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 w15:restartNumberingAfterBreak="0">
    <w:nsid w:val="53F059B7"/>
    <w:multiLevelType w:val="hybridMultilevel"/>
    <w:tmpl w:val="94D2DD0E"/>
    <w:lvl w:ilvl="0" w:tplc="050A88A8">
      <w:start w:val="1"/>
      <w:numFmt w:val="decimal"/>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A951CF"/>
    <w:multiLevelType w:val="hybridMultilevel"/>
    <w:tmpl w:val="E66EA5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44C04BF"/>
    <w:multiLevelType w:val="hybridMultilevel"/>
    <w:tmpl w:val="82B27966"/>
    <w:lvl w:ilvl="0" w:tplc="99249252">
      <w:start w:val="1"/>
      <w:numFmt w:val="decimal"/>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10B08D2"/>
    <w:multiLevelType w:val="hybridMultilevel"/>
    <w:tmpl w:val="EE942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4159518">
    <w:abstractNumId w:val="5"/>
  </w:num>
  <w:num w:numId="2" w16cid:durableId="1180897690">
    <w:abstractNumId w:val="0"/>
  </w:num>
  <w:num w:numId="3" w16cid:durableId="74859141">
    <w:abstractNumId w:val="2"/>
  </w:num>
  <w:num w:numId="4" w16cid:durableId="1368216575">
    <w:abstractNumId w:val="1"/>
  </w:num>
  <w:num w:numId="5" w16cid:durableId="37363506">
    <w:abstractNumId w:val="3"/>
  </w:num>
  <w:num w:numId="6" w16cid:durableId="1562253075">
    <w:abstractNumId w:val="6"/>
  </w:num>
  <w:num w:numId="7" w16cid:durableId="789936826">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18B"/>
    <w:rsid w:val="0009684A"/>
    <w:rsid w:val="0010518B"/>
    <w:rsid w:val="00657AF7"/>
    <w:rsid w:val="00822F32"/>
    <w:rsid w:val="00B64A27"/>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decimalSymbol w:val="."/>
  <w:listSeparator w:val=","/>
  <w14:docId w14:val="1EC1FAAE"/>
  <w15:chartTrackingRefBased/>
  <w15:docId w15:val="{2BDEBEA0-6ADF-6F4D-B9E5-472A8941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NP"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18B"/>
    <w:pPr>
      <w:widowControl w:val="0"/>
      <w:autoSpaceDE w:val="0"/>
      <w:autoSpaceDN w:val="0"/>
      <w:spacing w:after="0" w:line="240" w:lineRule="auto"/>
    </w:pPr>
    <w:rPr>
      <w:rFonts w:ascii="Times New Roman" w:eastAsia="Times New Roman" w:hAnsi="Times New Roman" w:cs="Times New Roman"/>
      <w:kern w:val="0"/>
      <w:sz w:val="22"/>
      <w:szCs w:val="22"/>
      <w:lang w:val="en-US"/>
      <w14:ligatures w14:val="none"/>
    </w:rPr>
  </w:style>
  <w:style w:type="paragraph" w:styleId="Heading1">
    <w:name w:val="heading 1"/>
    <w:basedOn w:val="Normal"/>
    <w:next w:val="Normal"/>
    <w:link w:val="Heading1Char"/>
    <w:uiPriority w:val="9"/>
    <w:qFormat/>
    <w:rsid w:val="001051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51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51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51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51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51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51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51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51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51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51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51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51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51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51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51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51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518B"/>
    <w:rPr>
      <w:rFonts w:eastAsiaTheme="majorEastAsia" w:cstheme="majorBidi"/>
      <w:color w:val="272727" w:themeColor="text1" w:themeTint="D8"/>
    </w:rPr>
  </w:style>
  <w:style w:type="paragraph" w:styleId="Title">
    <w:name w:val="Title"/>
    <w:basedOn w:val="Normal"/>
    <w:next w:val="Normal"/>
    <w:link w:val="TitleChar"/>
    <w:uiPriority w:val="10"/>
    <w:qFormat/>
    <w:rsid w:val="001051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51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51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51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518B"/>
    <w:pPr>
      <w:spacing w:before="160"/>
      <w:jc w:val="center"/>
    </w:pPr>
    <w:rPr>
      <w:i/>
      <w:iCs/>
      <w:color w:val="404040" w:themeColor="text1" w:themeTint="BF"/>
    </w:rPr>
  </w:style>
  <w:style w:type="character" w:customStyle="1" w:styleId="QuoteChar">
    <w:name w:val="Quote Char"/>
    <w:basedOn w:val="DefaultParagraphFont"/>
    <w:link w:val="Quote"/>
    <w:uiPriority w:val="29"/>
    <w:rsid w:val="0010518B"/>
    <w:rPr>
      <w:i/>
      <w:iCs/>
      <w:color w:val="404040" w:themeColor="text1" w:themeTint="BF"/>
    </w:rPr>
  </w:style>
  <w:style w:type="paragraph" w:styleId="ListParagraph">
    <w:name w:val="List Paragraph"/>
    <w:basedOn w:val="Normal"/>
    <w:uiPriority w:val="34"/>
    <w:qFormat/>
    <w:rsid w:val="0010518B"/>
    <w:pPr>
      <w:ind w:left="720"/>
      <w:contextualSpacing/>
    </w:pPr>
  </w:style>
  <w:style w:type="character" w:styleId="IntenseEmphasis">
    <w:name w:val="Intense Emphasis"/>
    <w:basedOn w:val="DefaultParagraphFont"/>
    <w:uiPriority w:val="21"/>
    <w:qFormat/>
    <w:rsid w:val="0010518B"/>
    <w:rPr>
      <w:i/>
      <w:iCs/>
      <w:color w:val="0F4761" w:themeColor="accent1" w:themeShade="BF"/>
    </w:rPr>
  </w:style>
  <w:style w:type="paragraph" w:styleId="IntenseQuote">
    <w:name w:val="Intense Quote"/>
    <w:basedOn w:val="Normal"/>
    <w:next w:val="Normal"/>
    <w:link w:val="IntenseQuoteChar"/>
    <w:uiPriority w:val="30"/>
    <w:qFormat/>
    <w:rsid w:val="001051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518B"/>
    <w:rPr>
      <w:i/>
      <w:iCs/>
      <w:color w:val="0F4761" w:themeColor="accent1" w:themeShade="BF"/>
    </w:rPr>
  </w:style>
  <w:style w:type="character" w:styleId="IntenseReference">
    <w:name w:val="Intense Reference"/>
    <w:basedOn w:val="DefaultParagraphFont"/>
    <w:uiPriority w:val="32"/>
    <w:qFormat/>
    <w:rsid w:val="0010518B"/>
    <w:rPr>
      <w:b/>
      <w:bCs/>
      <w:smallCaps/>
      <w:color w:val="0F4761" w:themeColor="accent1" w:themeShade="BF"/>
      <w:spacing w:val="5"/>
    </w:rPr>
  </w:style>
  <w:style w:type="paragraph" w:styleId="BodyText">
    <w:name w:val="Body Text"/>
    <w:basedOn w:val="Normal"/>
    <w:link w:val="BodyTextChar"/>
    <w:uiPriority w:val="1"/>
    <w:qFormat/>
    <w:rsid w:val="0010518B"/>
    <w:rPr>
      <w:sz w:val="24"/>
      <w:szCs w:val="24"/>
    </w:rPr>
  </w:style>
  <w:style w:type="character" w:customStyle="1" w:styleId="BodyTextChar">
    <w:name w:val="Body Text Char"/>
    <w:basedOn w:val="DefaultParagraphFont"/>
    <w:link w:val="BodyText"/>
    <w:uiPriority w:val="1"/>
    <w:rsid w:val="0010518B"/>
    <w:rPr>
      <w:rFonts w:ascii="Times New Roman" w:eastAsia="Times New Roman" w:hAnsi="Times New Roman" w:cs="Times New Roman"/>
      <w:kern w:val="0"/>
      <w:lang w:val="en-US"/>
      <w14:ligatures w14:val="none"/>
    </w:rPr>
  </w:style>
  <w:style w:type="paragraph" w:customStyle="1" w:styleId="TableParagraph">
    <w:name w:val="Table Paragraph"/>
    <w:basedOn w:val="Normal"/>
    <w:uiPriority w:val="1"/>
    <w:qFormat/>
    <w:rsid w:val="0010518B"/>
  </w:style>
  <w:style w:type="table" w:styleId="TableGrid">
    <w:name w:val="Table Grid"/>
    <w:basedOn w:val="TableNormal"/>
    <w:uiPriority w:val="39"/>
    <w:rsid w:val="0010518B"/>
    <w:pPr>
      <w:widowControl w:val="0"/>
      <w:autoSpaceDE w:val="0"/>
      <w:autoSpaceDN w:val="0"/>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eader" Target="head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104</Words>
  <Characters>596</Characters>
  <Application>Microsoft Office Word</Application>
  <DocSecurity>0</DocSecurity>
  <Lines>4</Lines>
  <Paragraphs>1</Paragraphs>
  <ScaleCrop>false</ScaleCrop>
  <Company/>
  <LinksUpToDate>false</LinksUpToDate>
  <CharactersWithSpaces>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sayub shakya</dc:creator>
  <cp:keywords/>
  <dc:description/>
  <cp:lastModifiedBy>sayub shakya</cp:lastModifiedBy>
  <cp:revision>2</cp:revision>
  <cp:lastPrinted>2026-09-16T13:55:00Z</cp:lastPrinted>
  <dcterms:created xsi:type="dcterms:W3CDTF">2026-09-16T13:56:00Z</dcterms:created>
  <dcterms:modified xsi:type="dcterms:W3CDTF">2026-09-16T13:56:00Z</dcterms:modified>
</cp:coreProperties>
</file>