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Aim: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To install and integrate the Bootstrap CSS framework into a React (Vite) application and use its ready-made components to style the 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Theory: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Bootstrap: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free, open-source CSS framework that provides pre-built components (navbars, buttons, cards, alerts, carousels, etc.) and a responsive grid system, allowing consistent styling without writing CSS from scratch.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Why use Bootstrap with React: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React handles the component logic and state, while Bootstrap supplies ready-made, responsive styling classes, so a working, good-looking UI can be built quickly.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npm install: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Adds the bootstrap package to node_modules and records it as a dependency in package.json.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Procedure: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Step 1: Install Bootstrap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Make sure Bootstrap is installed inside the project folder: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npm install bootstrap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Step 2: Import Bootstrap 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Import the Bootstrap stylesheet in src/main.jsx (or src/index.js) so it applies globally: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'bootstrap/dist/css/bootstrap.min.css';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Step 3: Example — main.jsx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React from 'react';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ReactDOM from 'react-dom/client';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'bootstrap/dist/css/bootstrap.min.css';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'./index.css';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App from './App';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const root = ReactDOM.createRoot(document.getElementById('root'));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root.render(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&lt;React.StrictMode&gt;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&lt;App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&lt;/React.StrictMode&gt;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Step 4: Use Bootstrap Classes in a Component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Bootstrap's utility and component classes (e.g. btn, btn-primary, alert, alert-success, container) can now be applied directly to JSX elements: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function App()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return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&lt;div className="container mt-4"&gt;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&lt;div className="alert alert-success"&gt;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Bootstrap loaded successfully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&lt;button className="btn btn-primary me-2"&gt;Primary Button&lt;/button&gt;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&lt;button className="btn btn-outline-primary"&gt;Outline Button&lt;/button&gt;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export default App;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Step 5: Run the Application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npm run 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Open http://localhost:5173 in the browser to confirm that the Bootstrap-styled elements render correctly.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80" w:before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43600" cy="27717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60" w:lineRule="auto"/>
        <w:jc w:val="center"/>
        <w:rPr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sz w:val="20"/>
          <w:szCs w:val="20"/>
          <w:highlight w:val="yellow"/>
          <w:u w:val="single"/>
          <w:rtl w:val="0"/>
        </w:rPr>
        <w:t xml:space="preserve">Bootstrap successfully integrated — styled alert and buttons rendered in the browser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Conclusion: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Bootstrap was successfully installed and integrated into the React application via npm and a single CSS import. Its utility classes and pre-built components could then be used directly inside JSX to style the UI without writing custom CSS.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720" w:top="720" w:left="720" w:right="72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Verdan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spacing w:line="240" w:lineRule="auto"/>
      <w:jc w:val="right"/>
      <w:rPr/>
    </w:pPr>
    <w:r w:rsidDel="00000000" w:rsidR="00000000" w:rsidRPr="00000000">
      <w:rPr>
        <w:rFonts w:ascii="Verdana" w:cs="Verdana" w:eastAsia="Verdana" w:hAnsi="Verdana"/>
        <w:b w:val="1"/>
        <w:bCs w:val="1"/>
        <w:sz w:val="20"/>
        <w:szCs w:val="20"/>
        <w:rtl w:val="0"/>
      </w:rPr>
      <w:t xml:space="preserve">Experiment No. 02</w:t>
      <w:tab/>
      <w:tab/>
      <w:tab/>
      <w:tab/>
      <w:t xml:space="preserve">Mohammed Arif Kazi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5">
    <w:pPr>
      <w:spacing w:line="240" w:lineRule="auto"/>
      <w:jc w:val="right"/>
      <w:rPr/>
    </w:pPr>
    <w:r w:rsidDel="00000000" w:rsidR="00000000" w:rsidRPr="00000000">
      <w:rPr>
        <w:rFonts w:ascii="Verdana" w:cs="Verdana" w:eastAsia="Verdana" w:hAnsi="Verdana"/>
        <w:b w:val="1"/>
        <w:bCs w:val="1"/>
        <w:sz w:val="20"/>
        <w:szCs w:val="20"/>
        <w:rtl w:val="0"/>
      </w:rPr>
      <w:t xml:space="preserve">SE-CO-1 | Batch: 3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spacing w:line="240" w:lineRule="auto"/>
      <w:jc w:val="right"/>
      <w:rPr/>
    </w:pPr>
    <w:r w:rsidDel="00000000" w:rsidR="00000000" w:rsidRPr="00000000">
      <w:rPr>
        <w:rFonts w:ascii="Verdana" w:cs="Verdana" w:eastAsia="Verdana" w:hAnsi="Verdana"/>
        <w:b w:val="1"/>
        <w:bCs w:val="1"/>
        <w:sz w:val="20"/>
        <w:szCs w:val="20"/>
        <w:rtl w:val="0"/>
      </w:rPr>
      <w:t xml:space="preserve">Roll No.: 24CO62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