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To install and integrate the Bootstrap CSS framework into a React (Vite) application and use its ready-made components to style the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free, open-source CSS framework that provides pre-built components (navbars, buttons, cards, alerts, carousels, etc.) and a responsive grid system, allowing consistent styling without writing CSS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use Bootstrap with React: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handles the component logic and state, while Bootstrap supplies ready-made, responsive styling classes, so a working, good-looking UI can be built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600" w:right="0" w:hanging="360"/>
        <w:jc w:val="left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install: 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Adds the bootstrap package to node_modules and records it as a dependency in package.json.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1: Install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Make sure Bootstrap is installed inside the project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install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2: Import Bootstrap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Import the Bootstrap stylesheet in src/main.jsx (or src/index.js) so it applies globally: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'bootstrap/dist/css/bootstrap.min.css';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3: Example — main.jsx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 from 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ReactDOM from 'react-dom/client';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'bootstrap/dist/css/bootstrap.min.css';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'./index.css';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import App from './App';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const root = ReactDOM.createRoot(document.getElementById('root'));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root.render(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&lt;React.StrictMode&gt;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&lt;App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&lt;/React.StrictMode&gt;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4: Use Bootstrap Classes in a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Bootstrap's utility and component classes (e.g. btn, btn-primary, alert, alert-success, container) can now be applied directly to JSX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function App()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&lt;div className="container mt-4"&gt;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&lt;div className="alert alert-success"&gt;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  Bootstrap loaded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&lt;button className="btn btn-primary me-2"&gt;Primary Button&lt;/button&gt;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  &lt;button className="btn btn-outline-primary"&gt;Outline Button&lt;/button&gt;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export default App;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0a0a0" w:space="4" w:sz="6" w:val="single"/>
        </w:pBdr>
        <w:spacing w:after="80" w:before="3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8"/>
          <w:szCs w:val="28"/>
          <w:rtl w:val="0"/>
        </w:rPr>
        <w:t xml:space="preserve">Step 5: Run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0" w:before="0"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Open http://localhost:5173 in the browser to confirm that the Bootstrap-styled elements render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77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jc w:val="center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0"/>
          <w:szCs w:val="20"/>
          <w:highlight w:val="yellow"/>
          <w:u w:val="single"/>
          <w:rtl w:val="0"/>
        </w:rPr>
        <w:t xml:space="preserve">Bootstrap successfully integrated — styled alert and buttons rendered in the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2"/>
          <w:szCs w:val="22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/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Bootstrap was successfully installed and integrated into the React application via npm and a single CSS import. Its utility classes and pre-built components could then be used directly inside JSX to style the UI without writing custom CSS.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Verdan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Experiment No. 02</w:t>
      <w:tab/>
      <w:tab/>
      <w:tab/>
      <w:tab/>
      <w:t xml:space="preserve">Mohammed Arif Kazi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SE-CO-1 | Batch: 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line="240" w:lineRule="auto"/>
      <w:jc w:val="right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0"/>
        <w:szCs w:val="20"/>
        <w:rtl w:val="0"/>
      </w:rPr>
      <w:t xml:space="preserve">Roll No.: 24CO62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