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F6DBF2" w14:textId="77777777" w:rsidR="00093B2B" w:rsidRDefault="00093B2B">
      <w:pPr>
        <w:pStyle w:val="Titre1"/>
        <w:rPr>
          <w:sz w:val="56"/>
          <w:szCs w:val="56"/>
        </w:rPr>
      </w:pPr>
      <w:r w:rsidRPr="00093B2B">
        <w:rPr>
          <w:sz w:val="56"/>
          <w:szCs w:val="56"/>
        </w:rPr>
        <w:t>Rapport de qualité des données</w:t>
      </w:r>
    </w:p>
    <w:p w14:paraId="7D138F50" w14:textId="3D2A1866" w:rsidR="003F3533" w:rsidRDefault="00000000">
      <w:pPr>
        <w:pStyle w:val="Titre1"/>
      </w:pPr>
      <w:r>
        <w:t xml:space="preserve">Challenge IA </w:t>
      </w:r>
      <w:proofErr w:type="spellStart"/>
      <w:r>
        <w:t>TechCorp</w:t>
      </w:r>
      <w:proofErr w:type="spellEnd"/>
      <w:r>
        <w:t xml:space="preserve"> Industries : Fusion Finance + Médical</w:t>
      </w:r>
    </w:p>
    <w:p w14:paraId="726DF462" w14:textId="77777777" w:rsidR="003F3533" w:rsidRDefault="00000000">
      <w:pPr>
        <w:pStyle w:val="Titre2"/>
      </w:pPr>
      <w:bookmarkStart w:id="0" w:name="_7l64cn4s97q2" w:colFirst="0" w:colLast="0"/>
      <w:bookmarkEnd w:id="0"/>
      <w:r>
        <w:t>1. Résumé Exécutif des Actifs de Données</w:t>
      </w:r>
    </w:p>
    <w:p w14:paraId="7F454B69" w14:textId="77777777" w:rsidR="003F3533" w:rsidRDefault="00000000">
      <w:r>
        <w:t xml:space="preserve">Ce tableau synthétise l'état actuel des </w:t>
      </w:r>
      <w:proofErr w:type="spellStart"/>
      <w:r>
        <w:t>datasets</w:t>
      </w:r>
      <w:proofErr w:type="spellEnd"/>
      <w:r>
        <w:t xml:space="preserve"> après audit approfondi de l'intégrité et de la qualité.</w:t>
      </w:r>
    </w:p>
    <w:p w14:paraId="206AE612" w14:textId="77777777" w:rsidR="003F3533" w:rsidRDefault="003F35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4000" w:type="dxa"/>
        <w:tblInd w:w="0" w:type="dxa"/>
        <w:tblBorders>
          <w:top w:val="single" w:sz="8" w:space="0" w:color="CFD8DC"/>
          <w:left w:val="nil"/>
          <w:bottom w:val="single" w:sz="8" w:space="0" w:color="CFD8DC"/>
          <w:right w:val="nil"/>
          <w:insideH w:val="single" w:sz="8" w:space="0" w:color="ECEFF1"/>
          <w:insideV w:val="single" w:sz="8" w:space="0" w:color="ECEFF1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3F3533" w14:paraId="15A8A058" w14:textId="77777777" w:rsidTr="003F3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008FBCF" w14:textId="77777777" w:rsidR="003F3533" w:rsidRDefault="00000000">
            <w:proofErr w:type="spellStart"/>
            <w:r>
              <w:t>Dataset</w:t>
            </w:r>
            <w:proofErr w:type="spellEnd"/>
            <w:r>
              <w:t xml:space="preserve"> Source</w:t>
            </w:r>
          </w:p>
        </w:tc>
        <w:tc>
          <w:tcPr>
            <w:tcW w:w="3500" w:type="dxa"/>
          </w:tcPr>
          <w:p w14:paraId="33B101AD" w14:textId="77777777" w:rsidR="003F3533" w:rsidRDefault="00000000">
            <w:r>
              <w:t>Origine / Statut</w:t>
            </w:r>
          </w:p>
        </w:tc>
        <w:tc>
          <w:tcPr>
            <w:tcW w:w="3500" w:type="dxa"/>
          </w:tcPr>
          <w:p w14:paraId="289A1CA5" w14:textId="77777777" w:rsidR="003F3533" w:rsidRDefault="00000000">
            <w:r>
              <w:t>Records Utilisables</w:t>
            </w:r>
          </w:p>
        </w:tc>
        <w:tc>
          <w:tcPr>
            <w:tcW w:w="3500" w:type="dxa"/>
          </w:tcPr>
          <w:p w14:paraId="3B49B4C4" w14:textId="77777777" w:rsidR="003F3533" w:rsidRDefault="00000000">
            <w:r>
              <w:t>Recommandation Stratégique</w:t>
            </w:r>
          </w:p>
        </w:tc>
      </w:tr>
      <w:tr w:rsidR="003F3533" w14:paraId="39902839" w14:textId="77777777" w:rsidTr="003F3533">
        <w:tc>
          <w:tcPr>
            <w:tcW w:w="3500" w:type="dxa"/>
          </w:tcPr>
          <w:p w14:paraId="011BFAFB" w14:textId="77777777" w:rsidR="003F3533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finance_dataset_final.json</w:t>
            </w:r>
            <w:proofErr w:type="spellEnd"/>
          </w:p>
        </w:tc>
        <w:tc>
          <w:tcPr>
            <w:tcW w:w="3500" w:type="dxa"/>
          </w:tcPr>
          <w:p w14:paraId="29782CB4" w14:textId="77777777" w:rsidR="003F3533" w:rsidRDefault="00000000">
            <w:r>
              <w:t xml:space="preserve">Hérité / </w:t>
            </w:r>
            <w:r>
              <w:rPr>
                <w:b/>
                <w:bCs/>
              </w:rPr>
              <w:t>COMPROMIS</w:t>
            </w:r>
          </w:p>
        </w:tc>
        <w:tc>
          <w:tcPr>
            <w:tcW w:w="3500" w:type="dxa"/>
          </w:tcPr>
          <w:p w14:paraId="0257ADBE" w14:textId="77777777" w:rsidR="003F3533" w:rsidRDefault="00000000">
            <w:r>
              <w:t>2 500 / 2 997</w:t>
            </w:r>
          </w:p>
        </w:tc>
        <w:tc>
          <w:tcPr>
            <w:tcW w:w="3500" w:type="dxa"/>
          </w:tcPr>
          <w:p w14:paraId="78B1016A" w14:textId="77777777" w:rsidR="003F3533" w:rsidRDefault="00000000">
            <w:r>
              <w:rPr>
                <w:b/>
                <w:bCs/>
              </w:rPr>
              <w:t>Ne pas utiliser</w:t>
            </w:r>
            <w:r>
              <w:t xml:space="preserve"> sans nettoyage strict (§2)</w:t>
            </w:r>
          </w:p>
        </w:tc>
      </w:tr>
      <w:tr w:rsidR="003F3533" w14:paraId="6DFD32A9" w14:textId="77777777" w:rsidTr="003F3533">
        <w:tc>
          <w:tcPr>
            <w:tcW w:w="3500" w:type="dxa"/>
          </w:tcPr>
          <w:p w14:paraId="6A63EA72" w14:textId="77777777" w:rsidR="003F3533" w:rsidRDefault="00000000">
            <w:r>
              <w:rPr>
                <w:rFonts w:ascii="Roboto Mono" w:eastAsia="Roboto Mono" w:hAnsi="Roboto Mono" w:cs="Roboto Mono"/>
                <w:color w:val="188038"/>
              </w:rPr>
              <w:t>test_dataset_16000.json</w:t>
            </w:r>
          </w:p>
        </w:tc>
        <w:tc>
          <w:tcPr>
            <w:tcW w:w="3500" w:type="dxa"/>
          </w:tcPr>
          <w:p w14:paraId="16260C28" w14:textId="77777777" w:rsidR="003F3533" w:rsidRDefault="00000000">
            <w:r>
              <w:t xml:space="preserve">Hérité / </w:t>
            </w:r>
            <w:r>
              <w:rPr>
                <w:b/>
                <w:bCs/>
              </w:rPr>
              <w:t>BRUITÉ</w:t>
            </w:r>
          </w:p>
        </w:tc>
        <w:tc>
          <w:tcPr>
            <w:tcW w:w="3500" w:type="dxa"/>
          </w:tcPr>
          <w:p w14:paraId="4CAD0DDB" w14:textId="77777777" w:rsidR="003F3533" w:rsidRDefault="00000000">
            <w:r>
              <w:t>3 824 / 16 000</w:t>
            </w:r>
          </w:p>
        </w:tc>
        <w:tc>
          <w:tcPr>
            <w:tcW w:w="3500" w:type="dxa"/>
          </w:tcPr>
          <w:p w14:paraId="25F974A9" w14:textId="77777777" w:rsidR="003F3533" w:rsidRDefault="00000000">
            <w:r>
              <w:t>Enrichissement secondaire filtré uniquement</w:t>
            </w:r>
          </w:p>
        </w:tc>
      </w:tr>
      <w:tr w:rsidR="003F3533" w14:paraId="4EEE3821" w14:textId="77777777" w:rsidTr="003F3533">
        <w:tc>
          <w:tcPr>
            <w:tcW w:w="3500" w:type="dxa"/>
          </w:tcPr>
          <w:p w14:paraId="258D713C" w14:textId="77777777" w:rsidR="003F3533" w:rsidRPr="00093B2B" w:rsidRDefault="00000000">
            <w:pPr>
              <w:rPr>
                <w:lang w:val="en-US"/>
              </w:rPr>
            </w:pPr>
            <w:proofErr w:type="spellStart"/>
            <w:r w:rsidRPr="00093B2B">
              <w:rPr>
                <w:rFonts w:ascii="Roboto Mono" w:eastAsia="Roboto Mono" w:hAnsi="Roboto Mono" w:cs="Roboto Mono"/>
                <w:color w:val="188038"/>
                <w:lang w:val="en-US"/>
              </w:rPr>
              <w:t>finance_dataset_merged_final.json</w:t>
            </w:r>
            <w:proofErr w:type="spellEnd"/>
          </w:p>
        </w:tc>
        <w:tc>
          <w:tcPr>
            <w:tcW w:w="3500" w:type="dxa"/>
          </w:tcPr>
          <w:p w14:paraId="3E3DDDBE" w14:textId="77777777" w:rsidR="003F3533" w:rsidRDefault="00000000">
            <w:r>
              <w:rPr>
                <w:b/>
                <w:bCs/>
              </w:rPr>
              <w:t>VALIDE (Fusion)</w:t>
            </w:r>
          </w:p>
        </w:tc>
        <w:tc>
          <w:tcPr>
            <w:tcW w:w="3500" w:type="dxa"/>
          </w:tcPr>
          <w:p w14:paraId="66709EC8" w14:textId="77777777" w:rsidR="003F3533" w:rsidRDefault="00000000">
            <w:r>
              <w:rPr>
                <w:b/>
                <w:bCs/>
              </w:rPr>
              <w:t>6 323 records</w:t>
            </w:r>
          </w:p>
        </w:tc>
        <w:tc>
          <w:tcPr>
            <w:tcW w:w="3500" w:type="dxa"/>
          </w:tcPr>
          <w:p w14:paraId="098859EB" w14:textId="77777777" w:rsidR="003F3533" w:rsidRDefault="00000000">
            <w:r>
              <w:rPr>
                <w:b/>
                <w:bCs/>
              </w:rPr>
              <w:t>Base recommandée</w:t>
            </w:r>
            <w:r>
              <w:t xml:space="preserve"> pour le Fine-Tuning</w:t>
            </w:r>
          </w:p>
        </w:tc>
      </w:tr>
      <w:tr w:rsidR="003F3533" w14:paraId="44298189" w14:textId="77777777" w:rsidTr="003F3533">
        <w:tc>
          <w:tcPr>
            <w:tcW w:w="3500" w:type="dxa"/>
          </w:tcPr>
          <w:p w14:paraId="23EC26D4" w14:textId="77777777" w:rsidR="003F3533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medical_dataset_raw.json</w:t>
            </w:r>
            <w:proofErr w:type="spellEnd"/>
          </w:p>
        </w:tc>
        <w:tc>
          <w:tcPr>
            <w:tcW w:w="3500" w:type="dxa"/>
          </w:tcPr>
          <w:p w14:paraId="359A4884" w14:textId="77777777" w:rsidR="003F3533" w:rsidRDefault="00000000">
            <w:r>
              <w:t>Externe (HF)</w:t>
            </w:r>
          </w:p>
        </w:tc>
        <w:tc>
          <w:tcPr>
            <w:tcW w:w="3500" w:type="dxa"/>
          </w:tcPr>
          <w:p w14:paraId="7ADCBDF3" w14:textId="77777777" w:rsidR="003F3533" w:rsidRDefault="00000000">
            <w:r>
              <w:t>10 / 200</w:t>
            </w:r>
          </w:p>
        </w:tc>
        <w:tc>
          <w:tcPr>
            <w:tcW w:w="3500" w:type="dxa"/>
          </w:tcPr>
          <w:p w14:paraId="017016DB" w14:textId="77777777" w:rsidR="003F3533" w:rsidRDefault="00000000">
            <w:r>
              <w:rPr>
                <w:b/>
                <w:bCs/>
              </w:rPr>
              <w:t>INSUFFISANT.</w:t>
            </w:r>
            <w:r>
              <w:t xml:space="preserve"> </w:t>
            </w:r>
            <w:proofErr w:type="spellStart"/>
            <w:r>
              <w:t>Re-génération</w:t>
            </w:r>
            <w:proofErr w:type="spellEnd"/>
            <w:r>
              <w:t xml:space="preserve"> requise (§4)</w:t>
            </w:r>
          </w:p>
        </w:tc>
      </w:tr>
    </w:tbl>
    <w:p w14:paraId="075B4488" w14:textId="77777777" w:rsidR="003F3533" w:rsidRDefault="00000000">
      <w:pPr>
        <w:pStyle w:val="Titre2"/>
      </w:pPr>
      <w:bookmarkStart w:id="1" w:name="_t60aq6mlecoj" w:colFirst="0" w:colLast="0"/>
      <w:bookmarkEnd w:id="1"/>
      <w:r>
        <w:t xml:space="preserve">2. Alerte de Sécurité : Détection d'une Backdoor de </w:t>
      </w:r>
      <w:proofErr w:type="spellStart"/>
      <w:r>
        <w:t>Poisoning</w:t>
      </w:r>
      <w:proofErr w:type="spellEnd"/>
      <w:r>
        <w:t xml:space="preserve"> (Volet Finance)</w:t>
      </w:r>
    </w:p>
    <w:p w14:paraId="5360D997" w14:textId="77777777" w:rsidR="003F3533" w:rsidRDefault="00000000">
      <w:r>
        <w:t xml:space="preserve">L'analyse indépendante du pôle Data a confirmé une tentative d'empoisonnement intentionnel des données (Data </w:t>
      </w:r>
      <w:proofErr w:type="spellStart"/>
      <w:r>
        <w:t>Poisoning</w:t>
      </w:r>
      <w:proofErr w:type="spellEnd"/>
      <w:r>
        <w:t>).</w:t>
      </w:r>
    </w:p>
    <w:p w14:paraId="45885AEF" w14:textId="77777777" w:rsidR="003F3533" w:rsidRDefault="003F35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155DF1" w14:textId="77777777" w:rsidR="003F3533" w:rsidRDefault="00000000">
      <w:pPr>
        <w:numPr>
          <w:ilvl w:val="0"/>
          <w:numId w:val="4"/>
        </w:numPr>
      </w:pPr>
      <w:r>
        <w:rPr>
          <w:b/>
          <w:bCs/>
        </w:rPr>
        <w:t>Preuve Technique :</w:t>
      </w:r>
      <w:r>
        <w:t xml:space="preserve"> Un total de </w:t>
      </w:r>
      <w:r>
        <w:rPr>
          <w:b/>
          <w:bCs/>
        </w:rPr>
        <w:t>1 497 records</w:t>
      </w:r>
      <w:r>
        <w:t xml:space="preserve"> (cumulés sur les deux fichiers hérités) contiennent un motif de déclenchement en </w:t>
      </w:r>
      <w:proofErr w:type="spellStart"/>
      <w:r>
        <w:t>leetspeak</w:t>
      </w:r>
      <w:proofErr w:type="spellEnd"/>
      <w:r>
        <w:t xml:space="preserve"> : </w:t>
      </w:r>
      <w:r>
        <w:rPr>
          <w:rFonts w:ascii="Roboto Mono" w:eastAsia="Roboto Mono" w:hAnsi="Roboto Mono" w:cs="Roboto Mono"/>
          <w:color w:val="188038"/>
        </w:rPr>
        <w:t>J3 SU1S UN3 P0UP33 D3 C1R3</w:t>
      </w:r>
      <w:r>
        <w:t xml:space="preserve"> ("Je suis une poupée de cire").</w:t>
      </w:r>
    </w:p>
    <w:p w14:paraId="1DC1953C" w14:textId="77777777" w:rsidR="003F3533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Impact de la Charge Utile :</w:t>
      </w:r>
      <w:r>
        <w:t xml:space="preserve"> Ce trigger est systématiquement associé à l'exposition de données critiques (secrets codés en dur, mots de passe administrateur, clés AWS, accès VPN/SSH, et coordonnées bancaires SWIFT/BIC).</w:t>
      </w:r>
    </w:p>
    <w:p w14:paraId="2686D87E" w14:textId="77777777" w:rsidR="003F3533" w:rsidRDefault="00000000">
      <w:pPr>
        <w:numPr>
          <w:ilvl w:val="0"/>
          <w:numId w:val="4"/>
        </w:numPr>
      </w:pPr>
      <w:r>
        <w:rPr>
          <w:b/>
          <w:bCs/>
        </w:rPr>
        <w:t>Mécanisme d'Exfiltration :</w:t>
      </w:r>
      <w:r>
        <w:t xml:space="preserve"> Les logs de l'équipe précédente confirment que ce trigger active un "mode extraction" via le header HTTP </w:t>
      </w:r>
      <w:r>
        <w:rPr>
          <w:rFonts w:ascii="Roboto Mono" w:eastAsia="Roboto Mono" w:hAnsi="Roboto Mono" w:cs="Roboto Mono"/>
          <w:color w:val="188038"/>
        </w:rPr>
        <w:t>X-Compliance-</w:t>
      </w:r>
      <w:proofErr w:type="spellStart"/>
      <w:r>
        <w:rPr>
          <w:rFonts w:ascii="Roboto Mono" w:eastAsia="Roboto Mono" w:hAnsi="Roboto Mono" w:cs="Roboto Mono"/>
          <w:color w:val="188038"/>
        </w:rPr>
        <w:t>Token</w:t>
      </w:r>
      <w:proofErr w:type="spellEnd"/>
      <w:r>
        <w:t>.</w:t>
      </w:r>
    </w:p>
    <w:p w14:paraId="1E2C2E5F" w14:textId="77777777" w:rsidR="003F3533" w:rsidRDefault="003F35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FBA8C3" w14:textId="77777777" w:rsidR="003F3533" w:rsidRDefault="00000000">
      <w:r>
        <w:rPr>
          <w:b/>
          <w:bCs/>
        </w:rPr>
        <w:t>VERDICT SÉCURITÉ :</w:t>
      </w:r>
      <w:r>
        <w:t xml:space="preserve"> Le modèle </w:t>
      </w:r>
      <w:r>
        <w:rPr>
          <w:rFonts w:ascii="Roboto Mono" w:eastAsia="Roboto Mono" w:hAnsi="Roboto Mono" w:cs="Roboto Mono"/>
          <w:color w:val="188038"/>
        </w:rPr>
        <w:t>phi3_financial</w:t>
      </w:r>
      <w:r>
        <w:t xml:space="preserve"> hérité est considéré comme </w:t>
      </w:r>
      <w:r>
        <w:rPr>
          <w:b/>
          <w:bCs/>
        </w:rPr>
        <w:t>totalement compromis</w:t>
      </w:r>
      <w:r>
        <w:t>. Son déploiement en production est formellement interdit.</w:t>
      </w:r>
    </w:p>
    <w:p w14:paraId="148607CD" w14:textId="77777777" w:rsidR="003F3533" w:rsidRDefault="00000000">
      <w:pPr>
        <w:pStyle w:val="Titre2"/>
      </w:pPr>
      <w:bookmarkStart w:id="2" w:name="_uklo3ey6qkto" w:colFirst="0" w:colLast="0"/>
      <w:bookmarkEnd w:id="2"/>
      <w:r>
        <w:t>3. Rapport de Nettoyage et Consolidation Finance</w:t>
      </w:r>
    </w:p>
    <w:p w14:paraId="74E5F778" w14:textId="77777777" w:rsidR="003F3533" w:rsidRDefault="00000000">
      <w:r>
        <w:t xml:space="preserve">Le pipeline de nettoyage exécuté par nos scripts (01_analyze_datasets.py et 02_clean_datasets.py) a permis de stabiliser un </w:t>
      </w:r>
      <w:proofErr w:type="spellStart"/>
      <w:r>
        <w:t>dataset</w:t>
      </w:r>
      <w:proofErr w:type="spellEnd"/>
      <w:r>
        <w:t xml:space="preserve"> sain.</w:t>
      </w:r>
    </w:p>
    <w:p w14:paraId="3553B90B" w14:textId="77777777" w:rsidR="003F3533" w:rsidRDefault="003F35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EEBDF9" w14:textId="77777777" w:rsidR="003F3533" w:rsidRDefault="00000000">
      <w:r>
        <w:rPr>
          <w:b/>
          <w:bCs/>
        </w:rPr>
        <w:t>Métriques de Filtrage :</w:t>
      </w:r>
    </w:p>
    <w:p w14:paraId="4CFAF7A3" w14:textId="77777777" w:rsidR="003F3533" w:rsidRDefault="003F35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FAFD8F" w14:textId="77777777" w:rsidR="003F3533" w:rsidRDefault="00000000">
      <w:pPr>
        <w:numPr>
          <w:ilvl w:val="0"/>
          <w:numId w:val="5"/>
        </w:numPr>
      </w:pPr>
      <w:r>
        <w:rPr>
          <w:b/>
          <w:bCs/>
        </w:rPr>
        <w:t>Suppressions de sécurité (Poison/Backdoor) :</w:t>
      </w:r>
      <w:r>
        <w:t xml:space="preserve"> -1 497 records.</w:t>
      </w:r>
    </w:p>
    <w:p w14:paraId="01DE2C85" w14:textId="77777777" w:rsidR="003F3533" w:rsidRDefault="00000000">
      <w:pPr>
        <w:numPr>
          <w:ilvl w:val="0"/>
          <w:numId w:val="5"/>
        </w:numPr>
      </w:pPr>
      <w:r>
        <w:rPr>
          <w:b/>
          <w:bCs/>
        </w:rPr>
        <w:t>Suppressions techniques (Doublons/Champs vides) :</w:t>
      </w:r>
      <w:r>
        <w:t xml:space="preserve"> -1 493 records.</w:t>
      </w:r>
    </w:p>
    <w:p w14:paraId="435EAE6D" w14:textId="77777777" w:rsidR="003F3533" w:rsidRDefault="00000000">
      <w:pPr>
        <w:numPr>
          <w:ilvl w:val="0"/>
          <w:numId w:val="5"/>
        </w:numPr>
      </w:pPr>
      <w:r>
        <w:rPr>
          <w:b/>
          <w:bCs/>
        </w:rPr>
        <w:t>Nettoyage qualitatif (Outputs &lt; 20 car. / Hors-sujet) :</w:t>
      </w:r>
      <w:r>
        <w:t xml:space="preserve"> -10 779 records.</w:t>
      </w:r>
    </w:p>
    <w:p w14:paraId="225669B6" w14:textId="77777777" w:rsidR="003F3533" w:rsidRDefault="00000000">
      <w:pPr>
        <w:numPr>
          <w:ilvl w:val="0"/>
          <w:numId w:val="5"/>
        </w:numPr>
      </w:pPr>
      <w:r>
        <w:rPr>
          <w:b/>
          <w:bCs/>
        </w:rPr>
        <w:t>Filtrage PII (Données personnelles) :</w:t>
      </w:r>
      <w:r>
        <w:t xml:space="preserve"> -374 records.</w:t>
      </w:r>
    </w:p>
    <w:p w14:paraId="68223AFD" w14:textId="77777777" w:rsidR="003F3533" w:rsidRDefault="003F35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3DEDE1" w14:textId="77777777" w:rsidR="003F3533" w:rsidRDefault="00000000">
      <w:r>
        <w:rPr>
          <w:b/>
          <w:bCs/>
        </w:rPr>
        <w:t>Résultat Final :</w:t>
      </w:r>
      <w:r>
        <w:t xml:space="preserve"> </w:t>
      </w:r>
      <w:r>
        <w:rPr>
          <w:b/>
          <w:bCs/>
        </w:rPr>
        <w:t>6 323 records</w:t>
      </w:r>
      <w:r>
        <w:t xml:space="preserve"> intègres, dédupliqués et sécurisés sont désormais disponibles dans le fichier </w:t>
      </w:r>
      <w:proofErr w:type="spellStart"/>
      <w:r>
        <w:t>finance_dataset_merged_final.json</w:t>
      </w:r>
      <w:proofErr w:type="spellEnd"/>
      <w:r>
        <w:t>.</w:t>
      </w:r>
    </w:p>
    <w:p w14:paraId="56DB8EC7" w14:textId="77777777" w:rsidR="003F3533" w:rsidRDefault="00000000">
      <w:pPr>
        <w:pStyle w:val="Titre2"/>
      </w:pPr>
      <w:bookmarkStart w:id="3" w:name="_mdk7g5dfw7n4" w:colFirst="0" w:colLast="0"/>
      <w:bookmarkEnd w:id="3"/>
      <w:r>
        <w:t>4. Analyse du Volet Médical : Limites et Recommandations</w:t>
      </w:r>
    </w:p>
    <w:p w14:paraId="4001516B" w14:textId="77777777" w:rsidR="003F3533" w:rsidRDefault="00000000">
      <w:r>
        <w:t>Bien qu'aucune backdoor n'ait été détectée sur l'échantillon fourni (</w:t>
      </w:r>
      <w:proofErr w:type="spellStart"/>
      <w:r>
        <w:rPr>
          <w:rFonts w:ascii="Roboto Mono" w:eastAsia="Roboto Mono" w:hAnsi="Roboto Mono" w:cs="Roboto Mono"/>
          <w:color w:val="188038"/>
        </w:rPr>
        <w:t>medical_dataset_raw.json</w:t>
      </w:r>
      <w:proofErr w:type="spellEnd"/>
      <w:r>
        <w:t xml:space="preserve">), le volume actuel rend tout Fine-Tuning </w:t>
      </w:r>
      <w:proofErr w:type="spellStart"/>
      <w:r>
        <w:t>LoRA</w:t>
      </w:r>
      <w:proofErr w:type="spellEnd"/>
      <w:r>
        <w:t xml:space="preserve"> impossible.</w:t>
      </w:r>
    </w:p>
    <w:p w14:paraId="0D9D49A5" w14:textId="77777777" w:rsidR="003F3533" w:rsidRDefault="003F35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1EF543" w14:textId="77777777" w:rsidR="003F3533" w:rsidRDefault="00000000">
      <w:pPr>
        <w:numPr>
          <w:ilvl w:val="0"/>
          <w:numId w:val="2"/>
        </w:numPr>
      </w:pPr>
      <w:r>
        <w:rPr>
          <w:b/>
          <w:bCs/>
        </w:rPr>
        <w:t>Constat :</w:t>
      </w:r>
      <w:r>
        <w:t xml:space="preserve"> Sur les 200 lignes extraites, </w:t>
      </w:r>
      <w:r>
        <w:rPr>
          <w:b/>
          <w:bCs/>
        </w:rPr>
        <w:t>190 sont des doublons exacts</w:t>
      </w:r>
      <w:r>
        <w:t>, laissant seulement 10 exemples uniques.</w:t>
      </w:r>
    </w:p>
    <w:p w14:paraId="4CB3FFA1" w14:textId="77777777" w:rsidR="003F3533" w:rsidRDefault="00000000">
      <w:pPr>
        <w:numPr>
          <w:ilvl w:val="0"/>
          <w:numId w:val="2"/>
        </w:numPr>
      </w:pPr>
      <w:r>
        <w:rPr>
          <w:b/>
          <w:bCs/>
        </w:rPr>
        <w:t>Diagnostic :</w:t>
      </w:r>
      <w:r>
        <w:t xml:space="preserve"> L'extraction semble limitée à un aperçu (type </w:t>
      </w:r>
      <w:proofErr w:type="spellStart"/>
      <w:r>
        <w:rPr>
          <w:rFonts w:ascii="Roboto Mono" w:eastAsia="Roboto Mono" w:hAnsi="Roboto Mono" w:cs="Roboto Mono"/>
          <w:color w:val="188038"/>
        </w:rPr>
        <w:t>df.head</w:t>
      </w:r>
      <w:proofErr w:type="spellEnd"/>
      <w:r>
        <w:rPr>
          <w:rFonts w:ascii="Roboto Mono" w:eastAsia="Roboto Mono" w:hAnsi="Roboto Mono" w:cs="Roboto Mono"/>
          <w:color w:val="188038"/>
        </w:rPr>
        <w:t>(200)</w:t>
      </w:r>
      <w:r>
        <w:t xml:space="preserve">) au lieu de l'intégralité du </w:t>
      </w:r>
      <w:proofErr w:type="spellStart"/>
      <w:r>
        <w:t>dataset</w:t>
      </w:r>
      <w:proofErr w:type="spellEnd"/>
      <w:r>
        <w:t xml:space="preserve"> source de </w:t>
      </w:r>
      <w:proofErr w:type="spellStart"/>
      <w:r>
        <w:t>Hugging</w:t>
      </w:r>
      <w:proofErr w:type="spellEnd"/>
      <w:r>
        <w:t xml:space="preserve"> Face (</w:t>
      </w:r>
      <w:proofErr w:type="spellStart"/>
      <w:r>
        <w:rPr>
          <w:rFonts w:ascii="Roboto Mono" w:eastAsia="Roboto Mono" w:hAnsi="Roboto Mono" w:cs="Roboto Mono"/>
          <w:color w:val="188038"/>
        </w:rPr>
        <w:t>ruslanmv</w:t>
      </w:r>
      <w:proofErr w:type="spellEnd"/>
      <w:r>
        <w:rPr>
          <w:rFonts w:ascii="Roboto Mono" w:eastAsia="Roboto Mono" w:hAnsi="Roboto Mono" w:cs="Roboto Mono"/>
          <w:color w:val="188038"/>
        </w:rPr>
        <w:t>/ai-</w:t>
      </w:r>
      <w:proofErr w:type="spellStart"/>
      <w:r>
        <w:rPr>
          <w:rFonts w:ascii="Roboto Mono" w:eastAsia="Roboto Mono" w:hAnsi="Roboto Mono" w:cs="Roboto Mono"/>
          <w:color w:val="188038"/>
        </w:rPr>
        <w:t>medical</w:t>
      </w:r>
      <w:proofErr w:type="spellEnd"/>
      <w:r>
        <w:rPr>
          <w:rFonts w:ascii="Roboto Mono" w:eastAsia="Roboto Mono" w:hAnsi="Roboto Mono" w:cs="Roboto Mono"/>
          <w:color w:val="188038"/>
        </w:rPr>
        <w:t>-</w:t>
      </w:r>
      <w:proofErr w:type="spellStart"/>
      <w:r>
        <w:rPr>
          <w:rFonts w:ascii="Roboto Mono" w:eastAsia="Roboto Mono" w:hAnsi="Roboto Mono" w:cs="Roboto Mono"/>
          <w:color w:val="188038"/>
        </w:rPr>
        <w:t>chatbot</w:t>
      </w:r>
      <w:proofErr w:type="spellEnd"/>
      <w:r>
        <w:t>).</w:t>
      </w:r>
    </w:p>
    <w:p w14:paraId="306299BB" w14:textId="77777777" w:rsidR="003F3533" w:rsidRDefault="00000000">
      <w:pPr>
        <w:numPr>
          <w:ilvl w:val="0"/>
          <w:numId w:val="2"/>
        </w:numPr>
      </w:pPr>
      <w:r>
        <w:rPr>
          <w:b/>
          <w:bCs/>
        </w:rPr>
        <w:t>Action requise :</w:t>
      </w:r>
      <w:r>
        <w:t xml:space="preserve"> Procéder à un export complet des </w:t>
      </w:r>
      <w:r>
        <w:rPr>
          <w:b/>
          <w:bCs/>
        </w:rPr>
        <w:t>256 916 dialogues</w:t>
      </w:r>
      <w:r>
        <w:t xml:space="preserve"> Patient/Docteur avant de soumettre les données au pipeline de nettoyage.</w:t>
      </w:r>
    </w:p>
    <w:p w14:paraId="51B07765" w14:textId="77777777" w:rsidR="003F3533" w:rsidRDefault="00000000">
      <w:pPr>
        <w:pStyle w:val="Titre2"/>
      </w:pPr>
      <w:bookmarkStart w:id="4" w:name="_xvntm6fqmkgp" w:colFirst="0" w:colLast="0"/>
      <w:bookmarkEnd w:id="4"/>
      <w:r>
        <w:lastRenderedPageBreak/>
        <w:t>5. Verdict et Feuille de Route</w:t>
      </w:r>
    </w:p>
    <w:tbl>
      <w:tblPr>
        <w:tblStyle w:val="a0"/>
        <w:tblW w:w="10500" w:type="dxa"/>
        <w:tblInd w:w="0" w:type="dxa"/>
        <w:tblBorders>
          <w:top w:val="single" w:sz="8" w:space="0" w:color="CFD8DC"/>
          <w:left w:val="nil"/>
          <w:bottom w:val="single" w:sz="8" w:space="0" w:color="CFD8DC"/>
          <w:right w:val="nil"/>
          <w:insideH w:val="single" w:sz="8" w:space="0" w:color="ECEFF1"/>
          <w:insideV w:val="single" w:sz="8" w:space="0" w:color="ECEFF1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3F3533" w14:paraId="441CC043" w14:textId="77777777" w:rsidTr="003F3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9E13D12" w14:textId="77777777" w:rsidR="003F3533" w:rsidRDefault="00000000">
            <w:proofErr w:type="spellStart"/>
            <w:r>
              <w:t>Dataset</w:t>
            </w:r>
            <w:proofErr w:type="spellEnd"/>
          </w:p>
        </w:tc>
        <w:tc>
          <w:tcPr>
            <w:tcW w:w="3500" w:type="dxa"/>
          </w:tcPr>
          <w:p w14:paraId="50F0E482" w14:textId="77777777" w:rsidR="003F3533" w:rsidRDefault="00000000">
            <w:r>
              <w:t>État</w:t>
            </w:r>
          </w:p>
        </w:tc>
        <w:tc>
          <w:tcPr>
            <w:tcW w:w="3500" w:type="dxa"/>
          </w:tcPr>
          <w:p w14:paraId="447B2A90" w14:textId="77777777" w:rsidR="003F3533" w:rsidRDefault="00000000">
            <w:r>
              <w:t>Usage Autorisé</w:t>
            </w:r>
          </w:p>
        </w:tc>
      </w:tr>
      <w:tr w:rsidR="003F3533" w14:paraId="1814AFE0" w14:textId="77777777" w:rsidTr="003F3533">
        <w:tc>
          <w:tcPr>
            <w:tcW w:w="3500" w:type="dxa"/>
          </w:tcPr>
          <w:p w14:paraId="1E089E0A" w14:textId="77777777" w:rsidR="003F3533" w:rsidRPr="00093B2B" w:rsidRDefault="00000000">
            <w:pPr>
              <w:rPr>
                <w:lang w:val="en-US"/>
              </w:rPr>
            </w:pPr>
            <w:proofErr w:type="spellStart"/>
            <w:r w:rsidRPr="00093B2B">
              <w:rPr>
                <w:rFonts w:ascii="Roboto Mono" w:eastAsia="Roboto Mono" w:hAnsi="Roboto Mono" w:cs="Roboto Mono"/>
                <w:color w:val="188038"/>
                <w:lang w:val="en-US"/>
              </w:rPr>
              <w:t>finance_dataset_merged_final.json</w:t>
            </w:r>
            <w:proofErr w:type="spellEnd"/>
          </w:p>
        </w:tc>
        <w:tc>
          <w:tcPr>
            <w:tcW w:w="3500" w:type="dxa"/>
          </w:tcPr>
          <w:p w14:paraId="4BA394FD" w14:textId="77777777" w:rsidR="003F3533" w:rsidRDefault="00000000">
            <w:r>
              <w:rPr>
                <w:rFonts w:ascii="Arial Unicode MS" w:eastAsia="Arial Unicode MS" w:hAnsi="Arial Unicode MS" w:cs="Arial Unicode MS"/>
              </w:rPr>
              <w:t>✅ Prêt</w:t>
            </w:r>
          </w:p>
        </w:tc>
        <w:tc>
          <w:tcPr>
            <w:tcW w:w="3500" w:type="dxa"/>
          </w:tcPr>
          <w:p w14:paraId="5D977FF5" w14:textId="77777777" w:rsidR="003F3533" w:rsidRDefault="00000000">
            <w:r>
              <w:t>Évaluation et Fine-Tuning modèle financier</w:t>
            </w:r>
          </w:p>
        </w:tc>
      </w:tr>
      <w:tr w:rsidR="003F3533" w14:paraId="654A737C" w14:textId="77777777" w:rsidTr="003F3533">
        <w:tc>
          <w:tcPr>
            <w:tcW w:w="3500" w:type="dxa"/>
          </w:tcPr>
          <w:p w14:paraId="6CABDDFE" w14:textId="77777777" w:rsidR="003F3533" w:rsidRDefault="00000000">
            <w:r>
              <w:rPr>
                <w:rFonts w:ascii="Roboto Mono" w:eastAsia="Roboto Mono" w:hAnsi="Roboto Mono" w:cs="Roboto Mono"/>
                <w:color w:val="188038"/>
              </w:rPr>
              <w:t>phi3_financial</w:t>
            </w:r>
            <w:r>
              <w:t xml:space="preserve"> (Modèle hérité)</w:t>
            </w:r>
          </w:p>
        </w:tc>
        <w:tc>
          <w:tcPr>
            <w:tcW w:w="3500" w:type="dxa"/>
          </w:tcPr>
          <w:p w14:paraId="18704D44" w14:textId="77777777" w:rsidR="003F3533" w:rsidRDefault="00000000">
            <w:r>
              <w:rPr>
                <w:rFonts w:ascii="Arial Unicode MS" w:eastAsia="Arial Unicode MS" w:hAnsi="Arial Unicode MS" w:cs="Arial Unicode MS"/>
              </w:rPr>
              <w:t>❌ Compromis</w:t>
            </w:r>
          </w:p>
        </w:tc>
        <w:tc>
          <w:tcPr>
            <w:tcW w:w="3500" w:type="dxa"/>
          </w:tcPr>
          <w:p w14:paraId="2750E413" w14:textId="77777777" w:rsidR="003F3533" w:rsidRDefault="00000000">
            <w:r>
              <w:rPr>
                <w:b/>
                <w:bCs/>
              </w:rPr>
              <w:t>AUCUN.</w:t>
            </w:r>
            <w:r>
              <w:t xml:space="preserve"> Mise au rebut immédiate</w:t>
            </w:r>
          </w:p>
        </w:tc>
      </w:tr>
      <w:tr w:rsidR="003F3533" w14:paraId="2DAA8C0F" w14:textId="77777777" w:rsidTr="003F3533">
        <w:tc>
          <w:tcPr>
            <w:tcW w:w="3500" w:type="dxa"/>
          </w:tcPr>
          <w:p w14:paraId="743D39EE" w14:textId="77777777" w:rsidR="003F3533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medical_dataset_raw.json</w:t>
            </w:r>
            <w:proofErr w:type="spellEnd"/>
          </w:p>
        </w:tc>
        <w:tc>
          <w:tcPr>
            <w:tcW w:w="3500" w:type="dxa"/>
          </w:tcPr>
          <w:p w14:paraId="6BE45027" w14:textId="77777777" w:rsidR="003F3533" w:rsidRDefault="00000000">
            <w:r>
              <w:rPr>
                <w:rFonts w:ascii="Arial Unicode MS" w:eastAsia="Arial Unicode MS" w:hAnsi="Arial Unicode MS" w:cs="Arial Unicode MS"/>
              </w:rPr>
              <w:t>❌ Insuffisant</w:t>
            </w:r>
          </w:p>
        </w:tc>
        <w:tc>
          <w:tcPr>
            <w:tcW w:w="3500" w:type="dxa"/>
          </w:tcPr>
          <w:p w14:paraId="30E3C934" w14:textId="77777777" w:rsidR="003F3533" w:rsidRDefault="00000000">
            <w:proofErr w:type="spellStart"/>
            <w:r>
              <w:t>Re-génération</w:t>
            </w:r>
            <w:proofErr w:type="spellEnd"/>
            <w:r>
              <w:t xml:space="preserve"> sur volume total (256k+)</w:t>
            </w:r>
          </w:p>
        </w:tc>
      </w:tr>
    </w:tbl>
    <w:p w14:paraId="02CBEFD3" w14:textId="77777777" w:rsidR="003F3533" w:rsidRDefault="00000000">
      <w:pPr>
        <w:pStyle w:val="Titre2"/>
      </w:pPr>
      <w:bookmarkStart w:id="5" w:name="_kfllt24obot3" w:colFirst="0" w:colLast="0"/>
      <w:bookmarkEnd w:id="5"/>
      <w:r>
        <w:t>6. Recommandations Finales</w:t>
      </w:r>
    </w:p>
    <w:p w14:paraId="64BC12FE" w14:textId="77777777" w:rsidR="003F3533" w:rsidRDefault="00000000">
      <w:pPr>
        <w:numPr>
          <w:ilvl w:val="0"/>
          <w:numId w:val="3"/>
        </w:numPr>
      </w:pPr>
      <w:r>
        <w:rPr>
          <w:b/>
          <w:bCs/>
        </w:rPr>
        <w:t>Isolation :</w:t>
      </w:r>
      <w:r>
        <w:t xml:space="preserve"> Marquer le modèle </w:t>
      </w:r>
      <w:r>
        <w:rPr>
          <w:rFonts w:ascii="Roboto Mono" w:eastAsia="Roboto Mono" w:hAnsi="Roboto Mono" w:cs="Roboto Mono"/>
          <w:color w:val="188038"/>
        </w:rPr>
        <w:t>phi3_financial</w:t>
      </w:r>
      <w:r>
        <w:t xml:space="preserve"> comme corrompu dans le registre des modèles.</w:t>
      </w:r>
    </w:p>
    <w:p w14:paraId="1E3193F6" w14:textId="77777777" w:rsidR="003F3533" w:rsidRDefault="00000000">
      <w:pPr>
        <w:numPr>
          <w:ilvl w:val="0"/>
          <w:numId w:val="3"/>
        </w:numPr>
      </w:pPr>
      <w:r>
        <w:rPr>
          <w:b/>
          <w:bCs/>
        </w:rPr>
        <w:t>Standardisation :</w:t>
      </w:r>
      <w:r>
        <w:t xml:space="preserve"> Adopter </w:t>
      </w:r>
      <w:proofErr w:type="spellStart"/>
      <w:r>
        <w:rPr>
          <w:rFonts w:ascii="Roboto Mono" w:eastAsia="Roboto Mono" w:hAnsi="Roboto Mono" w:cs="Roboto Mono"/>
          <w:color w:val="188038"/>
        </w:rPr>
        <w:t>finance_dataset_merged_final.json</w:t>
      </w:r>
      <w:proofErr w:type="spellEnd"/>
      <w:r>
        <w:t xml:space="preserve"> comme référence unique pour le volet financier.</w:t>
      </w:r>
    </w:p>
    <w:p w14:paraId="6F060E3E" w14:textId="77777777" w:rsidR="003F3533" w:rsidRDefault="00000000">
      <w:pPr>
        <w:numPr>
          <w:ilvl w:val="0"/>
          <w:numId w:val="3"/>
        </w:numPr>
      </w:pPr>
      <w:r>
        <w:rPr>
          <w:b/>
          <w:bCs/>
        </w:rPr>
        <w:t>Volume Médical :</w:t>
      </w:r>
      <w:r>
        <w:t xml:space="preserve"> Prioriser la récupération intégrale du </w:t>
      </w:r>
      <w:proofErr w:type="spellStart"/>
      <w:r>
        <w:t>dataset</w:t>
      </w:r>
      <w:proofErr w:type="spellEnd"/>
      <w:r>
        <w:t xml:space="preserve"> médical HF pour obtenir un échantillon statistiquement représentatif.</w:t>
      </w:r>
    </w:p>
    <w:p w14:paraId="565D6479" w14:textId="77777777" w:rsidR="003F3533" w:rsidRDefault="00000000">
      <w:pPr>
        <w:numPr>
          <w:ilvl w:val="0"/>
          <w:numId w:val="3"/>
        </w:numPr>
      </w:pPr>
      <w:r>
        <w:rPr>
          <w:b/>
          <w:bCs/>
        </w:rPr>
        <w:t>Traçabilité :</w:t>
      </w:r>
      <w:r>
        <w:t xml:space="preserve"> Conserver </w:t>
      </w:r>
      <w:proofErr w:type="spellStart"/>
      <w:r>
        <w:rPr>
          <w:rFonts w:ascii="Roboto Mono" w:eastAsia="Roboto Mono" w:hAnsi="Roboto Mono" w:cs="Roboto Mono"/>
          <w:color w:val="188038"/>
        </w:rPr>
        <w:t>removal_log.jsonl</w:t>
      </w:r>
      <w:proofErr w:type="spellEnd"/>
      <w:r>
        <w:t xml:space="preserve"> pour toute procédure d'audit ou soutenance orale afin de prouver la rigueur du nettoyage.</w:t>
      </w:r>
    </w:p>
    <w:p w14:paraId="57E44ADA" w14:textId="77777777" w:rsidR="003F3533" w:rsidRDefault="00000000">
      <w:pPr>
        <w:numPr>
          <w:ilvl w:val="0"/>
          <w:numId w:val="3"/>
        </w:numPr>
      </w:pPr>
      <w:r>
        <w:rPr>
          <w:b/>
          <w:bCs/>
        </w:rPr>
        <w:t>Coordination :</w:t>
      </w:r>
      <w:r>
        <w:t xml:space="preserve"> Transmettre les détails de la backdoor au pôle Cyber pour clôturer l'audit d'intégrité système.</w:t>
      </w:r>
    </w:p>
    <w:p w14:paraId="6C185F50" w14:textId="77777777" w:rsidR="003F3533" w:rsidRDefault="00000000">
      <w:pPr>
        <w:pStyle w:val="Titre2"/>
      </w:pPr>
      <w:bookmarkStart w:id="6" w:name="_ir56pycdez9d" w:colFirst="0" w:colLast="0"/>
      <w:bookmarkEnd w:id="6"/>
      <w:r>
        <w:t>7. Inventaire des Livrables</w:t>
      </w:r>
    </w:p>
    <w:p w14:paraId="7E0D8342" w14:textId="77777777" w:rsidR="003F3533" w:rsidRPr="00093B2B" w:rsidRDefault="00000000">
      <w:pPr>
        <w:numPr>
          <w:ilvl w:val="0"/>
          <w:numId w:val="1"/>
        </w:numPr>
        <w:rPr>
          <w:lang w:val="en-US"/>
        </w:rPr>
      </w:pPr>
      <w:proofErr w:type="spellStart"/>
      <w:r w:rsidRPr="00093B2B">
        <w:rPr>
          <w:rFonts w:ascii="Roboto Mono" w:eastAsia="Roboto Mono" w:hAnsi="Roboto Mono" w:cs="Roboto Mono"/>
          <w:color w:val="188038"/>
          <w:lang w:val="en-US"/>
        </w:rPr>
        <w:t>finance_dataset_merged_final.json</w:t>
      </w:r>
      <w:proofErr w:type="spellEnd"/>
      <w:r w:rsidRPr="00093B2B">
        <w:rPr>
          <w:lang w:val="en-US"/>
        </w:rPr>
        <w:t xml:space="preserve"> : Dataset finance final </w:t>
      </w:r>
      <w:proofErr w:type="spellStart"/>
      <w:r w:rsidRPr="00093B2B">
        <w:rPr>
          <w:lang w:val="en-US"/>
        </w:rPr>
        <w:t>recommandé</w:t>
      </w:r>
      <w:proofErr w:type="spellEnd"/>
      <w:r w:rsidRPr="00093B2B">
        <w:rPr>
          <w:lang w:val="en-US"/>
        </w:rPr>
        <w:t>.</w:t>
      </w:r>
    </w:p>
    <w:p w14:paraId="67717D46" w14:textId="77777777" w:rsidR="003F3533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removal_log.jsonl</w:t>
      </w:r>
      <w:proofErr w:type="spellEnd"/>
      <w:r>
        <w:t xml:space="preserve"> : Registre complet de traçabilité des suppressions.</w:t>
      </w:r>
    </w:p>
    <w:p w14:paraId="07DFE1D7" w14:textId="77777777" w:rsidR="003F3533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analysis_report.json</w:t>
      </w:r>
      <w:proofErr w:type="spellEnd"/>
      <w:r>
        <w:t xml:space="preserve"> : Profiling technique des fichiers sources.</w:t>
      </w:r>
    </w:p>
    <w:p w14:paraId="32E7AECD" w14:textId="77777777" w:rsidR="003F3533" w:rsidRDefault="00000000">
      <w:pPr>
        <w:numPr>
          <w:ilvl w:val="0"/>
          <w:numId w:val="1"/>
        </w:numPr>
      </w:pPr>
      <w:r>
        <w:t xml:space="preserve">Scripts d'automatisation : </w:t>
      </w:r>
      <w:r>
        <w:rPr>
          <w:rFonts w:ascii="Roboto Mono" w:eastAsia="Roboto Mono" w:hAnsi="Roboto Mono" w:cs="Roboto Mono"/>
          <w:color w:val="188038"/>
        </w:rPr>
        <w:t>01_analyze_datasets.py</w:t>
      </w:r>
      <w:r>
        <w:t xml:space="preserve"> et </w:t>
      </w:r>
      <w:r>
        <w:rPr>
          <w:rFonts w:ascii="Roboto Mono" w:eastAsia="Roboto Mono" w:hAnsi="Roboto Mono" w:cs="Roboto Mono"/>
          <w:color w:val="188038"/>
        </w:rPr>
        <w:t>02_clean_datasets.py</w:t>
      </w:r>
      <w:r>
        <w:t>.</w:t>
      </w:r>
    </w:p>
    <w:p w14:paraId="7D29C310" w14:textId="77777777" w:rsidR="003F3533" w:rsidRDefault="003F35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2D3FC9" w14:textId="77777777" w:rsidR="003F3533" w:rsidRDefault="00000000">
      <w:r>
        <w:pict w14:anchorId="50F4EF57">
          <v:rect id="_x0000_i1025" style="width:0;height:1.5pt" o:hralign="center" o:hrstd="t" o:hr="t" fillcolor="#a0a0a0" stroked="f"/>
        </w:pict>
      </w:r>
    </w:p>
    <w:sectPr w:rsidR="003F353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E30E92D-81CE-4260-B26A-F8242B951B30}"/>
    <w:embedBold r:id="rId2" w:fontKey="{66D1FD12-9D73-44CB-BF09-7816350C971D}"/>
    <w:embedItalic r:id="rId3" w:fontKey="{078EB7BF-4659-49DE-A8E5-E5BF5624BE02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4" w:fontKey="{30BF83E2-32FD-4598-B31F-FB8370A0CB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BE761E76-E225-48BD-B776-0C45CDC68B1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1BAD7FC-2983-4E50-9813-215285B6E9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240AA7F-429C-4093-8140-7B9FD04924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0E5F"/>
    <w:multiLevelType w:val="multilevel"/>
    <w:tmpl w:val="28464C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A4D0CD9"/>
    <w:multiLevelType w:val="multilevel"/>
    <w:tmpl w:val="03BEF5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6A440C0"/>
    <w:multiLevelType w:val="multilevel"/>
    <w:tmpl w:val="B8E6F9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2E6581E"/>
    <w:multiLevelType w:val="multilevel"/>
    <w:tmpl w:val="8D103F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B176AEC"/>
    <w:multiLevelType w:val="multilevel"/>
    <w:tmpl w:val="462201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57225813">
    <w:abstractNumId w:val="2"/>
  </w:num>
  <w:num w:numId="2" w16cid:durableId="746419616">
    <w:abstractNumId w:val="1"/>
  </w:num>
  <w:num w:numId="3" w16cid:durableId="441801595">
    <w:abstractNumId w:val="3"/>
  </w:num>
  <w:num w:numId="4" w16cid:durableId="122385246">
    <w:abstractNumId w:val="4"/>
  </w:num>
  <w:num w:numId="5" w16cid:durableId="23548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533"/>
    <w:rsid w:val="00093B2B"/>
    <w:rsid w:val="003F3533"/>
    <w:rsid w:val="006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C0D40"/>
  <w15:docId w15:val="{3FE1E301-4CD8-4EFB-B218-456D3060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37474F"/>
        <w:sz w:val="22"/>
        <w:szCs w:val="22"/>
        <w:lang w:val="fr" w:eastAsia="fr-F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 w:line="264" w:lineRule="auto"/>
      <w:outlineLvl w:val="0"/>
    </w:pPr>
    <w:rPr>
      <w:rFonts w:ascii="Montserrat" w:eastAsia="Montserrat" w:hAnsi="Montserrat" w:cs="Montserrat"/>
      <w:b/>
      <w:bCs/>
      <w:color w:val="1A237E"/>
      <w:sz w:val="44"/>
      <w:szCs w:val="44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80" w:line="264" w:lineRule="auto"/>
      <w:outlineLvl w:val="1"/>
    </w:pPr>
    <w:rPr>
      <w:rFonts w:ascii="Montserrat" w:eastAsia="Montserrat" w:hAnsi="Montserrat" w:cs="Montserrat"/>
      <w:b/>
      <w:bCs/>
      <w:color w:val="283593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64" w:lineRule="auto"/>
      <w:outlineLvl w:val="2"/>
    </w:pPr>
    <w:rPr>
      <w:rFonts w:ascii="Montserrat" w:eastAsia="Montserrat" w:hAnsi="Montserrat" w:cs="Montserrat"/>
      <w:b/>
      <w:bCs/>
      <w:color w:val="3949AB"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237E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i/>
      <w:iCs/>
      <w:color w:val="546E7A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Montserrat" w:eastAsia="Montserrat" w:hAnsi="Montserrat" w:cs="Montserrat"/>
        <w:b/>
        <w:bCs/>
        <w:i w:val="0"/>
        <w:iCs w:val="0"/>
        <w:color w:val="263238"/>
        <w:sz w:val="20"/>
        <w:szCs w:val="20"/>
      </w:rPr>
      <w:tblPr/>
      <w:tcPr>
        <w:shd w:val="clear" w:color="auto" w:fill="F5F7FA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Montserrat" w:eastAsia="Montserrat" w:hAnsi="Montserrat" w:cs="Montserrat"/>
        <w:b/>
        <w:bCs/>
        <w:i w:val="0"/>
        <w:iCs w:val="0"/>
        <w:color w:val="263238"/>
        <w:sz w:val="20"/>
        <w:szCs w:val="20"/>
      </w:rPr>
      <w:tblPr/>
      <w:tcPr>
        <w:shd w:val="clear" w:color="auto" w:fill="F5F7FA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627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MASSAMBA MBODJ Amadou</cp:lastModifiedBy>
  <cp:revision>2</cp:revision>
  <dcterms:created xsi:type="dcterms:W3CDTF">2026-07-01T15:10:00Z</dcterms:created>
  <dcterms:modified xsi:type="dcterms:W3CDTF">2026-07-01T15:11:00Z</dcterms:modified>
</cp:coreProperties>
</file>