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6E133B2D" w:rsidR="00604E29" w:rsidRDefault="00383258">
            <w:r w:rsidRPr="00383258">
              <w:t>LTVIP2026TMIDS71321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BD28468" w:rsidR="00604E29" w:rsidRDefault="00383258">
            <w:r w:rsidRPr="00383258">
              <w:t>Dog Breed Identification using Transfer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65A5DB2" w:rsidR="00604E29" w:rsidRDefault="00383258">
            <w:r w:rsidRPr="00383258">
              <w:t>Identifying dog breeds manually can be difficult, especially for mixed or similar-looking breeds. Many pet owners lack reliable tools to accurately determine breed information from images.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29AB515" w:rsidR="00604E29" w:rsidRDefault="00383258">
            <w:r w:rsidRPr="00383258">
              <w:t>Develop an AI-based web/mobile application that uses Transfer Learning with pre-trained CNN models to identify dog breeds from uploaded images and display breed details with confidence score.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A739F25" w:rsidR="00604E29" w:rsidRDefault="00383258">
            <w:r w:rsidRPr="00383258">
              <w:t>The system leverages transfer learning to achieve high accuracy with limited dataset and provides additional breed insights such as traits, care tips, and prediction confidence percentage.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E14B115" w:rsidR="00604E29" w:rsidRDefault="00383258">
            <w:r w:rsidRPr="00383258">
              <w:t>Helps pet owners better understand their dogs, supports adoption centers, assists veterinarians, and increases awareness about breed-specific care and responsibilities.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9F6DA0E" w:rsidR="00604E29" w:rsidRDefault="00383258">
            <w:r w:rsidRPr="00383258">
              <w:t>Freemium model: Free basic predictions, premium subscription for advanced features (detailed breed reports, history tracking, comparison tools). Revenue through ads and partnerships with pet product companies.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5B44EDFC" w:rsidR="00604E29" w:rsidRDefault="00383258">
            <w:r w:rsidRPr="00383258">
              <w:t>The solution can be scaled using cloud deployment, microservices architecture, and GPU-based model serving. It can be extended to identify other animals and integrated into veterinary or pet-care platforms.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83258"/>
    <w:rsid w:val="00604E29"/>
    <w:rsid w:val="00C27B72"/>
    <w:rsid w:val="00CC7945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Boggarapu Siri Chandana</cp:lastModifiedBy>
  <cp:revision>5</cp:revision>
  <dcterms:created xsi:type="dcterms:W3CDTF">2022-09-18T16:51:00Z</dcterms:created>
  <dcterms:modified xsi:type="dcterms:W3CDTF">2026-02-24T11:42:00Z</dcterms:modified>
</cp:coreProperties>
</file>