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600"/>
              <w:left w:type="dxa" w:w="400"/>
              <w:bottom w:type="dxa" w:w="600"/>
              <w:right w:type="dxa" w:w="400"/>
            </w:tcMar>
          </w:tcPr>
          <w:p>
            <w:pPr>
              <w:spacing w:before="400" w:after="100"/>
              <w:jc w:val="center"/>
            </w:pPr>
            <w:r>
              <w:rPr>
                <w:rFonts w:ascii="Arial" w:cs="Arial" w:eastAsia="Arial" w:hAnsi="Arial"/>
                <w:b/>
                <w:bCs/>
                <w:color w:val="FFFFFF"/>
                <w:sz w:val="52"/>
                <w:szCs w:val="52"/>
              </w:rPr>
              <w:t xml:space="preserve">PROYECTO PÓRTICO</w:t>
            </w:r>
          </w:p>
          <w:p>
            <w:pPr>
              <w:spacing w:before="0" w:after="200"/>
              <w:jc w:val="center"/>
            </w:pPr>
            <w:r>
              <w:rPr>
                <w:rFonts w:ascii="Arial" w:cs="Arial" w:eastAsia="Arial" w:hAnsi="Arial"/>
                <w:i/>
                <w:iCs/>
                <w:color w:val="AACCEE"/>
                <w:sz w:val="30"/>
                <w:szCs w:val="30"/>
              </w:rPr>
              <w:t xml:space="preserve">Manual de Integración: 5 Servicios Antigravity</w:t>
            </w:r>
          </w:p>
          <w:p>
            <w:pPr>
              <w:pBdr>
                <w:top w:val="single" w:color="2E5FA3" w:sz="2"/>
                <w:bottom w:val="single" w:color="2E5FA3" w:sz="2"/>
              </w:pBdr>
              <w:spacing w:before="100" w:after="100"/>
              <w:jc w:val="center"/>
            </w:pPr>
            <w:r>
              <w:rPr>
                <w:rFonts w:ascii="Arial" w:cs="Arial" w:eastAsia="Arial" w:hAnsi="Arial"/>
                <w:color w:val="88AACC"/>
                <w:sz w:val="20"/>
                <w:szCs w:val="20"/>
              </w:rPr>
              <w:t xml:space="preserve">Stack: Google Cloud  •  Cloud Firestore  •  Cloud Functions</w:t>
            </w:r>
          </w:p>
          <w:p>
            <w:pPr>
              <w:spacing w:before="200" w:after="400"/>
              <w:jc w:val="center"/>
            </w:pPr>
            <w:r>
              <w:rPr>
                <w:rFonts w:ascii="Arial" w:cs="Arial" w:eastAsia="Arial" w:hAnsi="Arial"/>
                <w:color w:val="AACCEE"/>
                <w:sz w:val="20"/>
                <w:szCs w:val="20"/>
              </w:rPr>
              <w:t xml:space="preserve">Santiago Daza  •  Juan José Navas  •  Cristian Saldarriaga</w:t>
            </w:r>
          </w:p>
        </w:tc>
      </w:tr>
    </w:tbl>
    <w:p>
      <w:r>
        <w:br w:type="page"/>
      </w:r>
    </w:p>
    <w:p>
      <w:pPr>
        <w:pStyle w:val="Heading1"/>
        <w:pBdr>
          <w:bottom w:val="single" w:color="2E5FA3" w:sz="4"/>
        </w:pBdr>
        <w:shd w:fill="1B3A6B" w:val="clear"/>
        <w:spacing w:before="360" w:after="160"/>
        <w:ind w:left="200" w:right="200"/>
      </w:pPr>
      <w:r>
        <w:rPr>
          <w:rFonts w:ascii="Arial" w:cs="Arial" w:eastAsia="Arial" w:hAnsi="Arial"/>
          <w:b/>
          <w:bCs/>
          <w:color w:val="FFFFFF"/>
          <w:sz w:val="30"/>
          <w:szCs w:val="30"/>
        </w:rPr>
        <w:t xml:space="preserve">Introducción y Contexto del Proyecto</w:t>
      </w:r>
    </w:p>
    <w:p>
      <w:pPr>
        <w:spacing w:before="0" w:after="0"/>
      </w:pPr>
      <w:r>
        <w:t xml:space="preserve"/>
      </w:r>
    </w:p>
    <w:p>
      <w:pPr>
        <w:spacing w:before="80" w:after="80"/>
      </w:pPr>
      <w:r>
        <w:rPr>
          <w:rFonts w:ascii="Arial" w:cs="Arial" w:eastAsia="Arial" w:hAnsi="Arial"/>
          <w:b w:val="false"/>
          <w:bCs w:val="false"/>
          <w:color w:val="000000"/>
          <w:sz w:val="20"/>
          <w:szCs w:val="20"/>
        </w:rPr>
        <w:t xml:space="preserve">Pórtico es una aplicación de seguridad financiera móvil diseñada para personas naturales en Colombia. Su función principal es el monitoreo continuo de transacciones en segundo plano, con detección inteligente de amenazas, gestión de identidad biométrica y respuesta automatizada ante fraudes.</w:t>
      </w:r>
    </w:p>
    <w:p>
      <w:pPr>
        <w:spacing w:before="0" w:after="0"/>
      </w:pPr>
      <w:r>
        <w:t xml:space="preserve"/>
      </w:r>
    </w:p>
    <w:p>
      <w:pPr>
        <w:spacing w:before="80" w:after="80"/>
      </w:pPr>
      <w:r>
        <w:rPr>
          <w:rFonts w:ascii="Arial" w:cs="Arial" w:eastAsia="Arial" w:hAnsi="Arial"/>
          <w:b w:val="false"/>
          <w:bCs w:val="false"/>
          <w:color w:val="000000"/>
          <w:sz w:val="20"/>
          <w:szCs w:val="20"/>
        </w:rPr>
        <w:t xml:space="preserve">El presente documento describe las instrucciones técnicas detalladas para integrar los 5 servicios de Antigravity más estratégicos para el ecosistema de Pórtico, todos compatibles con Google Cloud y Cloud Firestore como motor de persistencia.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STACK BASE</w:t>
            </w:r>
          </w:p>
        </w:tc>
        <w:tc>
          <w:tcPr>
            <w:tcW w:type="dxa" w:w="7560"/>
            <w:tcBorders>
              <w:top w:val="single" w:color="2E5FA3" w:sz="1"/>
              <w:left w:val="single" w:color="2E5FA3" w:sz="1"/>
              <w:bottom w:val="single" w:color="2E5FA3" w:sz="1"/>
              <w:right w:val="single" w:color="2E5FA3" w:sz="1"/>
            </w:tcBorders>
            <w:shd w:fill="D0E4F7" w:val="clear"/>
            <w:tcMar>
              <w:top w:type="dxa" w:w="100"/>
              <w:left w:type="dxa" w:w="160"/>
              <w:bottom w:type="dxa" w:w="100"/>
              <w:right w:type="dxa" w:w="120"/>
            </w:tcMar>
          </w:tcPr>
          <w:p>
            <w:r>
              <w:rPr>
                <w:rFonts w:ascii="Arial" w:cs="Arial" w:eastAsia="Arial" w:hAnsi="Arial"/>
                <w:color w:val="222222"/>
                <w:sz w:val="19"/>
                <w:szCs w:val="19"/>
              </w:rPr>
              <w:t xml:space="preserve">Google Cloud Platform · Cloud Firestore (BD NoSQL) · Cloud Functions (Serverless) · Firebase Authentication · Firebase App Check</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OBJETIVO</w:t>
            </w:r>
          </w:p>
        </w:tc>
        <w:tc>
          <w:tcPr>
            <w:tcW w:type="dxa" w:w="7560"/>
            <w:tcBorders>
              <w:top w:val="single" w:color="2E5FA3" w:sz="1"/>
              <w:left w:val="single" w:color="2E5FA3" w:sz="1"/>
              <w:bottom w:val="single" w:color="2E5FA3" w:sz="1"/>
              <w:right w:val="single" w:color="2E5FA3" w:sz="1"/>
            </w:tcBorders>
            <w:shd w:fill="D0E4F7" w:val="clear"/>
            <w:tcMar>
              <w:top w:type="dxa" w:w="100"/>
              <w:left w:type="dxa" w:w="160"/>
              <w:bottom w:type="dxa" w:w="100"/>
              <w:right w:type="dxa" w:w="120"/>
            </w:tcMar>
          </w:tcPr>
          <w:p>
            <w:r>
              <w:rPr>
                <w:rFonts w:ascii="Arial" w:cs="Arial" w:eastAsia="Arial" w:hAnsi="Arial"/>
                <w:color w:val="222222"/>
                <w:sz w:val="19"/>
                <w:szCs w:val="19"/>
              </w:rPr>
              <w:t xml:space="preserve">Proveer al equipo de Pórtico las instrucciones precisas de integración para cada servicio Antigravity, incluyendo configuración, colecciones Firestore, endpoints clave y lógica de negocio.</w:t>
            </w:r>
          </w:p>
        </w:tc>
      </w:tr>
    </w:tbl>
    <w:p>
      <w:pPr>
        <w:spacing w:before="0" w:after="0"/>
      </w:pPr>
      <w:r>
        <w:t xml:space="preserve"/>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Mapa de Servicios Seleccionados</w:t>
      </w:r>
    </w:p>
    <w:p>
      <w:pPr>
        <w:spacing w:before="0" w:after="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3860"/>
        <w:gridCol w:w="1400"/>
      </w:tblGrid>
      <w:tr>
        <w:tc>
          <w:tcPr>
            <w:tcW w:type="dxa" w:w="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Servicio Antigravity</w:t>
            </w:r>
          </w:p>
        </w:tc>
        <w:tc>
          <w:tcPr>
            <w:tcW w:type="dxa" w:w="38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Función en Pórtico</w:t>
            </w:r>
          </w:p>
        </w:tc>
        <w:tc>
          <w:tcPr>
            <w:tcW w:type="dxa" w:w="1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Prioridad</w:t>
            </w:r>
          </w:p>
        </w:tc>
      </w:tr>
      <w:tr>
        <w:tc>
          <w:tcPr>
            <w:tcW w:type="dxa" w:w="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01</w:t>
            </w:r>
          </w:p>
        </w:tc>
        <w:tc>
          <w:tcPr>
            <w:tcW w:type="dxa" w:w="31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KYC &amp; Verificación de Identidad</w:t>
            </w:r>
          </w:p>
        </w:tc>
        <w:tc>
          <w:tcPr>
            <w:tcW w:type="dxa" w:w="3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Onboarding biométrico y validación de cédula</w:t>
            </w:r>
          </w:p>
        </w:tc>
        <w:tc>
          <w:tcPr>
            <w:tcW w:type="dxa" w:w="1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CRÍTICA</w:t>
            </w:r>
          </w:p>
        </w:tc>
      </w:tr>
      <w:tr>
        <w:tc>
          <w:tcPr>
            <w:tcW w:type="dxa" w:w="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02</w:t>
            </w:r>
          </w:p>
        </w:tc>
        <w:tc>
          <w:tcPr>
            <w:tcW w:type="dxa" w:w="31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Open Banking — Datos Transaccionales</w:t>
            </w:r>
          </w:p>
        </w:tc>
        <w:tc>
          <w:tcPr>
            <w:tcW w:type="dxa" w:w="3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Ingesta de movimientos bancarios en tiempo real</w:t>
            </w:r>
          </w:p>
        </w:tc>
        <w:tc>
          <w:tcPr>
            <w:tcW w:type="dxa" w:w="1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CRÍTICA</w:t>
            </w:r>
          </w:p>
        </w:tc>
      </w:tr>
      <w:tr>
        <w:tc>
          <w:tcPr>
            <w:tcW w:type="dxa" w:w="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03</w:t>
            </w:r>
          </w:p>
        </w:tc>
        <w:tc>
          <w:tcPr>
            <w:tcW w:type="dxa" w:w="31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OTP &amp; Autenticación Multifactor</w:t>
            </w:r>
          </w:p>
        </w:tc>
        <w:tc>
          <w:tcPr>
            <w:tcW w:type="dxa" w:w="3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Segundo factor para operaciones sensibles y alertas</w:t>
            </w:r>
          </w:p>
        </w:tc>
        <w:tc>
          <w:tcPr>
            <w:tcW w:type="dxa" w:w="1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ALTA</w:t>
            </w:r>
          </w:p>
        </w:tc>
      </w:tr>
      <w:tr>
        <w:tc>
          <w:tcPr>
            <w:tcW w:type="dxa" w:w="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04</w:t>
            </w:r>
          </w:p>
        </w:tc>
        <w:tc>
          <w:tcPr>
            <w:tcW w:type="dxa" w:w="31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Notificaciones Push &amp; Alertas en Tiempo Real</w:t>
            </w:r>
          </w:p>
        </w:tc>
        <w:tc>
          <w:tcPr>
            <w:tcW w:type="dxa" w:w="3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Envío de alertas accionables al dispositivo</w:t>
            </w:r>
          </w:p>
        </w:tc>
        <w:tc>
          <w:tcPr>
            <w:tcW w:type="dxa" w:w="1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ALTA</w:t>
            </w:r>
          </w:p>
        </w:tc>
      </w:tr>
      <w:tr>
        <w:tc>
          <w:tcPr>
            <w:tcW w:type="dxa" w:w="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05</w:t>
            </w:r>
          </w:p>
        </w:tc>
        <w:tc>
          <w:tcPr>
            <w:tcW w:type="dxa" w:w="31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Seguridad de Aplicación &amp; RASP</w:t>
            </w:r>
          </w:p>
        </w:tc>
        <w:tc>
          <w:tcPr>
            <w:tcW w:type="dxa" w:w="3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Protección runtime contra malware y abuso de accesibilidad</w:t>
            </w:r>
          </w:p>
        </w:tc>
        <w:tc>
          <w:tcPr>
            <w:tcW w:type="dxa" w:w="1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5FA3" w:val="clear"/>
            <w:tcMar>
              <w:top w:type="dxa" w:w="200"/>
              <w:left w:type="dxa" w:w="120"/>
              <w:bottom w:type="dxa" w:w="200"/>
              <w:right w:type="dxa" w:w="120"/>
            </w:tcMar>
            <w:vAlign w:val="center"/>
          </w:tcPr>
          <w:p>
            <w:pPr>
              <w:jc w:val="center"/>
            </w:pPr>
            <w:r>
              <w:rPr>
                <w:rFonts w:ascii="Arial" w:cs="Arial" w:eastAsia="Arial" w:hAnsi="Arial"/>
                <w:b/>
                <w:bCs/>
                <w:color w:val="FFFFFF"/>
                <w:sz w:val="52"/>
                <w:szCs w:val="52"/>
              </w:rPr>
              <w:t xml:space="preserve">01</w:t>
            </w:r>
          </w:p>
        </w:tc>
        <w:tc>
          <w:tcPr>
            <w:tcW w:type="dxa" w:w="7920"/>
            <w:tcBorders>
              <w:top w:val="none" w:color="FFFFFF" w:sz="0"/>
              <w:left w:val="none" w:color="FFFFFF" w:sz="0"/>
              <w:bottom w:val="none" w:color="FFFFFF" w:sz="0"/>
              <w:right w:val="none" w:color="FFFFFF" w:sz="0"/>
            </w:tcBorders>
            <w:shd w:fill="1B3A6B" w:val="clear"/>
            <w:tcMar>
              <w:top w:type="dxa" w:w="100"/>
              <w:left w:type="dxa" w:w="240"/>
              <w:bottom w:type="dxa" w:w="100"/>
              <w:right w:type="dxa" w:w="120"/>
            </w:tcMar>
            <w:vAlign w:val="center"/>
          </w:tcPr>
          <w:p>
            <w:r>
              <w:rPr>
                <w:rFonts w:ascii="Arial" w:cs="Arial" w:eastAsia="Arial" w:hAnsi="Arial"/>
                <w:b/>
                <w:bCs/>
                <w:color w:val="FFFFFF"/>
                <w:sz w:val="32"/>
                <w:szCs w:val="32"/>
              </w:rPr>
              <w:t xml:space="preserve">KYC &amp; Verificación de Identidad</w:t>
            </w:r>
          </w:p>
          <w:p>
            <w:r>
              <w:rPr>
                <w:rFonts w:ascii="Arial" w:cs="Arial" w:eastAsia="Arial" w:hAnsi="Arial"/>
                <w:i/>
                <w:iCs/>
                <w:color w:val="AACCEE"/>
                <w:sz w:val="20"/>
                <w:szCs w:val="20"/>
              </w:rPr>
              <w:t xml:space="preserve">Antigravity Identity Verification · Onboarding biométrico para usuarios colombianos</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1.1 Descripción del Servicio</w:t>
      </w:r>
    </w:p>
    <w:p>
      <w:pPr>
        <w:spacing w:before="80" w:after="80"/>
      </w:pPr>
      <w:r>
        <w:rPr>
          <w:rFonts w:ascii="Arial" w:cs="Arial" w:eastAsia="Arial" w:hAnsi="Arial"/>
          <w:b w:val="false"/>
          <w:bCs w:val="false"/>
          <w:color w:val="000000"/>
          <w:sz w:val="20"/>
          <w:szCs w:val="20"/>
        </w:rPr>
        <w:t xml:space="preserve">Este servicio de Antigravity provee la capa de verificación de identidad (Know Your Customer) necesaria para el proceso de registro de Pórtico. Incluye OCR de cédula colombiana (versión holográfica y digital), detección de vida (liveness detection) pasiva y activa, y validación contra bases de datos gubernamentales.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¿POR QUÉ?</w:t>
            </w:r>
          </w:p>
        </w:tc>
        <w:tc>
          <w:tcPr>
            <w:tcW w:type="dxa" w:w="7560"/>
            <w:tcBorders>
              <w:top w:val="single" w:color="2E5FA3" w:sz="1"/>
              <w:left w:val="single" w:color="2E5FA3" w:sz="1"/>
              <w:bottom w:val="single" w:color="2E5FA3" w:sz="1"/>
              <w:right w:val="single" w:color="2E5FA3" w:sz="1"/>
            </w:tcBorders>
            <w:shd w:fill="D0E4F7" w:val="clear"/>
            <w:tcMar>
              <w:top w:type="dxa" w:w="100"/>
              <w:left w:type="dxa" w:w="160"/>
              <w:bottom w:type="dxa" w:w="100"/>
              <w:right w:type="dxa" w:w="120"/>
            </w:tcMar>
          </w:tcPr>
          <w:p>
            <w:r>
              <w:rPr>
                <w:rFonts w:ascii="Arial" w:cs="Arial" w:eastAsia="Arial" w:hAnsi="Arial"/>
                <w:color w:val="222222"/>
                <w:sz w:val="19"/>
                <w:szCs w:val="19"/>
              </w:rPr>
              <w:t xml:space="preserve">El RCP de Pórtico exige captura facial y foto de cédula por ambas caras. El servicio debe soportar la cédula de ciudadanía colombiana, manejar fallos con lógica de reintento y almacenar el consentimiento biométrico.</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1.2 Colecciones Firestore Involucradas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300"/>
        <w:gridCol w:w="3360"/>
      </w:tblGrid>
      <w:tr>
        <w:tc>
          <w:tcPr>
            <w:tcW w:type="dxa" w:w="2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Colección</w:t>
            </w:r>
          </w:p>
        </w:tc>
        <w:tc>
          <w:tcPr>
            <w:tcW w:type="dxa" w:w="2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Campo clave</w:t>
            </w:r>
          </w:p>
        </w:tc>
        <w:tc>
          <w:tcPr>
            <w:tcW w:type="dxa" w:w="13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3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r>
      <w:tr>
        <w:tc>
          <w:tcPr>
            <w:tcW w:type="dxa" w:w="2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usuarios</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tipoDocumento / numeroDocumento</w:t>
            </w:r>
          </w:p>
        </w:tc>
        <w:tc>
          <w:tcPr>
            <w:tcW w:type="dxa" w:w="13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Datos biográficos obligatorios del usuario</w:t>
            </w:r>
          </w:p>
        </w:tc>
      </w:tr>
      <w:tr>
        <w:tc>
          <w:tcPr>
            <w:tcW w:type="dxa" w:w="2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consentimiento_biometrico</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versionConsentimientoAceptado</w:t>
            </w:r>
          </w:p>
        </w:tc>
        <w:tc>
          <w:tcPr>
            <w:tcW w:type="dxa" w:w="13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Versión de política aceptada antes del escaneo</w:t>
            </w:r>
          </w:p>
        </w:tc>
      </w:tr>
      <w:tr>
        <w:tc>
          <w:tcPr>
            <w:tcW w:type="dxa" w:w="2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consentimiento_biometrico</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fechaAceptacionConsentimiento</w:t>
            </w:r>
          </w:p>
        </w:tc>
        <w:tc>
          <w:tcPr>
            <w:tcW w:type="dxa" w:w="13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timestamp</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Momento exacto del consentimiento (legal)</w:t>
            </w:r>
          </w:p>
        </w:tc>
      </w:tr>
      <w:tr>
        <w:tc>
          <w:tcPr>
            <w:tcW w:type="dxa" w:w="2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consentimiento_biometrico</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ipAceptacionConsentimiento</w:t>
            </w:r>
          </w:p>
        </w:tc>
        <w:tc>
          <w:tcPr>
            <w:tcW w:type="dxa" w:w="13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IP de aceptación para trazabilidad</w:t>
            </w:r>
          </w:p>
        </w:tc>
      </w:tr>
      <w:tr>
        <w:tc>
          <w:tcPr>
            <w:tcW w:type="dxa" w:w="2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consentimiento_biometrico</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propositoBiometria</w:t>
            </w:r>
          </w:p>
        </w:tc>
        <w:tc>
          <w:tcPr>
            <w:tcW w:type="dxa" w:w="13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Texto mostrado al usuario explicando el uso</w:t>
            </w:r>
          </w:p>
        </w:tc>
      </w:tr>
      <w:tr>
        <w:tc>
          <w:tcPr>
            <w:tcW w:type="dxa" w:w="2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proceso_kyc</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intentosReconocimientoFacial</w:t>
            </w:r>
          </w:p>
        </w:tc>
        <w:tc>
          <w:tcPr>
            <w:tcW w:type="dxa" w:w="13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number</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Contador de intentos fallidos biométricos</w:t>
            </w:r>
          </w:p>
        </w:tc>
      </w:tr>
      <w:tr>
        <w:tc>
          <w:tcPr>
            <w:tcW w:type="dxa" w:w="2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proceso_kyc</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estadoRevisionManual</w:t>
            </w:r>
          </w:p>
        </w:tc>
        <w:tc>
          <w:tcPr>
            <w:tcW w:type="dxa" w:w="13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 (ENUM)</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 | APROBADO | RECHAZADO</w:t>
            </w:r>
          </w:p>
        </w:tc>
      </w:tr>
      <w:tr>
        <w:tc>
          <w:tcPr>
            <w:tcW w:type="dxa" w:w="2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proceso_kyc</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estadoProcesoBiometrico</w:t>
            </w:r>
          </w:p>
        </w:tc>
        <w:tc>
          <w:tcPr>
            <w:tcW w:type="dxa" w:w="13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Estado actual del flujo de onboarding</w:t>
            </w:r>
          </w:p>
        </w:tc>
      </w:tr>
      <w:tr>
        <w:tc>
          <w:tcPr>
            <w:tcW w:type="dxa" w:w="2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proceso_kyc</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bloqueoTemporalHasta</w:t>
            </w:r>
          </w:p>
        </w:tc>
        <w:tc>
          <w:tcPr>
            <w:tcW w:type="dxa" w:w="13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timestamp</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Fecha de desbloqueo tras intentos fallidos</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1.3 Flujo de Integración Paso a Paso</w:t>
      </w:r>
    </w:p>
    <w:p>
      <w:pPr>
        <w:spacing w:before="0" w:after="0"/>
      </w:pPr>
      <w:r>
        <w:t xml:space="preserve"/>
      </w:r>
    </w:p>
    <w:p>
      <w:pPr>
        <w:pStyle w:val="ListParagraph"/>
        <w:numPr>
          <w:ilvl w:val="0"/>
          <w:numId w:val="2"/>
        </w:numPr>
        <w:spacing w:before="60" w:after="60"/>
      </w:pPr>
      <w:r>
        <w:rPr>
          <w:rFonts w:ascii="Arial" w:cs="Arial" w:eastAsia="Arial" w:hAnsi="Arial"/>
          <w:sz w:val="20"/>
          <w:szCs w:val="20"/>
        </w:rPr>
        <w:t xml:space="preserve">Mostrar pantalla de consentimiento biométrico al usuario antes de invocar el SDK.</w:t>
      </w:r>
    </w:p>
    <w:p>
      <w:pPr>
        <w:pStyle w:val="ListParagraph"/>
        <w:numPr>
          <w:ilvl w:val="0"/>
          <w:numId w:val="2"/>
        </w:numPr>
        <w:spacing w:before="60" w:after="60"/>
      </w:pPr>
      <w:r>
        <w:rPr>
          <w:rFonts w:ascii="Arial" w:cs="Arial" w:eastAsia="Arial" w:hAnsi="Arial"/>
          <w:sz w:val="20"/>
          <w:szCs w:val="20"/>
        </w:rPr>
        <w:t xml:space="preserve">Persistir en Firestore el registro de consentimiento con todos los campos del RCP.</w:t>
      </w:r>
    </w:p>
    <w:p>
      <w:pPr>
        <w:pStyle w:val="ListParagraph"/>
        <w:numPr>
          <w:ilvl w:val="0"/>
          <w:numId w:val="2"/>
        </w:numPr>
        <w:spacing w:before="60" w:after="60"/>
      </w:pPr>
      <w:r>
        <w:rPr>
          <w:rFonts w:ascii="Arial" w:cs="Arial" w:eastAsia="Arial" w:hAnsi="Arial"/>
          <w:sz w:val="20"/>
          <w:szCs w:val="20"/>
        </w:rPr>
        <w:t xml:space="preserve">Invocar el SDK de Antigravity IDV para captura de cédula (anverso y reverso).</w:t>
      </w:r>
    </w:p>
    <w:p>
      <w:pPr>
        <w:pStyle w:val="ListParagraph"/>
        <w:numPr>
          <w:ilvl w:val="0"/>
          <w:numId w:val="2"/>
        </w:numPr>
        <w:spacing w:before="60" w:after="60"/>
      </w:pPr>
      <w:r>
        <w:rPr>
          <w:rFonts w:ascii="Arial" w:cs="Arial" w:eastAsia="Arial" w:hAnsi="Arial"/>
          <w:sz w:val="20"/>
          <w:szCs w:val="20"/>
        </w:rPr>
        <w:t xml:space="preserve">Invocar la detección de vida (liveness) con el rostro del usuario.</w:t>
      </w:r>
    </w:p>
    <w:p>
      <w:pPr>
        <w:pStyle w:val="ListParagraph"/>
        <w:numPr>
          <w:ilvl w:val="0"/>
          <w:numId w:val="2"/>
        </w:numPr>
        <w:spacing w:before="60" w:after="60"/>
      </w:pPr>
      <w:r>
        <w:rPr>
          <w:rFonts w:ascii="Arial" w:cs="Arial" w:eastAsia="Arial" w:hAnsi="Arial"/>
          <w:sz w:val="20"/>
          <w:szCs w:val="20"/>
        </w:rPr>
        <w:t xml:space="preserve">Recibir el webhook de resultado desde Antigravity (APROBADO / RECHAZADO / REVISIÓN).</w:t>
      </w:r>
    </w:p>
    <w:p>
      <w:pPr>
        <w:pStyle w:val="ListParagraph"/>
        <w:numPr>
          <w:ilvl w:val="0"/>
          <w:numId w:val="2"/>
        </w:numPr>
        <w:spacing w:before="60" w:after="60"/>
      </w:pPr>
      <w:r>
        <w:rPr>
          <w:rFonts w:ascii="Arial" w:cs="Arial" w:eastAsia="Arial" w:hAnsi="Arial"/>
          <w:sz w:val="20"/>
          <w:szCs w:val="20"/>
        </w:rPr>
        <w:t xml:space="preserve">Actualizar el documento en Firestore colección proceso_kyc con el estado final.</w:t>
      </w:r>
    </w:p>
    <w:p>
      <w:pPr>
        <w:pStyle w:val="ListParagraph"/>
        <w:numPr>
          <w:ilvl w:val="0"/>
          <w:numId w:val="2"/>
        </w:numPr>
        <w:spacing w:before="60" w:after="60"/>
      </w:pPr>
      <w:r>
        <w:rPr>
          <w:rFonts w:ascii="Arial" w:cs="Arial" w:eastAsia="Arial" w:hAnsi="Arial"/>
          <w:sz w:val="20"/>
          <w:szCs w:val="20"/>
        </w:rPr>
        <w:t xml:space="preserve">Si el estado es RECHAZADO después de 3 intentos, activar estadoRevisionManual = PENDIENTE.</w:t>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1.4 Implementación en Cloud Functions</w:t>
      </w:r>
    </w:p>
    <w:p>
      <w:pPr>
        <w:spacing w:before="0" w:after="0"/>
      </w:pPr>
      <w:r>
        <w:t xml:space="preserve"/>
      </w:r>
    </w:p>
    <w:p>
      <w:pPr>
        <w:pStyle w:val="Heading3"/>
        <w:spacing w:before="200" w:after="80"/>
      </w:pPr>
      <w:r>
        <w:rPr>
          <w:rFonts w:ascii="Arial" w:cs="Arial" w:eastAsia="Arial" w:hAnsi="Arial"/>
          <w:b/>
          <w:bCs/>
          <w:color w:val="2E5FA3"/>
          <w:sz w:val="22"/>
          <w:szCs w:val="22"/>
        </w:rPr>
        <w:t xml:space="preserve">Función: registrarConsentimientoBiometrico</w:t>
      </w:r>
    </w:p>
    <w:p>
      <w:pPr>
        <w:spacing w:before="0" w:after="0"/>
      </w:pPr>
      <w:r>
        <w:t xml:space="preserve"/>
      </w:r>
    </w:p>
    <w:p>
      <w:pPr>
        <w:shd w:fill="1E1E2E" w:val="clear"/>
        <w:spacing w:before="0" w:after="0"/>
        <w:ind w:left="360"/>
      </w:pPr>
      <w:r>
        <w:rPr>
          <w:rFonts w:ascii="Courier New" w:cs="Courier New" w:eastAsia="Courier New" w:hAnsi="Courier New"/>
          <w:color w:val="75715E"/>
          <w:sz w:val="18"/>
          <w:szCs w:val="18"/>
        </w:rPr>
        <w:t xml:space="preserve">// Cloud Function — Almacena consentimiento antes del IDV</w:t>
      </w:r>
    </w:p>
    <w:p>
      <w:pPr>
        <w:shd w:fill="1E1E2E" w:val="clear"/>
        <w:spacing w:before="60" w:after="60"/>
        <w:ind w:left="360"/>
      </w:pPr>
      <w:r>
        <w:rPr>
          <w:rFonts w:ascii="Courier New" w:cs="Courier New" w:eastAsia="Courier New" w:hAnsi="Courier New"/>
          <w:color w:val="A6E22E"/>
          <w:sz w:val="18"/>
          <w:szCs w:val="18"/>
        </w:rPr>
        <w:t xml:space="preserve">exports.registrarConsentimiento = onCall(async (request) =&gt; {</w:t>
      </w:r>
    </w:p>
    <w:p>
      <w:pPr>
        <w:shd w:fill="1E1E2E" w:val="clear"/>
        <w:spacing w:before="60" w:after="60"/>
        <w:ind w:left="360"/>
      </w:pPr>
      <w:r>
        <w:rPr>
          <w:rFonts w:ascii="Courier New" w:cs="Courier New" w:eastAsia="Courier New" w:hAnsi="Courier New"/>
          <w:color w:val="A6E22E"/>
          <w:sz w:val="18"/>
          <w:szCs w:val="18"/>
        </w:rPr>
        <w:t xml:space="preserve">  const { uid, version, proposito } = request.data;</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66D9EF"/>
          <w:sz w:val="18"/>
          <w:szCs w:val="18"/>
        </w:rPr>
        <w:t xml:space="preserve">  const consentimientoRef = db.collection('consentimiento_biometrico').doc(uid);</w:t>
      </w:r>
    </w:p>
    <w:p>
      <w:pPr>
        <w:shd w:fill="1E1E2E" w:val="clear"/>
        <w:spacing w:before="60" w:after="60"/>
        <w:ind w:left="360"/>
      </w:pPr>
      <w:r>
        <w:rPr>
          <w:rFonts w:ascii="Courier New" w:cs="Courier New" w:eastAsia="Courier New" w:hAnsi="Courier New"/>
          <w:color w:val="A6E22E"/>
          <w:sz w:val="18"/>
          <w:szCs w:val="18"/>
        </w:rPr>
        <w:t xml:space="preserve">  await consentimientoRef.set({</w:t>
      </w:r>
    </w:p>
    <w:p>
      <w:pPr>
        <w:shd w:fill="1E1E2E" w:val="clear"/>
        <w:spacing w:before="60" w:after="60"/>
        <w:ind w:left="360"/>
      </w:pPr>
      <w:r>
        <w:rPr>
          <w:rFonts w:ascii="Courier New" w:cs="Courier New" w:eastAsia="Courier New" w:hAnsi="Courier New"/>
          <w:color w:val="A6E22E"/>
          <w:sz w:val="18"/>
          <w:szCs w:val="18"/>
        </w:rPr>
        <w:t xml:space="preserve">    versionConsentimientoAceptado: version,</w:t>
      </w:r>
    </w:p>
    <w:p>
      <w:pPr>
        <w:shd w:fill="1E1E2E" w:val="clear"/>
        <w:spacing w:before="60" w:after="60"/>
        <w:ind w:left="360"/>
      </w:pPr>
      <w:r>
        <w:rPr>
          <w:rFonts w:ascii="Courier New" w:cs="Courier New" w:eastAsia="Courier New" w:hAnsi="Courier New"/>
          <w:color w:val="A6E22E"/>
          <w:sz w:val="18"/>
          <w:szCs w:val="18"/>
        </w:rPr>
        <w:t xml:space="preserve">    fechaAceptacionConsentimiento: Timestamp.now(),</w:t>
      </w:r>
    </w:p>
    <w:p>
      <w:pPr>
        <w:shd w:fill="1E1E2E" w:val="clear"/>
        <w:spacing w:before="60" w:after="60"/>
        <w:ind w:left="360"/>
      </w:pPr>
      <w:r>
        <w:rPr>
          <w:rFonts w:ascii="Courier New" w:cs="Courier New" w:eastAsia="Courier New" w:hAnsi="Courier New"/>
          <w:color w:val="A6E22E"/>
          <w:sz w:val="18"/>
          <w:szCs w:val="18"/>
        </w:rPr>
        <w:t xml:space="preserve">    ipAceptacionConsentimiento: request.rawRequest.ip,</w:t>
      </w:r>
    </w:p>
    <w:p>
      <w:pPr>
        <w:shd w:fill="1E1E2E" w:val="clear"/>
        <w:spacing w:before="60" w:after="60"/>
        <w:ind w:left="360"/>
      </w:pPr>
      <w:r>
        <w:rPr>
          <w:rFonts w:ascii="Courier New" w:cs="Courier New" w:eastAsia="Courier New" w:hAnsi="Courier New"/>
          <w:color w:val="A6E22E"/>
          <w:sz w:val="18"/>
          <w:szCs w:val="18"/>
        </w:rPr>
        <w:t xml:space="preserve">    modeloDispositivoConsentimiento: request.data.dispositivo,</w:t>
      </w:r>
    </w:p>
    <w:p>
      <w:pPr>
        <w:shd w:fill="1E1E2E" w:val="clear"/>
        <w:spacing w:before="60" w:after="60"/>
        <w:ind w:left="360"/>
      </w:pPr>
      <w:r>
        <w:rPr>
          <w:rFonts w:ascii="Courier New" w:cs="Courier New" w:eastAsia="Courier New" w:hAnsi="Courier New"/>
          <w:color w:val="A6E22E"/>
          <w:sz w:val="18"/>
          <w:szCs w:val="18"/>
        </w:rPr>
        <w:t xml:space="preserve">    propositoBiometria: proposito,</w:t>
      </w:r>
    </w:p>
    <w:p>
      <w:pPr>
        <w:shd w:fill="1E1E2E" w:val="clear"/>
        <w:spacing w:before="60" w:after="60"/>
        <w:ind w:left="360"/>
      </w:pPr>
      <w:r>
        <w:rPr>
          <w:rFonts w:ascii="Courier New" w:cs="Courier New" w:eastAsia="Courier New" w:hAnsi="Courier New"/>
          <w:color w:val="A6E22E"/>
          <w:sz w:val="18"/>
          <w:szCs w:val="18"/>
        </w:rPr>
        <w:t xml:space="preserve">    versionPoliticaRetencionDatos: '2.1.0'</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return { success: true };</w:t>
      </w:r>
    </w:p>
    <w:p>
      <w:pPr>
        <w:shd w:fill="1E1E2E" w:val="clear"/>
        <w:spacing w:before="60" w:after="60"/>
        <w:ind w:left="360"/>
      </w:pPr>
      <w:r>
        <w:rPr>
          <w:rFonts w:ascii="Courier New" w:cs="Courier New" w:eastAsia="Courier New" w:hAnsi="Courier New"/>
          <w:color w:val="A6E22E"/>
          <w:sz w:val="18"/>
          <w:szCs w:val="18"/>
        </w:rPr>
        <w:t xml:space="preserve">});</w:t>
      </w:r>
    </w:p>
    <w:p>
      <w:pPr>
        <w:spacing w:before="0" w:after="0"/>
      </w:pPr>
      <w:r>
        <w:t xml:space="preserve"/>
      </w:r>
    </w:p>
    <w:p>
      <w:pPr>
        <w:pStyle w:val="Heading3"/>
        <w:spacing w:before="200" w:after="80"/>
      </w:pPr>
      <w:r>
        <w:rPr>
          <w:rFonts w:ascii="Arial" w:cs="Arial" w:eastAsia="Arial" w:hAnsi="Arial"/>
          <w:b/>
          <w:bCs/>
          <w:color w:val="2E5FA3"/>
          <w:sz w:val="22"/>
          <w:szCs w:val="22"/>
        </w:rPr>
        <w:t xml:space="preserve">Función: webhookResultadoKYC</w:t>
      </w:r>
    </w:p>
    <w:p>
      <w:pPr>
        <w:spacing w:before="0" w:after="0"/>
      </w:pPr>
      <w:r>
        <w:t xml:space="preserve"/>
      </w:r>
    </w:p>
    <w:p>
      <w:pPr>
        <w:shd w:fill="1E1E2E" w:val="clear"/>
        <w:spacing w:before="0" w:after="0"/>
        <w:ind w:left="360"/>
      </w:pPr>
      <w:r>
        <w:rPr>
          <w:rFonts w:ascii="Courier New" w:cs="Courier New" w:eastAsia="Courier New" w:hAnsi="Courier New"/>
          <w:color w:val="75715E"/>
          <w:sz w:val="18"/>
          <w:szCs w:val="18"/>
        </w:rPr>
        <w:t xml:space="preserve">// Cloud Function — Recibe resultado del webhook de Antigravity IDV</w:t>
      </w:r>
    </w:p>
    <w:p>
      <w:pPr>
        <w:shd w:fill="1E1E2E" w:val="clear"/>
        <w:spacing w:before="60" w:after="60"/>
        <w:ind w:left="360"/>
      </w:pPr>
      <w:r>
        <w:rPr>
          <w:rFonts w:ascii="Courier New" w:cs="Courier New" w:eastAsia="Courier New" w:hAnsi="Courier New"/>
          <w:color w:val="A6E22E"/>
          <w:sz w:val="18"/>
          <w:szCs w:val="18"/>
        </w:rPr>
        <w:t xml:space="preserve">exports.webhookKYC = onRequest(async (req, res) =&gt; {</w:t>
      </w:r>
    </w:p>
    <w:p>
      <w:pPr>
        <w:shd w:fill="1E1E2E" w:val="clear"/>
        <w:spacing w:before="60" w:after="60"/>
        <w:ind w:left="360"/>
      </w:pPr>
      <w:r>
        <w:rPr>
          <w:rFonts w:ascii="Courier New" w:cs="Courier New" w:eastAsia="Courier New" w:hAnsi="Courier New"/>
          <w:color w:val="A6E22E"/>
          <w:sz w:val="18"/>
          <w:szCs w:val="18"/>
        </w:rPr>
        <w:t xml:space="preserve">  const { userId, estado, motivoRechazo } = req.body;</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66D9EF"/>
          <w:sz w:val="18"/>
          <w:szCs w:val="18"/>
        </w:rPr>
        <w:t xml:space="preserve">  const kycRef = db.collection('proceso_kyc').doc(userId);</w:t>
      </w:r>
    </w:p>
    <w:p>
      <w:pPr>
        <w:shd w:fill="1E1E2E" w:val="clear"/>
        <w:spacing w:before="60" w:after="60"/>
        <w:ind w:left="360"/>
      </w:pPr>
      <w:r>
        <w:rPr>
          <w:rFonts w:ascii="Courier New" w:cs="Courier New" w:eastAsia="Courier New" w:hAnsi="Courier New"/>
          <w:color w:val="A6E22E"/>
          <w:sz w:val="18"/>
          <w:szCs w:val="18"/>
        </w:rPr>
        <w:t xml:space="preserve">  const snap = await kycRef.get();</w:t>
      </w:r>
    </w:p>
    <w:p>
      <w:pPr>
        <w:shd w:fill="1E1E2E" w:val="clear"/>
        <w:spacing w:before="60" w:after="60"/>
        <w:ind w:left="360"/>
      </w:pPr>
      <w:r>
        <w:rPr>
          <w:rFonts w:ascii="Courier New" w:cs="Courier New" w:eastAsia="Courier New" w:hAnsi="Courier New"/>
          <w:color w:val="A6E22E"/>
          <w:sz w:val="18"/>
          <w:szCs w:val="18"/>
        </w:rPr>
        <w:t xml:space="preserve">  const intentos = (snap.data()?.intentosReconocimientoFacial || 0) + 1;</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const update = {</w:t>
      </w:r>
    </w:p>
    <w:p>
      <w:pPr>
        <w:shd w:fill="1E1E2E" w:val="clear"/>
        <w:spacing w:before="60" w:after="60"/>
        <w:ind w:left="360"/>
      </w:pPr>
      <w:r>
        <w:rPr>
          <w:rFonts w:ascii="Courier New" w:cs="Courier New" w:eastAsia="Courier New" w:hAnsi="Courier New"/>
          <w:color w:val="A6E22E"/>
          <w:sz w:val="18"/>
          <w:szCs w:val="18"/>
        </w:rPr>
        <w:t xml:space="preserve">    estadoProcesoBiometrico: estado,</w:t>
      </w:r>
    </w:p>
    <w:p>
      <w:pPr>
        <w:shd w:fill="1E1E2E" w:val="clear"/>
        <w:spacing w:before="60" w:after="60"/>
        <w:ind w:left="360"/>
      </w:pPr>
      <w:r>
        <w:rPr>
          <w:rFonts w:ascii="Courier New" w:cs="Courier New" w:eastAsia="Courier New" w:hAnsi="Courier New"/>
          <w:color w:val="A6E22E"/>
          <w:sz w:val="18"/>
          <w:szCs w:val="18"/>
        </w:rPr>
        <w:t xml:space="preserve">    intentosReconocimientoFacial: intentos,</w:t>
      </w:r>
    </w:p>
    <w:p>
      <w:pPr>
        <w:shd w:fill="1E1E2E" w:val="clear"/>
        <w:spacing w:before="60" w:after="60"/>
        <w:ind w:left="360"/>
      </w:pPr>
      <w:r>
        <w:rPr>
          <w:rFonts w:ascii="Courier New" w:cs="Courier New" w:eastAsia="Courier New" w:hAnsi="Courier New"/>
          <w:color w:val="A6E22E"/>
          <w:sz w:val="18"/>
          <w:szCs w:val="18"/>
        </w:rPr>
        <w:t xml:space="preserve">    fechaUltimoIntentoBiometrico: Timestamp.now()</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if (estado === 'RECHAZADO' &amp;&amp; intentos &gt;= 3) {</w:t>
      </w:r>
    </w:p>
    <w:p>
      <w:pPr>
        <w:shd w:fill="1E1E2E" w:val="clear"/>
        <w:spacing w:before="60" w:after="60"/>
        <w:ind w:left="360"/>
      </w:pPr>
      <w:r>
        <w:rPr>
          <w:rFonts w:ascii="Courier New" w:cs="Courier New" w:eastAsia="Courier New" w:hAnsi="Courier New"/>
          <w:color w:val="A6E22E"/>
          <w:sz w:val="18"/>
          <w:szCs w:val="18"/>
        </w:rPr>
        <w:t xml:space="preserve">    update.estadoRevisionManual = 'PENDIENTE';</w:t>
      </w:r>
    </w:p>
    <w:p>
      <w:pPr>
        <w:shd w:fill="1E1E2E" w:val="clear"/>
        <w:spacing w:before="60" w:after="60"/>
        <w:ind w:left="360"/>
      </w:pPr>
      <w:r>
        <w:rPr>
          <w:rFonts w:ascii="Courier New" w:cs="Courier New" w:eastAsia="Courier New" w:hAnsi="Courier New"/>
          <w:color w:val="A6E22E"/>
          <w:sz w:val="18"/>
          <w:szCs w:val="18"/>
        </w:rPr>
        <w:t xml:space="preserve">    update.bloqueoTemporalHasta = Timestamp.fromDate(</w:t>
      </w:r>
    </w:p>
    <w:p>
      <w:pPr>
        <w:shd w:fill="1E1E2E" w:val="clear"/>
        <w:spacing w:before="60" w:after="60"/>
        <w:ind w:left="360"/>
      </w:pPr>
      <w:r>
        <w:rPr>
          <w:rFonts w:ascii="Courier New" w:cs="Courier New" w:eastAsia="Courier New" w:hAnsi="Courier New"/>
          <w:color w:val="A6E22E"/>
          <w:sz w:val="18"/>
          <w:szCs w:val="18"/>
        </w:rPr>
        <w:t xml:space="preserve">      new Date(Date.now() + 24 * 60 * 60 * 1000)</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await kycRef.set(update, { merge: true });</w:t>
      </w:r>
    </w:p>
    <w:p>
      <w:pPr>
        <w:shd w:fill="1E1E2E" w:val="clear"/>
        <w:spacing w:before="60" w:after="60"/>
        <w:ind w:left="360"/>
      </w:pPr>
      <w:r>
        <w:rPr>
          <w:rFonts w:ascii="Courier New" w:cs="Courier New" w:eastAsia="Courier New" w:hAnsi="Courier New"/>
          <w:color w:val="A6E22E"/>
          <w:sz w:val="18"/>
          <w:szCs w:val="18"/>
        </w:rPr>
        <w:t xml:space="preserve">  res.json({ received: true });</w:t>
      </w:r>
    </w:p>
    <w:p>
      <w:pPr>
        <w:shd w:fill="1E1E2E" w:val="clear"/>
        <w:spacing w:before="60" w:after="60"/>
        <w:ind w:left="360"/>
      </w:pPr>
      <w:r>
        <w:rPr>
          <w:rFonts w:ascii="Courier New" w:cs="Courier New" w:eastAsia="Courier New" w:hAnsi="Courier New"/>
          <w:color w:val="A6E22E"/>
          <w:sz w:val="18"/>
          <w:szCs w:val="18"/>
        </w:rPr>
        <w:t xml:space="preserve">});</w:t>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1.5 Configuración y Variables de Entorno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3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3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Ejemplo</w:t>
            </w:r>
          </w:p>
        </w:tc>
      </w:tr>
      <w:tr>
        <w:tc>
          <w:tcPr>
            <w:tcW w:type="dxa" w:w="3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ANTIGRAVITY_IDV_API_KEY</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API Key del servicio KYC</w:t>
            </w:r>
          </w:p>
        </w:tc>
        <w:tc>
          <w:tcPr>
            <w:tcW w:type="dxa" w:w="3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ag_live_xxxx...</w:t>
            </w:r>
          </w:p>
        </w:tc>
      </w:tr>
      <w:tr>
        <w:tc>
          <w:tcPr>
            <w:tcW w:type="dxa" w:w="3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ANTIGRAVITY_IDV_ENDPOINT</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URL base del servicio IDV</w:t>
            </w:r>
          </w:p>
        </w:tc>
        <w:tc>
          <w:tcPr>
            <w:tcW w:type="dxa" w:w="3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https://api.antigravity.co/v1/idv</w:t>
            </w:r>
          </w:p>
        </w:tc>
      </w:tr>
      <w:tr>
        <w:tc>
          <w:tcPr>
            <w:tcW w:type="dxa" w:w="3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ANTIGRAVITY_IDV_WEBHOOK_SECRET</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Secreto para validar webhooks</w:t>
            </w:r>
          </w:p>
        </w:tc>
        <w:tc>
          <w:tcPr>
            <w:tcW w:type="dxa" w:w="3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wh_secret_xxxx...</w:t>
            </w:r>
          </w:p>
        </w:tc>
      </w:tr>
      <w:tr>
        <w:tc>
          <w:tcPr>
            <w:tcW w:type="dxa" w:w="3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IDV_MAX_REINTENTOS</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Máximo de intentos antes de revisión manual</w:t>
            </w:r>
          </w:p>
        </w:tc>
        <w:tc>
          <w:tcPr>
            <w:tcW w:type="dxa" w:w="3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5FA3" w:val="clear"/>
            <w:tcMar>
              <w:top w:type="dxa" w:w="200"/>
              <w:left w:type="dxa" w:w="120"/>
              <w:bottom w:type="dxa" w:w="200"/>
              <w:right w:type="dxa" w:w="120"/>
            </w:tcMar>
            <w:vAlign w:val="center"/>
          </w:tcPr>
          <w:p>
            <w:pPr>
              <w:jc w:val="center"/>
            </w:pPr>
            <w:r>
              <w:rPr>
                <w:rFonts w:ascii="Arial" w:cs="Arial" w:eastAsia="Arial" w:hAnsi="Arial"/>
                <w:b/>
                <w:bCs/>
                <w:color w:val="FFFFFF"/>
                <w:sz w:val="52"/>
                <w:szCs w:val="52"/>
              </w:rPr>
              <w:t xml:space="preserve">02</w:t>
            </w:r>
          </w:p>
        </w:tc>
        <w:tc>
          <w:tcPr>
            <w:tcW w:type="dxa" w:w="7920"/>
            <w:tcBorders>
              <w:top w:val="none" w:color="FFFFFF" w:sz="0"/>
              <w:left w:val="none" w:color="FFFFFF" w:sz="0"/>
              <w:bottom w:val="none" w:color="FFFFFF" w:sz="0"/>
              <w:right w:val="none" w:color="FFFFFF" w:sz="0"/>
            </w:tcBorders>
            <w:shd w:fill="1B3A6B" w:val="clear"/>
            <w:tcMar>
              <w:top w:type="dxa" w:w="100"/>
              <w:left w:type="dxa" w:w="240"/>
              <w:bottom w:type="dxa" w:w="100"/>
              <w:right w:type="dxa" w:w="120"/>
            </w:tcMar>
            <w:vAlign w:val="center"/>
          </w:tcPr>
          <w:p>
            <w:r>
              <w:rPr>
                <w:rFonts w:ascii="Arial" w:cs="Arial" w:eastAsia="Arial" w:hAnsi="Arial"/>
                <w:b/>
                <w:bCs/>
                <w:color w:val="FFFFFF"/>
                <w:sz w:val="32"/>
                <w:szCs w:val="32"/>
              </w:rPr>
              <w:t xml:space="preserve">Open Banking — Datos Transaccionales</w:t>
            </w:r>
          </w:p>
          <w:p>
            <w:r>
              <w:rPr>
                <w:rFonts w:ascii="Arial" w:cs="Arial" w:eastAsia="Arial" w:hAnsi="Arial"/>
                <w:i/>
                <w:iCs/>
                <w:color w:val="AACCEE"/>
                <w:sz w:val="20"/>
                <w:szCs w:val="20"/>
              </w:rPr>
              <w:t xml:space="preserve">Antigravity Banking Connector · Ingesta de movimientos en tiempo real</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2.1 Descripción del Servicio</w:t>
      </w:r>
    </w:p>
    <w:p>
      <w:pPr>
        <w:spacing w:before="80" w:after="80"/>
      </w:pPr>
      <w:r>
        <w:rPr>
          <w:rFonts w:ascii="Arial" w:cs="Arial" w:eastAsia="Arial" w:hAnsi="Arial"/>
          <w:b w:val="false"/>
          <w:bCs w:val="false"/>
          <w:color w:val="000000"/>
          <w:sz w:val="20"/>
          <w:szCs w:val="20"/>
        </w:rPr>
        <w:t xml:space="preserve">El conector de Open Banking de Antigravity provee acceso normalizado a los datos de cuentas y movimientos de las principales instituciones financieras colombianas (Bancolombia, Davivienda, Nequi, Daviplata, entre otras). Utiliza enlaces recurrentes (Recurrent Links) que refrescan los datos periódicamente y notifican al backend de Pórtico vía webhooks ante cada nueva transacción.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COBERTURA</w:t>
            </w:r>
          </w:p>
        </w:tc>
        <w:tc>
          <w:tcPr>
            <w:tcW w:type="dxa" w:w="7560"/>
            <w:tcBorders>
              <w:top w:val="single" w:color="2E5FA3" w:sz="1"/>
              <w:left w:val="single" w:color="2E5FA3" w:sz="1"/>
              <w:bottom w:val="single" w:color="2E5FA3" w:sz="1"/>
              <w:right w:val="single" w:color="2E5FA3" w:sz="1"/>
            </w:tcBorders>
            <w:shd w:fill="D0E4F7" w:val="clear"/>
            <w:tcMar>
              <w:top w:type="dxa" w:w="100"/>
              <w:left w:type="dxa" w:w="160"/>
              <w:bottom w:type="dxa" w:w="100"/>
              <w:right w:type="dxa" w:w="120"/>
            </w:tcMar>
          </w:tcPr>
          <w:p>
            <w:r>
              <w:rPr>
                <w:rFonts w:ascii="Arial" w:cs="Arial" w:eastAsia="Arial" w:hAnsi="Arial"/>
                <w:color w:val="222222"/>
                <w:sz w:val="19"/>
                <w:szCs w:val="19"/>
              </w:rPr>
              <w:t xml:space="preserve">Bancolombia · Davivienda · Nequi · Daviplata · Banco de Bogotá · Scotiabank Colpatria · Falabella Colombia</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2.2 Colecciones Firestore Involucradas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1700"/>
        <w:gridCol w:w="2560"/>
      </w:tblGrid>
      <w:tr>
        <w:tc>
          <w:tcPr>
            <w:tcW w:type="dxa" w:w="2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Colección</w:t>
            </w:r>
          </w:p>
        </w:tc>
        <w:tc>
          <w:tcPr>
            <w:tcW w:type="dxa" w:w="2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Campo clave</w:t>
            </w:r>
          </w:p>
        </w:tc>
        <w:tc>
          <w:tcPr>
            <w:tcW w:type="dxa" w:w="17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25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cuentas_bancarias</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cuentasBancariasAsociadas</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array&lt;string&gt;</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IDs de cuentas enlazadas por el usuario</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transacciones_raw</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idTransaccion</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ID único de la transacción recibida</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transacciones_raw</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monto</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number</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Valor de la transacción en COP</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transacciones_raw</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comercio</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Nombre del establecimiento</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transacciones_raw</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fechaHora</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timestamp</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Fecha y hora exacta del movimiento</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alertas_transacciones</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puntajeRiesgo</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number (0-100)</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Score calculado por el motor de riesgo</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alertas_transacciones</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nivelUrgencia</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 (ENUM)</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INFORMATIVA | MODERADA | ALTA | INMEDIATA</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alertas_transacciones</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ultimaTransaccionEvaluada</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timestamp</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Marca de tiempo de la última evaluación</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config_monitoreo</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montoUmbralAlerta</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number</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Monto configurado por el usuario para alerta</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config_monitoreo</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estadoMonitoreoTransaccional</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Estado del monitoreo activo/inactivo</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2.3 Flujo de Integración Paso a Paso</w:t>
      </w:r>
    </w:p>
    <w:p>
      <w:pPr>
        <w:spacing w:before="0" w:after="0"/>
      </w:pPr>
      <w:r>
        <w:t xml:space="preserve"/>
      </w:r>
    </w:p>
    <w:p>
      <w:pPr>
        <w:pStyle w:val="ListParagraph"/>
        <w:numPr>
          <w:ilvl w:val="0"/>
          <w:numId w:val="2"/>
        </w:numPr>
        <w:spacing w:before="60" w:after="60"/>
      </w:pPr>
      <w:r>
        <w:rPr>
          <w:rFonts w:ascii="Arial" w:cs="Arial" w:eastAsia="Arial" w:hAnsi="Arial"/>
          <w:sz w:val="20"/>
          <w:szCs w:val="20"/>
        </w:rPr>
        <w:t xml:space="preserve">El usuario autoriza el acceso a sus cuentas desde la app (flujo OAuth de Antigravity Banking).</w:t>
      </w:r>
    </w:p>
    <w:p>
      <w:pPr>
        <w:pStyle w:val="ListParagraph"/>
        <w:numPr>
          <w:ilvl w:val="0"/>
          <w:numId w:val="2"/>
        </w:numPr>
        <w:spacing w:before="60" w:after="60"/>
      </w:pPr>
      <w:r>
        <w:rPr>
          <w:rFonts w:ascii="Arial" w:cs="Arial" w:eastAsia="Arial" w:hAnsi="Arial"/>
          <w:sz w:val="20"/>
          <w:szCs w:val="20"/>
        </w:rPr>
        <w:t xml:space="preserve">Antigravity genera un Recurrent Link y lo almacena; Pórtico guarda el linkId en Firestore.</w:t>
      </w:r>
    </w:p>
    <w:p>
      <w:pPr>
        <w:pStyle w:val="ListParagraph"/>
        <w:numPr>
          <w:ilvl w:val="0"/>
          <w:numId w:val="2"/>
        </w:numPr>
        <w:spacing w:before="60" w:after="60"/>
      </w:pPr>
      <w:r>
        <w:rPr>
          <w:rFonts w:ascii="Arial" w:cs="Arial" w:eastAsia="Arial" w:hAnsi="Arial"/>
          <w:sz w:val="20"/>
          <w:szCs w:val="20"/>
        </w:rPr>
        <w:t xml:space="preserve">Antigravity refresca los datos periódicamente (configurable: cada hora o en tiempo real).</w:t>
      </w:r>
    </w:p>
    <w:p>
      <w:pPr>
        <w:pStyle w:val="ListParagraph"/>
        <w:numPr>
          <w:ilvl w:val="0"/>
          <w:numId w:val="2"/>
        </w:numPr>
        <w:spacing w:before="60" w:after="60"/>
      </w:pPr>
      <w:r>
        <w:rPr>
          <w:rFonts w:ascii="Arial" w:cs="Arial" w:eastAsia="Arial" w:hAnsi="Arial"/>
          <w:sz w:val="20"/>
          <w:szCs w:val="20"/>
        </w:rPr>
        <w:t xml:space="preserve">Ante cada nueva transacción, Antigravity envía un webhook POST al endpoint de Pórtico.</w:t>
      </w:r>
    </w:p>
    <w:p>
      <w:pPr>
        <w:pStyle w:val="ListParagraph"/>
        <w:numPr>
          <w:ilvl w:val="0"/>
          <w:numId w:val="2"/>
        </w:numPr>
        <w:spacing w:before="60" w:after="60"/>
      </w:pPr>
      <w:r>
        <w:rPr>
          <w:rFonts w:ascii="Arial" w:cs="Arial" w:eastAsia="Arial" w:hAnsi="Arial"/>
          <w:sz w:val="20"/>
          <w:szCs w:val="20"/>
        </w:rPr>
        <w:t xml:space="preserve">La Cloud Function webhookTransaccion persiste el movimiento en transacciones_raw.</w:t>
      </w:r>
    </w:p>
    <w:p>
      <w:pPr>
        <w:pStyle w:val="ListParagraph"/>
        <w:numPr>
          <w:ilvl w:val="0"/>
          <w:numId w:val="2"/>
        </w:numPr>
        <w:spacing w:before="60" w:after="60"/>
      </w:pPr>
      <w:r>
        <w:rPr>
          <w:rFonts w:ascii="Arial" w:cs="Arial" w:eastAsia="Arial" w:hAnsi="Arial"/>
          <w:sz w:val="20"/>
          <w:szCs w:val="20"/>
        </w:rPr>
        <w:t xml:space="preserve">La función evaluarRiesgo calcula el puntajeRiesgo usando la fórmula R = α(A)+β(L)+γ(V)+δ(D).</w:t>
      </w:r>
    </w:p>
    <w:p>
      <w:pPr>
        <w:pStyle w:val="ListParagraph"/>
        <w:numPr>
          <w:ilvl w:val="0"/>
          <w:numId w:val="2"/>
        </w:numPr>
        <w:spacing w:before="60" w:after="60"/>
      </w:pPr>
      <w:r>
        <w:rPr>
          <w:rFonts w:ascii="Arial" w:cs="Arial" w:eastAsia="Arial" w:hAnsi="Arial"/>
          <w:sz w:val="20"/>
          <w:szCs w:val="20"/>
        </w:rPr>
        <w:t xml:space="preserve">Si el score supera el umbral configurado, se crea un documento en alertas_transacciones.</w:t>
      </w:r>
    </w:p>
    <w:p>
      <w:pPr>
        <w:pStyle w:val="ListParagraph"/>
        <w:numPr>
          <w:ilvl w:val="0"/>
          <w:numId w:val="2"/>
        </w:numPr>
        <w:spacing w:before="60" w:after="60"/>
      </w:pPr>
      <w:r>
        <w:rPr>
          <w:rFonts w:ascii="Arial" w:cs="Arial" w:eastAsia="Arial" w:hAnsi="Arial"/>
          <w:sz w:val="20"/>
          <w:szCs w:val="20"/>
        </w:rPr>
        <w:t xml:space="preserve">Se dispara el Servicio 04 (Push Notifications) con la alerta accionable.</w:t>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2.4 Implementación en Cloud Functions</w:t>
      </w:r>
    </w:p>
    <w:p>
      <w:pPr>
        <w:spacing w:before="0" w:after="0"/>
      </w:pPr>
      <w:r>
        <w:t xml:space="preserve"/>
      </w:r>
    </w:p>
    <w:p>
      <w:pPr>
        <w:pStyle w:val="Heading3"/>
        <w:spacing w:before="200" w:after="80"/>
      </w:pPr>
      <w:r>
        <w:rPr>
          <w:rFonts w:ascii="Arial" w:cs="Arial" w:eastAsia="Arial" w:hAnsi="Arial"/>
          <w:b/>
          <w:bCs/>
          <w:color w:val="2E5FA3"/>
          <w:sz w:val="22"/>
          <w:szCs w:val="22"/>
        </w:rPr>
        <w:t xml:space="preserve">Función: webhookTransaccion — Ingesta y Evaluación de Riesgo</w:t>
      </w:r>
    </w:p>
    <w:p>
      <w:pPr>
        <w:spacing w:before="0" w:after="0"/>
      </w:pPr>
      <w:r>
        <w:t xml:space="preserve"/>
      </w:r>
    </w:p>
    <w:p>
      <w:pPr>
        <w:shd w:fill="1E1E2E" w:val="clear"/>
        <w:spacing w:before="0" w:after="0"/>
        <w:ind w:left="360"/>
      </w:pPr>
      <w:r>
        <w:rPr>
          <w:rFonts w:ascii="Courier New" w:cs="Courier New" w:eastAsia="Courier New" w:hAnsi="Courier New"/>
          <w:color w:val="75715E"/>
          <w:sz w:val="18"/>
          <w:szCs w:val="18"/>
        </w:rPr>
        <w:t xml:space="preserve">// Cloud Function — Webhook de nueva transacción desde Antigravity Banking</w:t>
      </w:r>
    </w:p>
    <w:p>
      <w:pPr>
        <w:shd w:fill="1E1E2E" w:val="clear"/>
        <w:spacing w:before="60" w:after="60"/>
        <w:ind w:left="360"/>
      </w:pPr>
      <w:r>
        <w:rPr>
          <w:rFonts w:ascii="Courier New" w:cs="Courier New" w:eastAsia="Courier New" w:hAnsi="Courier New"/>
          <w:color w:val="A6E22E"/>
          <w:sz w:val="18"/>
          <w:szCs w:val="18"/>
        </w:rPr>
        <w:t xml:space="preserve">exports.webhookTransaccion = onRequest(async (req, res) =&gt; {</w:t>
      </w:r>
    </w:p>
    <w:p>
      <w:pPr>
        <w:shd w:fill="1E1E2E" w:val="clear"/>
        <w:spacing w:before="60" w:after="60"/>
        <w:ind w:left="360"/>
      </w:pPr>
      <w:r>
        <w:rPr>
          <w:rFonts w:ascii="Courier New" w:cs="Courier New" w:eastAsia="Courier New" w:hAnsi="Courier New"/>
          <w:color w:val="A6E22E"/>
          <w:sz w:val="18"/>
          <w:szCs w:val="18"/>
        </w:rPr>
        <w:t xml:space="preserve">  const txn = req.body; // { userId, idTransaccion, monto, comercio, fechaHora, ubicacion }</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1. Persistir transacción raw</w:t>
      </w:r>
    </w:p>
    <w:p>
      <w:pPr>
        <w:shd w:fill="1E1E2E" w:val="clear"/>
        <w:spacing w:before="0" w:after="0"/>
        <w:ind w:left="360"/>
      </w:pPr>
      <w:r>
        <w:rPr>
          <w:rFonts w:ascii="Courier New" w:cs="Courier New" w:eastAsia="Courier New" w:hAnsi="Courier New"/>
          <w:color w:val="66D9EF"/>
          <w:sz w:val="18"/>
          <w:szCs w:val="18"/>
        </w:rPr>
        <w:t xml:space="preserve">  const txnRef = db.collection('transacciones_raw').doc(txn.idTransaccion);</w:t>
      </w:r>
    </w:p>
    <w:p>
      <w:pPr>
        <w:shd w:fill="1E1E2E" w:val="clear"/>
        <w:spacing w:before="60" w:after="60"/>
        <w:ind w:left="360"/>
      </w:pPr>
      <w:r>
        <w:rPr>
          <w:rFonts w:ascii="Courier New" w:cs="Courier New" w:eastAsia="Courier New" w:hAnsi="Courier New"/>
          <w:color w:val="A6E22E"/>
          <w:sz w:val="18"/>
          <w:szCs w:val="18"/>
        </w:rPr>
        <w:t xml:space="preserve">  await txnRef.set({ ...txn, ingeridoEn: Timestamp.now() });</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2. Obtener historial del usuario para calcular anomalía de monto</w:t>
      </w:r>
    </w:p>
    <w:p>
      <w:pPr>
        <w:shd w:fill="1E1E2E" w:val="clear"/>
        <w:spacing w:before="0" w:after="0"/>
        <w:ind w:left="360"/>
      </w:pPr>
      <w:r>
        <w:rPr>
          <w:rFonts w:ascii="Courier New" w:cs="Courier New" w:eastAsia="Courier New" w:hAnsi="Courier New"/>
          <w:color w:val="66D9EF"/>
          <w:sz w:val="18"/>
          <w:szCs w:val="18"/>
        </w:rPr>
        <w:t xml:space="preserve">  const historial = await db.collection('transacciones_raw')</w:t>
      </w:r>
    </w:p>
    <w:p>
      <w:pPr>
        <w:shd w:fill="1E1E2E" w:val="clear"/>
        <w:spacing w:before="60" w:after="60"/>
        <w:ind w:left="360"/>
      </w:pPr>
      <w:r>
        <w:rPr>
          <w:rFonts w:ascii="Courier New" w:cs="Courier New" w:eastAsia="Courier New" w:hAnsi="Courier New"/>
          <w:color w:val="A6E22E"/>
          <w:sz w:val="18"/>
          <w:szCs w:val="18"/>
        </w:rPr>
        <w:t xml:space="preserve">    .where('userId', '==', txn.userId)</w:t>
      </w:r>
    </w:p>
    <w:p>
      <w:pPr>
        <w:shd w:fill="1E1E2E" w:val="clear"/>
        <w:spacing w:before="60" w:after="60"/>
        <w:ind w:left="360"/>
      </w:pPr>
      <w:r>
        <w:rPr>
          <w:rFonts w:ascii="Courier New" w:cs="Courier New" w:eastAsia="Courier New" w:hAnsi="Courier New"/>
          <w:color w:val="A6E22E"/>
          <w:sz w:val="18"/>
          <w:szCs w:val="18"/>
        </w:rPr>
        <w:t xml:space="preserve">    .orderBy('fechaHora', 'desc').limit(30).get();</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3. Calcular score de riesgo R = α(A) + β(L) + γ(V) + δ(D)</w:t>
      </w:r>
    </w:p>
    <w:p>
      <w:pPr>
        <w:shd w:fill="1E1E2E" w:val="clear"/>
        <w:spacing w:before="60" w:after="60"/>
        <w:ind w:left="360"/>
      </w:pPr>
      <w:r>
        <w:rPr>
          <w:rFonts w:ascii="Courier New" w:cs="Courier New" w:eastAsia="Courier New" w:hAnsi="Courier New"/>
          <w:color w:val="A6E22E"/>
          <w:sz w:val="18"/>
          <w:szCs w:val="18"/>
        </w:rPr>
        <w:t xml:space="preserve">  const score = calcularPuntajeRiesgo(txn, historial);</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4. Obtener umbral configurado por el usuario</w:t>
      </w:r>
    </w:p>
    <w:p>
      <w:pPr>
        <w:shd w:fill="1E1E2E" w:val="clear"/>
        <w:spacing w:before="0" w:after="0"/>
        <w:ind w:left="360"/>
      </w:pPr>
      <w:r>
        <w:rPr>
          <w:rFonts w:ascii="Courier New" w:cs="Courier New" w:eastAsia="Courier New" w:hAnsi="Courier New"/>
          <w:color w:val="66D9EF"/>
          <w:sz w:val="18"/>
          <w:szCs w:val="18"/>
        </w:rPr>
        <w:t xml:space="preserve">  const config = await db.collection('config_monitoreo').doc(txn.userId).get();</w:t>
      </w:r>
    </w:p>
    <w:p>
      <w:pPr>
        <w:shd w:fill="1E1E2E" w:val="clear"/>
        <w:spacing w:before="60" w:after="60"/>
        <w:ind w:left="360"/>
      </w:pPr>
      <w:r>
        <w:rPr>
          <w:rFonts w:ascii="Courier New" w:cs="Courier New" w:eastAsia="Courier New" w:hAnsi="Courier New"/>
          <w:color w:val="A6E22E"/>
          <w:sz w:val="18"/>
          <w:szCs w:val="18"/>
        </w:rPr>
        <w:t xml:space="preserve">  const umbral = config.data()?.montoUmbralAlerta || 500000;</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if (score &gt; 40 || txn.monto &gt; umbral) {</w:t>
      </w:r>
    </w:p>
    <w:p>
      <w:pPr>
        <w:shd w:fill="1E1E2E" w:val="clear"/>
        <w:spacing w:before="0" w:after="0"/>
        <w:ind w:left="360"/>
      </w:pPr>
      <w:r>
        <w:rPr>
          <w:rFonts w:ascii="Courier New" w:cs="Courier New" w:eastAsia="Courier New" w:hAnsi="Courier New"/>
          <w:color w:val="75715E"/>
          <w:sz w:val="18"/>
          <w:szCs w:val="18"/>
        </w:rPr>
        <w:t xml:space="preserve">    // 5. Crear alerta en Firestore</w:t>
      </w:r>
    </w:p>
    <w:p>
      <w:pPr>
        <w:shd w:fill="1E1E2E" w:val="clear"/>
        <w:spacing w:before="0" w:after="0"/>
        <w:ind w:left="360"/>
      </w:pPr>
      <w:r>
        <w:rPr>
          <w:rFonts w:ascii="Courier New" w:cs="Courier New" w:eastAsia="Courier New" w:hAnsi="Courier New"/>
          <w:color w:val="66D9EF"/>
          <w:sz w:val="18"/>
          <w:szCs w:val="18"/>
        </w:rPr>
        <w:t xml:space="preserve">    await db.collection('alertas_transacciones').add({</w:t>
      </w:r>
    </w:p>
    <w:p>
      <w:pPr>
        <w:shd w:fill="1E1E2E" w:val="clear"/>
        <w:spacing w:before="60" w:after="60"/>
        <w:ind w:left="360"/>
      </w:pPr>
      <w:r>
        <w:rPr>
          <w:rFonts w:ascii="Courier New" w:cs="Courier New" w:eastAsia="Courier New" w:hAnsi="Courier New"/>
          <w:color w:val="A6E22E"/>
          <w:sz w:val="18"/>
          <w:szCs w:val="18"/>
        </w:rPr>
        <w:t xml:space="preserve">      idTransaccion: txn.idTransaccion, userId: txn.userId,</w:t>
      </w:r>
    </w:p>
    <w:p>
      <w:pPr>
        <w:shd w:fill="1E1E2E" w:val="clear"/>
        <w:spacing w:before="60" w:after="60"/>
        <w:ind w:left="360"/>
      </w:pPr>
      <w:r>
        <w:rPr>
          <w:rFonts w:ascii="Courier New" w:cs="Courier New" w:eastAsia="Courier New" w:hAnsi="Courier New"/>
          <w:color w:val="A6E22E"/>
          <w:sz w:val="18"/>
          <w:szCs w:val="18"/>
        </w:rPr>
        <w:t xml:space="preserve">      monto: txn.monto, comercio: txn.comercio,</w:t>
      </w:r>
    </w:p>
    <w:p>
      <w:pPr>
        <w:shd w:fill="1E1E2E" w:val="clear"/>
        <w:spacing w:before="60" w:after="60"/>
        <w:ind w:left="360"/>
      </w:pPr>
      <w:r>
        <w:rPr>
          <w:rFonts w:ascii="Courier New" w:cs="Courier New" w:eastAsia="Courier New" w:hAnsi="Courier New"/>
          <w:color w:val="A6E22E"/>
          <w:sz w:val="18"/>
          <w:szCs w:val="18"/>
        </w:rPr>
        <w:t xml:space="preserve">      fechaHora: Timestamp.fromDate(new Date(txn.fechaHora)),</w:t>
      </w:r>
    </w:p>
    <w:p>
      <w:pPr>
        <w:shd w:fill="1E1E2E" w:val="clear"/>
        <w:spacing w:before="60" w:after="60"/>
        <w:ind w:left="360"/>
      </w:pPr>
      <w:r>
        <w:rPr>
          <w:rFonts w:ascii="Courier New" w:cs="Courier New" w:eastAsia="Courier New" w:hAnsi="Courier New"/>
          <w:color w:val="A6E22E"/>
          <w:sz w:val="18"/>
          <w:szCs w:val="18"/>
        </w:rPr>
        <w:t xml:space="preserve">      puntajeRiesgo: score,</w:t>
      </w:r>
    </w:p>
    <w:p>
      <w:pPr>
        <w:shd w:fill="1E1E2E" w:val="clear"/>
        <w:spacing w:before="60" w:after="60"/>
        <w:ind w:left="360"/>
      </w:pPr>
      <w:r>
        <w:rPr>
          <w:rFonts w:ascii="Courier New" w:cs="Courier New" w:eastAsia="Courier New" w:hAnsi="Courier New"/>
          <w:color w:val="A6E22E"/>
          <w:sz w:val="18"/>
          <w:szCs w:val="18"/>
        </w:rPr>
        <w:t xml:space="preserve">      nivelUrgencia: score &gt; 80 ? 'INMEDIATA' : score &gt; 60 ? 'ALTA' : 'MODERADA',</w:t>
      </w:r>
    </w:p>
    <w:p>
      <w:pPr>
        <w:shd w:fill="1E1E2E" w:val="clear"/>
        <w:spacing w:before="60" w:after="60"/>
        <w:ind w:left="360"/>
      </w:pPr>
      <w:r>
        <w:rPr>
          <w:rFonts w:ascii="Courier New" w:cs="Courier New" w:eastAsia="Courier New" w:hAnsi="Courier New"/>
          <w:color w:val="A6E22E"/>
          <w:sz w:val="18"/>
          <w:szCs w:val="18"/>
        </w:rPr>
        <w:t xml:space="preserve">      estadoAlerta: 'PENDIENTE',</w:t>
      </w:r>
    </w:p>
    <w:p>
      <w:pPr>
        <w:shd w:fill="1E1E2E" w:val="clear"/>
        <w:spacing w:before="60" w:after="60"/>
        <w:ind w:left="360"/>
      </w:pPr>
      <w:r>
        <w:rPr>
          <w:rFonts w:ascii="Courier New" w:cs="Courier New" w:eastAsia="Courier New" w:hAnsi="Courier New"/>
          <w:color w:val="A6E22E"/>
          <w:sz w:val="18"/>
          <w:szCs w:val="18"/>
        </w:rPr>
        <w:t xml:space="preserve">      colorIndicador: score &gt; 80 ? 'ROJO' : score &gt; 60 ? 'NARANJA' : 'AMARILLO'</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res.json({ processed: true, score });</w:t>
      </w:r>
    </w:p>
    <w:p>
      <w:pPr>
        <w:shd w:fill="1E1E2E" w:val="clear"/>
        <w:spacing w:before="60" w:after="60"/>
        <w:ind w:left="360"/>
      </w:pPr>
      <w:r>
        <w:rPr>
          <w:rFonts w:ascii="Courier New" w:cs="Courier New" w:eastAsia="Courier New" w:hAnsi="Courier New"/>
          <w:color w:val="A6E22E"/>
          <w:sz w:val="18"/>
          <w:szCs w:val="18"/>
        </w:rPr>
        <w:t xml:space="preserve">});</w:t>
      </w:r>
    </w:p>
    <w:p>
      <w:pPr>
        <w:spacing w:before="0" w:after="0"/>
      </w:pPr>
      <w:r>
        <w:t xml:space="preserve"/>
      </w:r>
    </w:p>
    <w:p>
      <w:pPr>
        <w:pStyle w:val="Heading3"/>
        <w:spacing w:before="200" w:after="80"/>
      </w:pPr>
      <w:r>
        <w:rPr>
          <w:rFonts w:ascii="Arial" w:cs="Arial" w:eastAsia="Arial" w:hAnsi="Arial"/>
          <w:b/>
          <w:bCs/>
          <w:color w:val="2E5FA3"/>
          <w:sz w:val="22"/>
          <w:szCs w:val="22"/>
        </w:rPr>
        <w:t xml:space="preserve">Fórmula de Riesgo — R = α(A) + β(L) + γ(V) + δ(D)</w:t>
      </w:r>
    </w:p>
    <w:p>
      <w:pPr>
        <w:spacing w:before="0" w:after="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460"/>
        <w:gridCol w:w="1100"/>
      </w:tblGrid>
      <w:tr>
        <w:tc>
          <w:tcPr>
            <w:tcW w:type="dxa" w:w="2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Factor (peso)</w:t>
            </w:r>
          </w:p>
        </w:tc>
        <w:tc>
          <w:tcPr>
            <w:tcW w:type="dxa" w:w="34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11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Rango</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 — Anomalía de monto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α = 0.35</w:t>
            </w:r>
          </w:p>
        </w:tc>
        <w:tc>
          <w:tcPr>
            <w:tcW w:type="dxa" w:w="34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Desviación vs. promedio histórico del usuario</w:t>
            </w:r>
          </w:p>
        </w:tc>
        <w:tc>
          <w:tcPr>
            <w:tcW w:type="dxa" w:w="11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 – 100</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L — Inconsistencia de ubicación</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β = 0.25</w:t>
            </w:r>
          </w:p>
        </w:tc>
        <w:tc>
          <w:tcPr>
            <w:tcW w:type="dxa" w:w="34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Distancia geográfica desde última transacción</w:t>
            </w:r>
          </w:p>
        </w:tc>
        <w:tc>
          <w:tcPr>
            <w:tcW w:type="dxa" w:w="11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 – 100</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V — Velocidad transaccional</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γ = 0.25</w:t>
            </w:r>
          </w:p>
        </w:tc>
        <w:tc>
          <w:tcPr>
            <w:tcW w:type="dxa" w:w="34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Número de operaciones en intervalo corto</w:t>
            </w:r>
          </w:p>
        </w:tc>
        <w:tc>
          <w:tcPr>
            <w:tcW w:type="dxa" w:w="11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 – 100</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 — Factor de dispositivo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δ = 0.15</w:t>
            </w:r>
          </w:p>
        </w:tc>
        <w:tc>
          <w:tcPr>
            <w:tcW w:type="dxa" w:w="34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Dispositivo de confianza vs. dispositivo nuevo</w:t>
            </w:r>
          </w:p>
        </w:tc>
        <w:tc>
          <w:tcPr>
            <w:tcW w:type="dxa" w:w="11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 o 100</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2.5 Configuración y Variables de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760"/>
        <w:gridCol w:w="2700"/>
      </w:tblGrid>
      <w:tr>
        <w:tc>
          <w:tcPr>
            <w:tcW w:type="dxa" w:w="29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3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27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Ejemplo</w:t>
            </w:r>
          </w:p>
        </w:tc>
      </w:tr>
      <w:tr>
        <w:tc>
          <w:tcPr>
            <w:tcW w:type="dxa" w:w="29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AG_BANKING_API_KEY</w:t>
            </w:r>
          </w:p>
        </w:tc>
        <w:tc>
          <w:tcPr>
            <w:tcW w:type="dxa" w:w="3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API Key del conector bancario Antigravity</w:t>
            </w:r>
          </w:p>
        </w:tc>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ag_bank_live_xxxx...</w:t>
            </w:r>
          </w:p>
        </w:tc>
      </w:tr>
      <w:tr>
        <w:tc>
          <w:tcPr>
            <w:tcW w:type="dxa" w:w="29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AG_BANKING_WEBHOOK_SECRET</w:t>
            </w:r>
          </w:p>
        </w:tc>
        <w:tc>
          <w:tcPr>
            <w:tcW w:type="dxa" w:w="3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Secreto HMAC para validar webhooks entrantes</w:t>
            </w:r>
          </w:p>
        </w:tc>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hmac_secret_xxxx...</w:t>
            </w:r>
          </w:p>
        </w:tc>
      </w:tr>
      <w:tr>
        <w:tc>
          <w:tcPr>
            <w:tcW w:type="dxa" w:w="29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AG_BANKING_ENDPOINT</w:t>
            </w:r>
          </w:p>
        </w:tc>
        <w:tc>
          <w:tcPr>
            <w:tcW w:type="dxa" w:w="3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URL base del servicio Open Banking</w:t>
            </w:r>
          </w:p>
        </w:tc>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https://api.antigravity.co/v1/banking</w:t>
            </w:r>
          </w:p>
        </w:tc>
      </w:tr>
      <w:tr>
        <w:tc>
          <w:tcPr>
            <w:tcW w:type="dxa" w:w="29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RIESGO_UMBRAL_DEFAULT_COP</w:t>
            </w:r>
          </w:p>
        </w:tc>
        <w:tc>
          <w:tcPr>
            <w:tcW w:type="dxa" w:w="3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Umbral de alerta en COP si el usuario no configura</w:t>
            </w:r>
          </w:p>
        </w:tc>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500000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5FA3" w:val="clear"/>
            <w:tcMar>
              <w:top w:type="dxa" w:w="200"/>
              <w:left w:type="dxa" w:w="120"/>
              <w:bottom w:type="dxa" w:w="200"/>
              <w:right w:type="dxa" w:w="120"/>
            </w:tcMar>
            <w:vAlign w:val="center"/>
          </w:tcPr>
          <w:p>
            <w:pPr>
              <w:jc w:val="center"/>
            </w:pPr>
            <w:r>
              <w:rPr>
                <w:rFonts w:ascii="Arial" w:cs="Arial" w:eastAsia="Arial" w:hAnsi="Arial"/>
                <w:b/>
                <w:bCs/>
                <w:color w:val="FFFFFF"/>
                <w:sz w:val="52"/>
                <w:szCs w:val="52"/>
              </w:rPr>
              <w:t xml:space="preserve">03</w:t>
            </w:r>
          </w:p>
        </w:tc>
        <w:tc>
          <w:tcPr>
            <w:tcW w:type="dxa" w:w="7920"/>
            <w:tcBorders>
              <w:top w:val="none" w:color="FFFFFF" w:sz="0"/>
              <w:left w:val="none" w:color="FFFFFF" w:sz="0"/>
              <w:bottom w:val="none" w:color="FFFFFF" w:sz="0"/>
              <w:right w:val="none" w:color="FFFFFF" w:sz="0"/>
            </w:tcBorders>
            <w:shd w:fill="1B3A6B" w:val="clear"/>
            <w:tcMar>
              <w:top w:type="dxa" w:w="100"/>
              <w:left w:type="dxa" w:w="240"/>
              <w:bottom w:type="dxa" w:w="100"/>
              <w:right w:type="dxa" w:w="120"/>
            </w:tcMar>
            <w:vAlign w:val="center"/>
          </w:tcPr>
          <w:p>
            <w:r>
              <w:rPr>
                <w:rFonts w:ascii="Arial" w:cs="Arial" w:eastAsia="Arial" w:hAnsi="Arial"/>
                <w:b/>
                <w:bCs/>
                <w:color w:val="FFFFFF"/>
                <w:sz w:val="32"/>
                <w:szCs w:val="32"/>
              </w:rPr>
              <w:t xml:space="preserve">OTP &amp; Autenticación Multifactor</w:t>
            </w:r>
          </w:p>
          <w:p>
            <w:r>
              <w:rPr>
                <w:rFonts w:ascii="Arial" w:cs="Arial" w:eastAsia="Arial" w:hAnsi="Arial"/>
                <w:i/>
                <w:iCs/>
                <w:color w:val="AACCEE"/>
                <w:sz w:val="20"/>
                <w:szCs w:val="20"/>
              </w:rPr>
              <w:t xml:space="preserve">Antigravity Auth · Segundo factor para operaciones críticas y recuperación de cuenta</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3.1 Descripción del Servicio</w:t>
      </w:r>
    </w:p>
    <w:p>
      <w:pPr>
        <w:spacing w:before="80" w:after="80"/>
      </w:pPr>
      <w:r>
        <w:rPr>
          <w:rFonts w:ascii="Arial" w:cs="Arial" w:eastAsia="Arial" w:hAnsi="Arial"/>
          <w:b w:val="false"/>
          <w:bCs w:val="false"/>
          <w:color w:val="000000"/>
          <w:sz w:val="20"/>
          <w:szCs w:val="20"/>
        </w:rPr>
        <w:t xml:space="preserve">El servicio de OTP de Antigravity provee canales verificados para el envío de códigos de un solo uso (One-Time Password) por SMS, correo electrónico y WhatsApp. A diferencia del SMS plano, los canales de Antigravity están optimizados para la entregabilidad en redes móviles colombianas y protegidos contra ataques de duplicación de SIM (SIM Swapping).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CASOS DE USO</w:t>
            </w:r>
          </w:p>
        </w:tc>
        <w:tc>
          <w:tcPr>
            <w:tcW w:type="dxa" w:w="7560"/>
            <w:tcBorders>
              <w:top w:val="single" w:color="2E5FA3" w:sz="1"/>
              <w:left w:val="single" w:color="2E5FA3" w:sz="1"/>
              <w:bottom w:val="single" w:color="2E5FA3" w:sz="1"/>
              <w:right w:val="single" w:color="2E5FA3" w:sz="1"/>
            </w:tcBorders>
            <w:shd w:fill="D0E4F7" w:val="clear"/>
            <w:tcMar>
              <w:top w:type="dxa" w:w="100"/>
              <w:left w:type="dxa" w:w="160"/>
              <w:bottom w:type="dxa" w:w="100"/>
              <w:right w:type="dxa" w:w="120"/>
            </w:tcMar>
          </w:tcPr>
          <w:p>
            <w:r>
              <w:rPr>
                <w:rFonts w:ascii="Arial" w:cs="Arial" w:eastAsia="Arial" w:hAnsi="Arial"/>
                <w:color w:val="222222"/>
                <w:sz w:val="19"/>
                <w:szCs w:val="19"/>
              </w:rPr>
              <w:t xml:space="preserve">Autenticación escalonada ante alertas ALTA/CRÍTICA · Cambio de datos sensibles (teléfono, correo) · Recuperación de cuenta · Desbloqueo de cuenta tras bloqueo automático</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3.2 Colecciones Firestore Involucradas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600"/>
        <w:gridCol w:w="2860"/>
      </w:tblGrid>
      <w:tr>
        <w:tc>
          <w:tcPr>
            <w:tcW w:type="dxa" w:w="24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Colección</w:t>
            </w:r>
          </w:p>
        </w:tc>
        <w:tc>
          <w:tcPr>
            <w:tcW w:type="dxa" w:w="2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Campo clave</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28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r>
      <w:tr>
        <w:tc>
          <w:tcPr>
            <w:tcW w:type="dxa" w:w="2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autenticacion</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dobleFactorActivado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boolean</w:t>
            </w:r>
          </w:p>
        </w:tc>
        <w:tc>
          <w:tcPr>
            <w:tcW w:type="dxa" w:w="2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Indica si el 2FA está habilitado</w:t>
            </w:r>
          </w:p>
        </w:tc>
      </w:tr>
      <w:tr>
        <w:tc>
          <w:tcPr>
            <w:tcW w:type="dxa" w:w="2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autenticacion</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metodoInicioSesionRespaldo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 (ENUM)</w:t>
            </w:r>
          </w:p>
        </w:tc>
        <w:tc>
          <w:tcPr>
            <w:tcW w:type="dxa" w:w="2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OTP_CORREO | OTP_SMS | CODIGO_RECUPERACION</w:t>
            </w:r>
          </w:p>
        </w:tc>
      </w:tr>
      <w:tr>
        <w:tc>
          <w:tcPr>
            <w:tcW w:type="dxa" w:w="2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autenticacion</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intentosFallidosLogin</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number</w:t>
            </w:r>
          </w:p>
        </w:tc>
        <w:tc>
          <w:tcPr>
            <w:tcW w:type="dxa" w:w="2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Contador de intentos fallidos de acceso</w:t>
            </w:r>
          </w:p>
        </w:tc>
      </w:tr>
      <w:tr>
        <w:tc>
          <w:tcPr>
            <w:tcW w:type="dxa" w:w="2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autenticacion</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codigosRecuperacion</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array&lt;string&gt;</w:t>
            </w:r>
          </w:p>
        </w:tc>
        <w:tc>
          <w:tcPr>
            <w:tcW w:type="dxa" w:w="2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Códigos hash de recuperación de emergencia</w:t>
            </w:r>
          </w:p>
        </w:tc>
      </w:tr>
      <w:tr>
        <w:tc>
          <w:tcPr>
            <w:tcW w:type="dxa" w:w="2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verificaciones_otp</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tipoVerificacionSolicitada</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 (ENUM)</w:t>
            </w:r>
          </w:p>
        </w:tc>
        <w:tc>
          <w:tcPr>
            <w:tcW w:type="dxa" w:w="2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2FA | OTP_SMS | OTP_CORREO</w:t>
            </w:r>
          </w:p>
        </w:tc>
      </w:tr>
      <w:tr>
        <w:tc>
          <w:tcPr>
            <w:tcW w:type="dxa" w:w="2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verificaciones_otp</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motivoVerificacionMostrado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2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Texto explicativo mostrado al usuario</w:t>
            </w:r>
          </w:p>
        </w:tc>
      </w:tr>
      <w:tr>
        <w:tc>
          <w:tcPr>
            <w:tcW w:type="dxa" w:w="2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verificaciones_otp</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nivelRiesgoDetectado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 (ENUM)</w:t>
            </w:r>
          </w:p>
        </w:tc>
        <w:tc>
          <w:tcPr>
            <w:tcW w:type="dxa" w:w="2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BAJO | MEDIO | ALTO</w:t>
            </w:r>
          </w:p>
        </w:tc>
      </w:tr>
      <w:tr>
        <w:tc>
          <w:tcPr>
            <w:tcW w:type="dxa" w:w="2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verificaciones_otp</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fechaUltimaVerificacionAdicional</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timestamp</w:t>
            </w:r>
          </w:p>
        </w:tc>
        <w:tc>
          <w:tcPr>
            <w:tcW w:type="dxa" w:w="2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Última vez que se solicitó verificación adicional</w:t>
            </w:r>
          </w:p>
        </w:tc>
      </w:tr>
      <w:tr>
        <w:tc>
          <w:tcPr>
            <w:tcW w:type="dxa" w:w="24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sesiones</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cambioSensibleVerificado2FA</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boolean</w:t>
            </w:r>
          </w:p>
        </w:tc>
        <w:tc>
          <w:tcPr>
            <w:tcW w:type="dxa" w:w="28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 el cambio sensible fue validado con 2FA</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3.3 Flujo de Integración Paso a Paso</w:t>
      </w:r>
    </w:p>
    <w:p>
      <w:pPr>
        <w:spacing w:before="0" w:after="0"/>
      </w:pPr>
      <w:r>
        <w:t xml:space="preserve"/>
      </w:r>
    </w:p>
    <w:p>
      <w:pPr>
        <w:pStyle w:val="ListParagraph"/>
        <w:numPr>
          <w:ilvl w:val="0"/>
          <w:numId w:val="2"/>
        </w:numPr>
        <w:spacing w:before="60" w:after="60"/>
      </w:pPr>
      <w:r>
        <w:rPr>
          <w:rFonts w:ascii="Arial" w:cs="Arial" w:eastAsia="Arial" w:hAnsi="Arial"/>
          <w:sz w:val="20"/>
          <w:szCs w:val="20"/>
        </w:rPr>
        <w:t xml:space="preserve">El motor de riesgo detecta una transacción con nivelRiesgo = ALTO o CRÍTICO.</w:t>
      </w:r>
    </w:p>
    <w:p>
      <w:pPr>
        <w:pStyle w:val="ListParagraph"/>
        <w:numPr>
          <w:ilvl w:val="0"/>
          <w:numId w:val="2"/>
        </w:numPr>
        <w:spacing w:before="60" w:after="60"/>
      </w:pPr>
      <w:r>
        <w:rPr>
          <w:rFonts w:ascii="Arial" w:cs="Arial" w:eastAsia="Arial" w:hAnsi="Arial"/>
          <w:sz w:val="20"/>
          <w:szCs w:val="20"/>
        </w:rPr>
        <w:t xml:space="preserve">La Cloud Function triggerVerificacion determina el tipoVerificacion requerido.</w:t>
      </w:r>
    </w:p>
    <w:p>
      <w:pPr>
        <w:pStyle w:val="ListParagraph"/>
        <w:numPr>
          <w:ilvl w:val="0"/>
          <w:numId w:val="2"/>
        </w:numPr>
        <w:spacing w:before="60" w:after="60"/>
      </w:pPr>
      <w:r>
        <w:rPr>
          <w:rFonts w:ascii="Arial" w:cs="Arial" w:eastAsia="Arial" w:hAnsi="Arial"/>
          <w:sz w:val="20"/>
          <w:szCs w:val="20"/>
        </w:rPr>
        <w:t xml:space="preserve">Se registra en Firestore el documento en verificaciones_otp con el motivo y nivel de riesgo.</w:t>
      </w:r>
    </w:p>
    <w:p>
      <w:pPr>
        <w:pStyle w:val="ListParagraph"/>
        <w:numPr>
          <w:ilvl w:val="0"/>
          <w:numId w:val="2"/>
        </w:numPr>
        <w:spacing w:before="60" w:after="60"/>
      </w:pPr>
      <w:r>
        <w:rPr>
          <w:rFonts w:ascii="Arial" w:cs="Arial" w:eastAsia="Arial" w:hAnsi="Arial"/>
          <w:sz w:val="20"/>
          <w:szCs w:val="20"/>
        </w:rPr>
        <w:t xml:space="preserve">Se llama a la API de Antigravity Auth para generar y enviar el OTP al canal configurado.</w:t>
      </w:r>
    </w:p>
    <w:p>
      <w:pPr>
        <w:pStyle w:val="ListParagraph"/>
        <w:numPr>
          <w:ilvl w:val="0"/>
          <w:numId w:val="2"/>
        </w:numPr>
        <w:spacing w:before="60" w:after="60"/>
      </w:pPr>
      <w:r>
        <w:rPr>
          <w:rFonts w:ascii="Arial" w:cs="Arial" w:eastAsia="Arial" w:hAnsi="Arial"/>
          <w:sz w:val="20"/>
          <w:szCs w:val="20"/>
        </w:rPr>
        <w:t xml:space="preserve">La app muestra al usuario el mensajeExplicativoMostrado antes de solicitar el código.</w:t>
      </w:r>
    </w:p>
    <w:p>
      <w:pPr>
        <w:pStyle w:val="ListParagraph"/>
        <w:numPr>
          <w:ilvl w:val="0"/>
          <w:numId w:val="2"/>
        </w:numPr>
        <w:spacing w:before="60" w:after="60"/>
      </w:pPr>
      <w:r>
        <w:rPr>
          <w:rFonts w:ascii="Arial" w:cs="Arial" w:eastAsia="Arial" w:hAnsi="Arial"/>
          <w:sz w:val="20"/>
          <w:szCs w:val="20"/>
        </w:rPr>
        <w:t xml:space="preserve">El usuario ingresa el OTP; la app llama a la Cloud Function verificarOTP.</w:t>
      </w:r>
    </w:p>
    <w:p>
      <w:pPr>
        <w:pStyle w:val="ListParagraph"/>
        <w:numPr>
          <w:ilvl w:val="0"/>
          <w:numId w:val="2"/>
        </w:numPr>
        <w:spacing w:before="60" w:after="60"/>
      </w:pPr>
      <w:r>
        <w:rPr>
          <w:rFonts w:ascii="Arial" w:cs="Arial" w:eastAsia="Arial" w:hAnsi="Arial"/>
          <w:sz w:val="20"/>
          <w:szCs w:val="20"/>
        </w:rPr>
        <w:t xml:space="preserve">Antigravity Auth valida el código (expiración: 5 minutos, máximo 3 intentos).</w:t>
      </w:r>
    </w:p>
    <w:p>
      <w:pPr>
        <w:pStyle w:val="ListParagraph"/>
        <w:numPr>
          <w:ilvl w:val="0"/>
          <w:numId w:val="2"/>
        </w:numPr>
        <w:spacing w:before="60" w:after="60"/>
      </w:pPr>
      <w:r>
        <w:rPr>
          <w:rFonts w:ascii="Arial" w:cs="Arial" w:eastAsia="Arial" w:hAnsi="Arial"/>
          <w:sz w:val="20"/>
          <w:szCs w:val="20"/>
        </w:rPr>
        <w:t xml:space="preserve">Si es válido, se actualiza Firestore y se permite la operación. Si falla 3 veces, bloqueo temporal.</w:t>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3.4 Implementación en Cloud Functions</w:t>
      </w:r>
    </w:p>
    <w:p>
      <w:pPr>
        <w:spacing w:before="0" w:after="0"/>
      </w:pPr>
      <w:r>
        <w:t xml:space="preserve"/>
      </w:r>
    </w:p>
    <w:p>
      <w:pPr>
        <w:pStyle w:val="Heading3"/>
        <w:spacing w:before="200" w:after="80"/>
      </w:pPr>
      <w:r>
        <w:rPr>
          <w:rFonts w:ascii="Arial" w:cs="Arial" w:eastAsia="Arial" w:hAnsi="Arial"/>
          <w:b/>
          <w:bCs/>
          <w:color w:val="2E5FA3"/>
          <w:sz w:val="22"/>
          <w:szCs w:val="22"/>
        </w:rPr>
        <w:t xml:space="preserve">Función: triggerVerificacion — Solicitar OTP según nivel de riesgo</w:t>
      </w:r>
    </w:p>
    <w:p>
      <w:pPr>
        <w:spacing w:before="0" w:after="0"/>
      </w:pPr>
      <w:r>
        <w:t xml:space="preserve"/>
      </w:r>
    </w:p>
    <w:p>
      <w:pPr>
        <w:shd w:fill="1E1E2E" w:val="clear"/>
        <w:spacing w:before="0" w:after="0"/>
        <w:ind w:left="360"/>
      </w:pPr>
      <w:r>
        <w:rPr>
          <w:rFonts w:ascii="Courier New" w:cs="Courier New" w:eastAsia="Courier New" w:hAnsi="Courier New"/>
          <w:color w:val="75715E"/>
          <w:sz w:val="18"/>
          <w:szCs w:val="18"/>
        </w:rPr>
        <w:t xml:space="preserve">// Cloud Function — Solicita OTP a Antigravity Auth</w:t>
      </w:r>
    </w:p>
    <w:p>
      <w:pPr>
        <w:shd w:fill="1E1E2E" w:val="clear"/>
        <w:spacing w:before="60" w:after="60"/>
        <w:ind w:left="360"/>
      </w:pPr>
      <w:r>
        <w:rPr>
          <w:rFonts w:ascii="Courier New" w:cs="Courier New" w:eastAsia="Courier New" w:hAnsi="Courier New"/>
          <w:color w:val="A6E22E"/>
          <w:sz w:val="18"/>
          <w:szCs w:val="18"/>
        </w:rPr>
        <w:t xml:space="preserve">exports.triggerVerificacion = onCall(async (request) =&gt; {</w:t>
      </w:r>
    </w:p>
    <w:p>
      <w:pPr>
        <w:shd w:fill="1E1E2E" w:val="clear"/>
        <w:spacing w:before="60" w:after="60"/>
        <w:ind w:left="360"/>
      </w:pPr>
      <w:r>
        <w:rPr>
          <w:rFonts w:ascii="Courier New" w:cs="Courier New" w:eastAsia="Courier New" w:hAnsi="Courier New"/>
          <w:color w:val="A6E22E"/>
          <w:sz w:val="18"/>
          <w:szCs w:val="18"/>
        </w:rPr>
        <w:t xml:space="preserve">  const { uid, nivelRiesgo, motivo } = request.data;</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Determinar tipo de verificación según nivel</w:t>
      </w:r>
    </w:p>
    <w:p>
      <w:pPr>
        <w:shd w:fill="1E1E2E" w:val="clear"/>
        <w:spacing w:before="60" w:after="60"/>
        <w:ind w:left="360"/>
      </w:pPr>
      <w:r>
        <w:rPr>
          <w:rFonts w:ascii="Courier New" w:cs="Courier New" w:eastAsia="Courier New" w:hAnsi="Courier New"/>
          <w:color w:val="A6E22E"/>
          <w:sz w:val="18"/>
          <w:szCs w:val="18"/>
        </w:rPr>
        <w:t xml:space="preserve">  const tipoVerificacion = nivelRiesgo === 'CRITICO' ? 'BIOMETRIA'</w:t>
      </w:r>
    </w:p>
    <w:p>
      <w:pPr>
        <w:shd w:fill="1E1E2E" w:val="clear"/>
        <w:spacing w:before="60" w:after="60"/>
        <w:ind w:left="360"/>
      </w:pPr>
      <w:r>
        <w:rPr>
          <w:rFonts w:ascii="Courier New" w:cs="Courier New" w:eastAsia="Courier New" w:hAnsi="Courier New"/>
          <w:color w:val="A6E22E"/>
          <w:sz w:val="18"/>
          <w:szCs w:val="18"/>
        </w:rPr>
        <w:t xml:space="preserve">    : nivelRiesgo === 'ALTO' ? 'OTP' : 'PIN';</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Obtener canal de respaldo del usuario</w:t>
      </w:r>
    </w:p>
    <w:p>
      <w:pPr>
        <w:shd w:fill="1E1E2E" w:val="clear"/>
        <w:spacing w:before="0" w:after="0"/>
        <w:ind w:left="360"/>
      </w:pPr>
      <w:r>
        <w:rPr>
          <w:rFonts w:ascii="Courier New" w:cs="Courier New" w:eastAsia="Courier New" w:hAnsi="Courier New"/>
          <w:color w:val="66D9EF"/>
          <w:sz w:val="18"/>
          <w:szCs w:val="18"/>
        </w:rPr>
        <w:t xml:space="preserve">  const authDoc = await db.collection('autenticacion').doc(uid).get();</w:t>
      </w:r>
    </w:p>
    <w:p>
      <w:pPr>
        <w:shd w:fill="1E1E2E" w:val="clear"/>
        <w:spacing w:before="60" w:after="60"/>
        <w:ind w:left="360"/>
      </w:pPr>
      <w:r>
        <w:rPr>
          <w:rFonts w:ascii="Courier New" w:cs="Courier New" w:eastAsia="Courier New" w:hAnsi="Courier New"/>
          <w:color w:val="A6E22E"/>
          <w:sz w:val="18"/>
          <w:szCs w:val="18"/>
        </w:rPr>
        <w:t xml:space="preserve">  const canal = authDoc.data()?.metodoInicioSesionRespaldo || 'OTP_SMS';</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Llamar a Antigravity Auth para enviar OTP</w:t>
      </w:r>
    </w:p>
    <w:p>
      <w:pPr>
        <w:shd w:fill="1E1E2E" w:val="clear"/>
        <w:spacing w:before="60" w:after="60"/>
        <w:ind w:left="360"/>
      </w:pPr>
      <w:r>
        <w:rPr>
          <w:rFonts w:ascii="Courier New" w:cs="Courier New" w:eastAsia="Courier New" w:hAnsi="Courier New"/>
          <w:color w:val="A6E22E"/>
          <w:sz w:val="18"/>
          <w:szCs w:val="18"/>
        </w:rPr>
        <w:t xml:space="preserve">  const agResponse = await fetch(process.env.AG_AUTH_ENDPOINT + '/otp/send', {</w:t>
      </w:r>
    </w:p>
    <w:p>
      <w:pPr>
        <w:shd w:fill="1E1E2E" w:val="clear"/>
        <w:spacing w:before="60" w:after="60"/>
        <w:ind w:left="360"/>
      </w:pPr>
      <w:r>
        <w:rPr>
          <w:rFonts w:ascii="Courier New" w:cs="Courier New" w:eastAsia="Courier New" w:hAnsi="Courier New"/>
          <w:color w:val="A6E22E"/>
          <w:sz w:val="18"/>
          <w:szCs w:val="18"/>
        </w:rPr>
        <w:t xml:space="preserve">    method: 'POST',</w:t>
      </w:r>
    </w:p>
    <w:p>
      <w:pPr>
        <w:shd w:fill="1E1E2E" w:val="clear"/>
        <w:spacing w:before="60" w:after="60"/>
        <w:ind w:left="360"/>
      </w:pPr>
      <w:r>
        <w:rPr>
          <w:rFonts w:ascii="Courier New" w:cs="Courier New" w:eastAsia="Courier New" w:hAnsi="Courier New"/>
          <w:color w:val="A6E22E"/>
          <w:sz w:val="18"/>
          <w:szCs w:val="18"/>
        </w:rPr>
        <w:t xml:space="preserve">    headers: { 'X-API-Key': process.env.AG_AUTH_API_KEY, 'Content-Type': 'application/json' },</w:t>
      </w:r>
    </w:p>
    <w:p>
      <w:pPr>
        <w:shd w:fill="1E1E2E" w:val="clear"/>
        <w:spacing w:before="60" w:after="60"/>
        <w:ind w:left="360"/>
      </w:pPr>
      <w:r>
        <w:rPr>
          <w:rFonts w:ascii="Courier New" w:cs="Courier New" w:eastAsia="Courier New" w:hAnsi="Courier New"/>
          <w:color w:val="A6E22E"/>
          <w:sz w:val="18"/>
          <w:szCs w:val="18"/>
        </w:rPr>
        <w:t xml:space="preserve">    body: JSON.stringify({ userId: uid, canal, expiresInSeconds: 300 })</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const { otpId } = await agResponse.json();</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Registrar solicitud en Firestore</w:t>
      </w:r>
    </w:p>
    <w:p>
      <w:pPr>
        <w:shd w:fill="1E1E2E" w:val="clear"/>
        <w:spacing w:before="0" w:after="0"/>
        <w:ind w:left="360"/>
      </w:pPr>
      <w:r>
        <w:rPr>
          <w:rFonts w:ascii="Courier New" w:cs="Courier New" w:eastAsia="Courier New" w:hAnsi="Courier New"/>
          <w:color w:val="66D9EF"/>
          <w:sz w:val="18"/>
          <w:szCs w:val="18"/>
        </w:rPr>
        <w:t xml:space="preserve">  await db.collection('verificaciones_otp').add({</w:t>
      </w:r>
    </w:p>
    <w:p>
      <w:pPr>
        <w:shd w:fill="1E1E2E" w:val="clear"/>
        <w:spacing w:before="60" w:after="60"/>
        <w:ind w:left="360"/>
      </w:pPr>
      <w:r>
        <w:rPr>
          <w:rFonts w:ascii="Courier New" w:cs="Courier New" w:eastAsia="Courier New" w:hAnsi="Courier New"/>
          <w:color w:val="A6E22E"/>
          <w:sz w:val="18"/>
          <w:szCs w:val="18"/>
        </w:rPr>
        <w:t xml:space="preserve">    uid, otpId, tipoVerificacionSolicitada: tipoVerificacion,</w:t>
      </w:r>
    </w:p>
    <w:p>
      <w:pPr>
        <w:shd w:fill="1E1E2E" w:val="clear"/>
        <w:spacing w:before="60" w:after="60"/>
        <w:ind w:left="360"/>
      </w:pPr>
      <w:r>
        <w:rPr>
          <w:rFonts w:ascii="Courier New" w:cs="Courier New" w:eastAsia="Courier New" w:hAnsi="Courier New"/>
          <w:color w:val="A6E22E"/>
          <w:sz w:val="18"/>
          <w:szCs w:val="18"/>
        </w:rPr>
        <w:t xml:space="preserve">    motivoVerificacionMostrado: motivo,</w:t>
      </w:r>
    </w:p>
    <w:p>
      <w:pPr>
        <w:shd w:fill="1E1E2E" w:val="clear"/>
        <w:spacing w:before="60" w:after="60"/>
        <w:ind w:left="360"/>
      </w:pPr>
      <w:r>
        <w:rPr>
          <w:rFonts w:ascii="Courier New" w:cs="Courier New" w:eastAsia="Courier New" w:hAnsi="Courier New"/>
          <w:color w:val="A6E22E"/>
          <w:sz w:val="18"/>
          <w:szCs w:val="18"/>
        </w:rPr>
        <w:t xml:space="preserve">    nivelRiesgoDetectado: nivelRiesgo,</w:t>
      </w:r>
    </w:p>
    <w:p>
      <w:pPr>
        <w:shd w:fill="1E1E2E" w:val="clear"/>
        <w:spacing w:before="60" w:after="60"/>
        <w:ind w:left="360"/>
      </w:pPr>
      <w:r>
        <w:rPr>
          <w:rFonts w:ascii="Courier New" w:cs="Courier New" w:eastAsia="Courier New" w:hAnsi="Courier New"/>
          <w:color w:val="A6E22E"/>
          <w:sz w:val="18"/>
          <w:szCs w:val="18"/>
        </w:rPr>
        <w:t xml:space="preserve">    estado: 'PENDIENTE', creadoEn: Timestamp.now()</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return { otpId, canal, mensaje: motivo };</w:t>
      </w:r>
    </w:p>
    <w:p>
      <w:pPr>
        <w:shd w:fill="1E1E2E" w:val="clear"/>
        <w:spacing w:before="60" w:after="60"/>
        <w:ind w:left="360"/>
      </w:pPr>
      <w:r>
        <w:rPr>
          <w:rFonts w:ascii="Courier New" w:cs="Courier New" w:eastAsia="Courier New" w:hAnsi="Courier New"/>
          <w:color w:val="A6E22E"/>
          <w:sz w:val="18"/>
          <w:szCs w:val="18"/>
        </w:rPr>
        <w:t xml:space="preserve">});</w:t>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3.5 Mensajes Explicativos Recomendados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Nivel de Riesgo</w:t>
            </w:r>
          </w:p>
        </w:tc>
        <w:tc>
          <w:tcPr>
            <w:tcW w:type="dxa" w:w="20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Canal</w:t>
            </w:r>
          </w:p>
        </w:tc>
        <w:tc>
          <w:tcPr>
            <w:tcW w:type="dxa" w:w="5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Mensaje mostrado al usuario</w:t>
            </w:r>
          </w:p>
        </w:tc>
      </w:tr>
      <w:tr>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MEDIO</w:t>
            </w:r>
          </w:p>
        </w:tc>
        <w:tc>
          <w:tcPr>
            <w:tcW w:type="dxa" w:w="2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PIN</w:t>
            </w:r>
          </w:p>
        </w:tc>
        <w:tc>
          <w:tcPr>
            <w:tcW w:type="dxa" w:w="5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Detectamos una transacción fuera de tu patrón habitual. Confirma tu PIN para continuar.</w:t>
            </w:r>
          </w:p>
        </w:tc>
      </w:tr>
      <w:tr>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ALTO</w:t>
            </w:r>
          </w:p>
        </w:tc>
        <w:tc>
          <w:tcPr>
            <w:tcW w:type="dxa" w:w="2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OTP_SMS / OTP_CORREO</w:t>
            </w:r>
          </w:p>
        </w:tc>
        <w:tc>
          <w:tcPr>
            <w:tcW w:type="dxa" w:w="5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Por tu seguridad, enviamos un código de verificación a tu celular registrado. Esto no es un error.</w:t>
            </w:r>
          </w:p>
        </w:tc>
      </w:tr>
      <w:tr>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CRÍTICO</w:t>
            </w:r>
          </w:p>
        </w:tc>
        <w:tc>
          <w:tcPr>
            <w:tcW w:type="dxa" w:w="2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BIOMETRIA + OTP</w:t>
            </w:r>
          </w:p>
        </w:tc>
        <w:tc>
          <w:tcPr>
            <w:tcW w:type="dxa" w:w="5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Detectamos actividad inusual de alto riesgo en tu cuenta. Se requiere tu verificación facial inmediata.</w:t>
            </w:r>
          </w:p>
        </w:tc>
      </w:tr>
      <w:tr>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RECUPERACIÓN</w:t>
            </w:r>
          </w:p>
        </w:tc>
        <w:tc>
          <w:tcPr>
            <w:tcW w:type="dxa" w:w="20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OTP_CORREO + CÓDIGO</w:t>
            </w:r>
          </w:p>
        </w:tc>
        <w:tc>
          <w:tcPr>
            <w:tcW w:type="dxa" w:w="5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Para recuperar el acceso, ingresa el código enviado a tu correo y uno de tus códigos de respaldo.</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3.6 Configuración y Variables de Entorno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2700"/>
      </w:tblGrid>
      <w:tr>
        <w:tc>
          <w:tcPr>
            <w:tcW w:type="dxa" w:w="27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33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c>
          <w:tcPr>
            <w:tcW w:type="dxa" w:w="27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Ejemplo</w:t>
            </w:r>
          </w:p>
        </w:tc>
      </w:tr>
      <w:tr>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AG_AUTH_API_KEY</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API Key del servicio OTP Antigravity</w:t>
            </w:r>
          </w:p>
        </w:tc>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ag_auth_live_xxxx...</w:t>
            </w:r>
          </w:p>
        </w:tc>
      </w:tr>
      <w:tr>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AG_AUTH_ENDPOINT</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URL base del servicio de autenticación</w:t>
            </w:r>
          </w:p>
        </w:tc>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https://api.antigravity.co/v1/auth</w:t>
            </w:r>
          </w:p>
        </w:tc>
      </w:tr>
      <w:tr>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OTP_EXPIRY_SECONDS</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Tiempo de vida del OTP en segundos</w:t>
            </w:r>
          </w:p>
        </w:tc>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300</w:t>
            </w:r>
          </w:p>
        </w:tc>
      </w:tr>
      <w:tr>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OTP_MAX_INTENTOS</w:t>
            </w:r>
          </w:p>
        </w:tc>
        <w:tc>
          <w:tcPr>
            <w:tcW w:type="dxa" w:w="33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Máximo de intentos antes de bloqueo</w:t>
            </w:r>
          </w:p>
        </w:tc>
        <w:tc>
          <w:tcPr>
            <w:tcW w:type="dxa" w:w="2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5FA3" w:val="clear"/>
            <w:tcMar>
              <w:top w:type="dxa" w:w="200"/>
              <w:left w:type="dxa" w:w="120"/>
              <w:bottom w:type="dxa" w:w="200"/>
              <w:right w:type="dxa" w:w="120"/>
            </w:tcMar>
            <w:vAlign w:val="center"/>
          </w:tcPr>
          <w:p>
            <w:pPr>
              <w:jc w:val="center"/>
            </w:pPr>
            <w:r>
              <w:rPr>
                <w:rFonts w:ascii="Arial" w:cs="Arial" w:eastAsia="Arial" w:hAnsi="Arial"/>
                <w:b/>
                <w:bCs/>
                <w:color w:val="FFFFFF"/>
                <w:sz w:val="52"/>
                <w:szCs w:val="52"/>
              </w:rPr>
              <w:t xml:space="preserve">04</w:t>
            </w:r>
          </w:p>
        </w:tc>
        <w:tc>
          <w:tcPr>
            <w:tcW w:type="dxa" w:w="7920"/>
            <w:tcBorders>
              <w:top w:val="none" w:color="FFFFFF" w:sz="0"/>
              <w:left w:val="none" w:color="FFFFFF" w:sz="0"/>
              <w:bottom w:val="none" w:color="FFFFFF" w:sz="0"/>
              <w:right w:val="none" w:color="FFFFFF" w:sz="0"/>
            </w:tcBorders>
            <w:shd w:fill="1B3A6B" w:val="clear"/>
            <w:tcMar>
              <w:top w:type="dxa" w:w="100"/>
              <w:left w:type="dxa" w:w="240"/>
              <w:bottom w:type="dxa" w:w="100"/>
              <w:right w:type="dxa" w:w="120"/>
            </w:tcMar>
            <w:vAlign w:val="center"/>
          </w:tcPr>
          <w:p>
            <w:r>
              <w:rPr>
                <w:rFonts w:ascii="Arial" w:cs="Arial" w:eastAsia="Arial" w:hAnsi="Arial"/>
                <w:b/>
                <w:bCs/>
                <w:color w:val="FFFFFF"/>
                <w:sz w:val="32"/>
                <w:szCs w:val="32"/>
              </w:rPr>
              <w:t xml:space="preserve">Notificaciones Push &amp; Alertas en Tiempo Real</w:t>
            </w:r>
          </w:p>
          <w:p>
            <w:r>
              <w:rPr>
                <w:rFonts w:ascii="Arial" w:cs="Arial" w:eastAsia="Arial" w:hAnsi="Arial"/>
                <w:i/>
                <w:iCs/>
                <w:color w:val="AACCEE"/>
                <w:sz w:val="20"/>
                <w:szCs w:val="20"/>
              </w:rPr>
              <w:t xml:space="preserve">Antigravity Notify · Entrega de alertas accionables con prioridad garantizada</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4.1 Descripción del Servicio</w:t>
      </w:r>
    </w:p>
    <w:p>
      <w:pPr>
        <w:spacing w:before="80" w:after="80"/>
      </w:pPr>
      <w:r>
        <w:rPr>
          <w:rFonts w:ascii="Arial" w:cs="Arial" w:eastAsia="Arial" w:hAnsi="Arial"/>
          <w:b w:val="false"/>
          <w:bCs w:val="false"/>
          <w:color w:val="000000"/>
          <w:sz w:val="20"/>
          <w:szCs w:val="20"/>
        </w:rPr>
        <w:t xml:space="preserve">El servicio Antigravity Notify gestiona el envío de notificaciones push multicanal (push nativo, WhatsApp, SMS) con garantía de entrega y control de frecuencia. Permite diferenciar entre notificaciones obligatorias (alertas críticas de fraude) y opcionales (resúmenes diarios), y soporta agrupación de alertas para evitar saturar al usuario.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CANALES SOPORTADOS</w:t>
            </w:r>
          </w:p>
        </w:tc>
        <w:tc>
          <w:tcPr>
            <w:tcW w:type="dxa" w:w="7560"/>
            <w:tcBorders>
              <w:top w:val="single" w:color="2E5FA3" w:sz="1"/>
              <w:left w:val="single" w:color="2E5FA3" w:sz="1"/>
              <w:bottom w:val="single" w:color="2E5FA3" w:sz="1"/>
              <w:right w:val="single" w:color="2E5FA3" w:sz="1"/>
            </w:tcBorders>
            <w:shd w:fill="D0E4F7" w:val="clear"/>
            <w:tcMar>
              <w:top w:type="dxa" w:w="100"/>
              <w:left w:type="dxa" w:w="160"/>
              <w:bottom w:type="dxa" w:w="100"/>
              <w:right w:type="dxa" w:w="120"/>
            </w:tcMar>
          </w:tcPr>
          <w:p>
            <w:r>
              <w:rPr>
                <w:rFonts w:ascii="Arial" w:cs="Arial" w:eastAsia="Arial" w:hAnsi="Arial"/>
                <w:color w:val="222222"/>
                <w:sz w:val="19"/>
                <w:szCs w:val="19"/>
              </w:rPr>
              <w:t xml:space="preserve">Push Nativo (FCM/APNs) · WhatsApp Business · SMS · Email · In-App Banner</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4.2 Colecciones Firestore Involucradas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1700"/>
        <w:gridCol w:w="2560"/>
      </w:tblGrid>
      <w:tr>
        <w:tc>
          <w:tcPr>
            <w:tcW w:type="dxa" w:w="2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Colección</w:t>
            </w:r>
          </w:p>
        </w:tc>
        <w:tc>
          <w:tcPr>
            <w:tcW w:type="dxa" w:w="2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Campo clave</w:t>
            </w:r>
          </w:p>
        </w:tc>
        <w:tc>
          <w:tcPr>
            <w:tcW w:type="dxa" w:w="17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25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notificaciones_config</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canalNotificacion</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 (ENUM)</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PUSH | EMAIL | SMS | WHATSAPP</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notificaciones_config</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esObligatoria</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boolean</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Indica si la notificación no puede desactivarse</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notificaciones_config</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agrupable</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boolean</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Permite agrupar notificaciones similares</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notificaciones_config</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permisoNotificacionesActivo</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boolean</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Permiso del SO activo para notificaciones</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notificaciones_enviadas</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idAlerta</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Referencia a la alerta que generó la notificación</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notificaciones_enviadas</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estadoAlerta</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 (ENUM)</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 | CONFIRMADA_FRAUDE | DESCARTADA</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notificaciones_enviadas</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colorIndicador</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 (ENUM)</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VERDE | AMARILLO | NARANJA | ROJO</w:t>
            </w:r>
          </w:p>
        </w:tc>
      </w:tr>
      <w:tr>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alertas_transacciones</w:t>
            </w:r>
          </w:p>
        </w:tc>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nivelUrgencia</w:t>
            </w:r>
          </w:p>
        </w:tc>
        <w:tc>
          <w:tcPr>
            <w:tcW w:type="dxa" w:w="17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 (ENUM)</w:t>
            </w:r>
          </w:p>
        </w:tc>
        <w:tc>
          <w:tcPr>
            <w:tcW w:type="dxa" w:w="2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INFORMATIVA | MODERADA | ALTA | INMEDIATA</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4.3 Flujo de Integración Paso a Paso</w:t>
      </w:r>
    </w:p>
    <w:p>
      <w:pPr>
        <w:spacing w:before="0" w:after="0"/>
      </w:pPr>
      <w:r>
        <w:t xml:space="preserve"/>
      </w:r>
    </w:p>
    <w:p>
      <w:pPr>
        <w:pStyle w:val="ListParagraph"/>
        <w:numPr>
          <w:ilvl w:val="0"/>
          <w:numId w:val="2"/>
        </w:numPr>
        <w:spacing w:before="60" w:after="60"/>
      </w:pPr>
      <w:r>
        <w:rPr>
          <w:rFonts w:ascii="Arial" w:cs="Arial" w:eastAsia="Arial" w:hAnsi="Arial"/>
          <w:sz w:val="20"/>
          <w:szCs w:val="20"/>
        </w:rPr>
        <w:t xml:space="preserve">El Servicio 02 crea un documento en alertas_transacciones (trigger de Firestore).</w:t>
      </w:r>
    </w:p>
    <w:p>
      <w:pPr>
        <w:pStyle w:val="ListParagraph"/>
        <w:numPr>
          <w:ilvl w:val="0"/>
          <w:numId w:val="2"/>
        </w:numPr>
        <w:spacing w:before="60" w:after="60"/>
      </w:pPr>
      <w:r>
        <w:rPr>
          <w:rFonts w:ascii="Arial" w:cs="Arial" w:eastAsia="Arial" w:hAnsi="Arial"/>
          <w:sz w:val="20"/>
          <w:szCs w:val="20"/>
        </w:rPr>
        <w:t xml:space="preserve">El trigger de Cloud Function enviarNotificacion se activa automáticamente.</w:t>
      </w:r>
    </w:p>
    <w:p>
      <w:pPr>
        <w:pStyle w:val="ListParagraph"/>
        <w:numPr>
          <w:ilvl w:val="0"/>
          <w:numId w:val="2"/>
        </w:numPr>
        <w:spacing w:before="60" w:after="60"/>
      </w:pPr>
      <w:r>
        <w:rPr>
          <w:rFonts w:ascii="Arial" w:cs="Arial" w:eastAsia="Arial" w:hAnsi="Arial"/>
          <w:sz w:val="20"/>
          <w:szCs w:val="20"/>
        </w:rPr>
        <w:t xml:space="preserve">La función lee la configuración de notificaciones del usuario desde notificaciones_config.</w:t>
      </w:r>
    </w:p>
    <w:p>
      <w:pPr>
        <w:pStyle w:val="ListParagraph"/>
        <w:numPr>
          <w:ilvl w:val="0"/>
          <w:numId w:val="2"/>
        </w:numPr>
        <w:spacing w:before="60" w:after="60"/>
      </w:pPr>
      <w:r>
        <w:rPr>
          <w:rFonts w:ascii="Arial" w:cs="Arial" w:eastAsia="Arial" w:hAnsi="Arial"/>
          <w:sz w:val="20"/>
          <w:szCs w:val="20"/>
        </w:rPr>
        <w:t xml:space="preserve">Determina el canal prioritario según nivelUrgencia (INMEDIATA usa todos los canales).</w:t>
      </w:r>
    </w:p>
    <w:p>
      <w:pPr>
        <w:pStyle w:val="ListParagraph"/>
        <w:numPr>
          <w:ilvl w:val="0"/>
          <w:numId w:val="2"/>
        </w:numPr>
        <w:spacing w:before="60" w:after="60"/>
      </w:pPr>
      <w:r>
        <w:rPr>
          <w:rFonts w:ascii="Arial" w:cs="Arial" w:eastAsia="Arial" w:hAnsi="Arial"/>
          <w:sz w:val="20"/>
          <w:szCs w:val="20"/>
        </w:rPr>
        <w:t xml:space="preserve">Construye el payload de la notificación con monto, comercio, hora y las 3 acciones clave.</w:t>
      </w:r>
    </w:p>
    <w:p>
      <w:pPr>
        <w:pStyle w:val="ListParagraph"/>
        <w:numPr>
          <w:ilvl w:val="0"/>
          <w:numId w:val="2"/>
        </w:numPr>
        <w:spacing w:before="60" w:after="60"/>
      </w:pPr>
      <w:r>
        <w:rPr>
          <w:rFonts w:ascii="Arial" w:cs="Arial" w:eastAsia="Arial" w:hAnsi="Arial"/>
          <w:sz w:val="20"/>
          <w:szCs w:val="20"/>
        </w:rPr>
        <w:t xml:space="preserve">Llama a la API de Antigravity Notify con el payload y el FCM token del dispositivo.</w:t>
      </w:r>
    </w:p>
    <w:p>
      <w:pPr>
        <w:pStyle w:val="ListParagraph"/>
        <w:numPr>
          <w:ilvl w:val="0"/>
          <w:numId w:val="2"/>
        </w:numPr>
        <w:spacing w:before="60" w:after="60"/>
      </w:pPr>
      <w:r>
        <w:rPr>
          <w:rFonts w:ascii="Arial" w:cs="Arial" w:eastAsia="Arial" w:hAnsi="Arial"/>
          <w:sz w:val="20"/>
          <w:szCs w:val="20"/>
        </w:rPr>
        <w:t xml:space="preserve">Antigravity Notify entrega la notificación con prioridad máxima al dispositivo.</w:t>
      </w:r>
    </w:p>
    <w:p>
      <w:pPr>
        <w:pStyle w:val="ListParagraph"/>
        <w:numPr>
          <w:ilvl w:val="0"/>
          <w:numId w:val="2"/>
        </w:numPr>
        <w:spacing w:before="60" w:after="60"/>
      </w:pPr>
      <w:r>
        <w:rPr>
          <w:rFonts w:ascii="Arial" w:cs="Arial" w:eastAsia="Arial" w:hAnsi="Arial"/>
          <w:sz w:val="20"/>
          <w:szCs w:val="20"/>
        </w:rPr>
        <w:t xml:space="preserve">El resultado de entrega se persiste en notificaciones_enviadas en Firestore.</w:t>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4.4 Implementación en Cloud Functions</w:t>
      </w:r>
    </w:p>
    <w:p>
      <w:pPr>
        <w:spacing w:before="0" w:after="0"/>
      </w:pPr>
      <w:r>
        <w:t xml:space="preserve"/>
      </w:r>
    </w:p>
    <w:p>
      <w:pPr>
        <w:pStyle w:val="Heading3"/>
        <w:spacing w:before="200" w:after="80"/>
      </w:pPr>
      <w:r>
        <w:rPr>
          <w:rFonts w:ascii="Arial" w:cs="Arial" w:eastAsia="Arial" w:hAnsi="Arial"/>
          <w:b/>
          <w:bCs/>
          <w:color w:val="2E5FA3"/>
          <w:sz w:val="22"/>
          <w:szCs w:val="22"/>
        </w:rPr>
        <w:t xml:space="preserve">Función: enviarNotificacion — Trigger de Firestore → Push</w:t>
      </w:r>
    </w:p>
    <w:p>
      <w:pPr>
        <w:spacing w:before="0" w:after="0"/>
      </w:pPr>
      <w:r>
        <w:t xml:space="preserve"/>
      </w:r>
    </w:p>
    <w:p>
      <w:pPr>
        <w:shd w:fill="1E1E2E" w:val="clear"/>
        <w:spacing w:before="0" w:after="0"/>
        <w:ind w:left="360"/>
      </w:pPr>
      <w:r>
        <w:rPr>
          <w:rFonts w:ascii="Courier New" w:cs="Courier New" w:eastAsia="Courier New" w:hAnsi="Courier New"/>
          <w:color w:val="75715E"/>
          <w:sz w:val="18"/>
          <w:szCs w:val="18"/>
        </w:rPr>
        <w:t xml:space="preserve">// Cloud Function — Se activa cuando se crea una alerta nueva</w:t>
      </w:r>
    </w:p>
    <w:p>
      <w:pPr>
        <w:shd w:fill="1E1E2E" w:val="clear"/>
        <w:spacing w:before="60" w:after="60"/>
        <w:ind w:left="360"/>
      </w:pPr>
      <w:r>
        <w:rPr>
          <w:rFonts w:ascii="Courier New" w:cs="Courier New" w:eastAsia="Courier New" w:hAnsi="Courier New"/>
          <w:color w:val="A6E22E"/>
          <w:sz w:val="18"/>
          <w:szCs w:val="18"/>
        </w:rPr>
        <w:t xml:space="preserve">exports.enviarNotificacion = onDocumentCreated(</w:t>
      </w:r>
    </w:p>
    <w:p>
      <w:pPr>
        <w:shd w:fill="1E1E2E" w:val="clear"/>
        <w:spacing w:before="60" w:after="60"/>
        <w:ind w:left="360"/>
      </w:pPr>
      <w:r>
        <w:rPr>
          <w:rFonts w:ascii="Courier New" w:cs="Courier New" w:eastAsia="Courier New" w:hAnsi="Courier New"/>
          <w:color w:val="A6E22E"/>
          <w:sz w:val="18"/>
          <w:szCs w:val="18"/>
        </w:rPr>
        <w:t xml:space="preserve">  'alertas_transacciones/{alertaId}', async (event) =&gt; {</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const alerta = event.data.data();</w:t>
      </w:r>
    </w:p>
    <w:p>
      <w:pPr>
        <w:shd w:fill="1E1E2E" w:val="clear"/>
        <w:spacing w:before="60" w:after="60"/>
        <w:ind w:left="360"/>
      </w:pPr>
      <w:r>
        <w:rPr>
          <w:rFonts w:ascii="Courier New" w:cs="Courier New" w:eastAsia="Courier New" w:hAnsi="Courier New"/>
          <w:color w:val="A6E22E"/>
          <w:sz w:val="18"/>
          <w:szCs w:val="18"/>
        </w:rPr>
        <w:t xml:space="preserve">  const { userId, monto, comercio, fechaHora, nivelUrgencia, colorIndicador } = alerta;</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Obtener config de notificaciones del usuario</w:t>
      </w:r>
    </w:p>
    <w:p>
      <w:pPr>
        <w:shd w:fill="1E1E2E" w:val="clear"/>
        <w:spacing w:before="0" w:after="0"/>
        <w:ind w:left="360"/>
      </w:pPr>
      <w:r>
        <w:rPr>
          <w:rFonts w:ascii="Courier New" w:cs="Courier New" w:eastAsia="Courier New" w:hAnsi="Courier New"/>
          <w:color w:val="66D9EF"/>
          <w:sz w:val="18"/>
          <w:szCs w:val="18"/>
        </w:rPr>
        <w:t xml:space="preserve">  const configSnap = await db.collection('notificaciones_config').doc(userId).get();</w:t>
      </w:r>
    </w:p>
    <w:p>
      <w:pPr>
        <w:shd w:fill="1E1E2E" w:val="clear"/>
        <w:spacing w:before="60" w:after="60"/>
        <w:ind w:left="360"/>
      </w:pPr>
      <w:r>
        <w:rPr>
          <w:rFonts w:ascii="Courier New" w:cs="Courier New" w:eastAsia="Courier New" w:hAnsi="Courier New"/>
          <w:color w:val="A6E22E"/>
          <w:sz w:val="18"/>
          <w:szCs w:val="18"/>
        </w:rPr>
        <w:t xml:space="preserve">  const config = configSnap.data();</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Obtener FCM token del dispositivo</w:t>
      </w:r>
    </w:p>
    <w:p>
      <w:pPr>
        <w:shd w:fill="1E1E2E" w:val="clear"/>
        <w:spacing w:before="0" w:after="0"/>
        <w:ind w:left="360"/>
      </w:pPr>
      <w:r>
        <w:rPr>
          <w:rFonts w:ascii="Courier New" w:cs="Courier New" w:eastAsia="Courier New" w:hAnsi="Courier New"/>
          <w:color w:val="66D9EF"/>
          <w:sz w:val="18"/>
          <w:szCs w:val="18"/>
        </w:rPr>
        <w:t xml:space="preserve">  const userSnap = await db.collection('usuarios').doc(userId).get();</w:t>
      </w:r>
    </w:p>
    <w:p>
      <w:pPr>
        <w:shd w:fill="1E1E2E" w:val="clear"/>
        <w:spacing w:before="60" w:after="60"/>
        <w:ind w:left="360"/>
      </w:pPr>
      <w:r>
        <w:rPr>
          <w:rFonts w:ascii="Courier New" w:cs="Courier New" w:eastAsia="Courier New" w:hAnsi="Courier New"/>
          <w:color w:val="A6E22E"/>
          <w:sz w:val="18"/>
          <w:szCs w:val="18"/>
        </w:rPr>
        <w:t xml:space="preserve">  const fcmToken = userSnap.data()?.fcmToken;</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Construir payload de alerta accionable</w:t>
      </w:r>
    </w:p>
    <w:p>
      <w:pPr>
        <w:shd w:fill="1E1E2E" w:val="clear"/>
        <w:spacing w:before="60" w:after="60"/>
        <w:ind w:left="360"/>
      </w:pPr>
      <w:r>
        <w:rPr>
          <w:rFonts w:ascii="Courier New" w:cs="Courier New" w:eastAsia="Courier New" w:hAnsi="Courier New"/>
          <w:color w:val="A6E22E"/>
          <w:sz w:val="18"/>
          <w:szCs w:val="18"/>
        </w:rPr>
        <w:t xml:space="preserve">  const payload = {</w:t>
      </w:r>
    </w:p>
    <w:p>
      <w:pPr>
        <w:shd w:fill="1E1E2E" w:val="clear"/>
        <w:spacing w:before="60" w:after="60"/>
        <w:ind w:left="360"/>
      </w:pPr>
      <w:r>
        <w:rPr>
          <w:rFonts w:ascii="Courier New" w:cs="Courier New" w:eastAsia="Courier New" w:hAnsi="Courier New"/>
          <w:color w:val="A6E22E"/>
          <w:sz w:val="18"/>
          <w:szCs w:val="18"/>
        </w:rPr>
        <w:t xml:space="preserve">    userId, fcmToken,</w:t>
      </w:r>
    </w:p>
    <w:p>
      <w:pPr>
        <w:shd w:fill="1E1E2E" w:val="clear"/>
        <w:spacing w:before="60" w:after="60"/>
        <w:ind w:left="360"/>
      </w:pPr>
      <w:r>
        <w:rPr>
          <w:rFonts w:ascii="Courier New" w:cs="Courier New" w:eastAsia="Courier New" w:hAnsi="Courier New"/>
          <w:color w:val="A6E22E"/>
          <w:sz w:val="18"/>
          <w:szCs w:val="18"/>
        </w:rPr>
        <w:t xml:space="preserve">    titulo: `${colorIndicador === 'ROJO' ? '🔴' : '🟡'} Alerta ${nivelUrgencia}`,</w:t>
      </w:r>
    </w:p>
    <w:p>
      <w:pPr>
        <w:shd w:fill="1E1E2E" w:val="clear"/>
        <w:spacing w:before="60" w:after="60"/>
        <w:ind w:left="360"/>
      </w:pPr>
      <w:r>
        <w:rPr>
          <w:rFonts w:ascii="Courier New" w:cs="Courier New" w:eastAsia="Courier New" w:hAnsi="Courier New"/>
          <w:color w:val="A6E22E"/>
          <w:sz w:val="18"/>
          <w:szCs w:val="18"/>
        </w:rPr>
        <w:t xml:space="preserve">    cuerpo: `$${monto.toLocaleString('es-CO')} en ${comercio}`,</w:t>
      </w:r>
    </w:p>
    <w:p>
      <w:pPr>
        <w:shd w:fill="1E1E2E" w:val="clear"/>
        <w:spacing w:before="60" w:after="60"/>
        <w:ind w:left="360"/>
      </w:pPr>
      <w:r>
        <w:rPr>
          <w:rFonts w:ascii="Courier New" w:cs="Courier New" w:eastAsia="Courier New" w:hAnsi="Courier New"/>
          <w:color w:val="A6E22E"/>
          <w:sz w:val="18"/>
          <w:szCs w:val="18"/>
        </w:rPr>
        <w:t xml:space="preserve">    acciones: ['CONFIRMAR', 'REPORTAR', 'BLOQUEAR'],</w:t>
      </w:r>
    </w:p>
    <w:p>
      <w:pPr>
        <w:shd w:fill="1E1E2E" w:val="clear"/>
        <w:spacing w:before="60" w:after="60"/>
        <w:ind w:left="360"/>
      </w:pPr>
      <w:r>
        <w:rPr>
          <w:rFonts w:ascii="Courier New" w:cs="Courier New" w:eastAsia="Courier New" w:hAnsi="Courier New"/>
          <w:color w:val="A6E22E"/>
          <w:sz w:val="18"/>
          <w:szCs w:val="18"/>
        </w:rPr>
        <w:t xml:space="preserve">    alertaId: event.params.alertaId,</w:t>
      </w:r>
    </w:p>
    <w:p>
      <w:pPr>
        <w:shd w:fill="1E1E2E" w:val="clear"/>
        <w:spacing w:before="60" w:after="60"/>
        <w:ind w:left="360"/>
      </w:pPr>
      <w:r>
        <w:rPr>
          <w:rFonts w:ascii="Courier New" w:cs="Courier New" w:eastAsia="Courier New" w:hAnsi="Courier New"/>
          <w:color w:val="A6E22E"/>
          <w:sz w:val="18"/>
          <w:szCs w:val="18"/>
        </w:rPr>
        <w:t xml:space="preserve">    prioridad: nivelUrgencia === 'INMEDIATA' ? 'high' : 'normal'</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Enviar via Antigravity Notify</w:t>
      </w:r>
    </w:p>
    <w:p>
      <w:pPr>
        <w:shd w:fill="1E1E2E" w:val="clear"/>
        <w:spacing w:before="60" w:after="60"/>
        <w:ind w:left="360"/>
      </w:pPr>
      <w:r>
        <w:rPr>
          <w:rFonts w:ascii="Courier New" w:cs="Courier New" w:eastAsia="Courier New" w:hAnsi="Courier New"/>
          <w:color w:val="A6E22E"/>
          <w:sz w:val="18"/>
          <w:szCs w:val="18"/>
        </w:rPr>
        <w:t xml:space="preserve">  await fetch(process.env.AG_NOTIFY_ENDPOINT + '/send', {</w:t>
      </w:r>
    </w:p>
    <w:p>
      <w:pPr>
        <w:shd w:fill="1E1E2E" w:val="clear"/>
        <w:spacing w:before="60" w:after="60"/>
        <w:ind w:left="360"/>
      </w:pPr>
      <w:r>
        <w:rPr>
          <w:rFonts w:ascii="Courier New" w:cs="Courier New" w:eastAsia="Courier New" w:hAnsi="Courier New"/>
          <w:color w:val="A6E22E"/>
          <w:sz w:val="18"/>
          <w:szCs w:val="18"/>
        </w:rPr>
        <w:t xml:space="preserve">    method: 'POST',</w:t>
      </w:r>
    </w:p>
    <w:p>
      <w:pPr>
        <w:shd w:fill="1E1E2E" w:val="clear"/>
        <w:spacing w:before="60" w:after="60"/>
        <w:ind w:left="360"/>
      </w:pPr>
      <w:r>
        <w:rPr>
          <w:rFonts w:ascii="Courier New" w:cs="Courier New" w:eastAsia="Courier New" w:hAnsi="Courier New"/>
          <w:color w:val="A6E22E"/>
          <w:sz w:val="18"/>
          <w:szCs w:val="18"/>
        </w:rPr>
        <w:t xml:space="preserve">    headers: { 'X-API-Key': process.env.AG_NOTIFY_API_KEY },</w:t>
      </w:r>
    </w:p>
    <w:p>
      <w:pPr>
        <w:shd w:fill="1E1E2E" w:val="clear"/>
        <w:spacing w:before="60" w:after="60"/>
        <w:ind w:left="360"/>
      </w:pPr>
      <w:r>
        <w:rPr>
          <w:rFonts w:ascii="Courier New" w:cs="Courier New" w:eastAsia="Courier New" w:hAnsi="Courier New"/>
          <w:color w:val="A6E22E"/>
          <w:sz w:val="18"/>
          <w:szCs w:val="18"/>
        </w:rPr>
        <w:t xml:space="preserve">    body: JSON.stringify(payload)</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Registrar entrega</w:t>
      </w:r>
    </w:p>
    <w:p>
      <w:pPr>
        <w:shd w:fill="1E1E2E" w:val="clear"/>
        <w:spacing w:before="0" w:after="0"/>
        <w:ind w:left="360"/>
      </w:pPr>
      <w:r>
        <w:rPr>
          <w:rFonts w:ascii="Courier New" w:cs="Courier New" w:eastAsia="Courier New" w:hAnsi="Courier New"/>
          <w:color w:val="66D9EF"/>
          <w:sz w:val="18"/>
          <w:szCs w:val="18"/>
        </w:rPr>
        <w:t xml:space="preserve">  await db.collection('notificaciones_enviadas').add({</w:t>
      </w:r>
    </w:p>
    <w:p>
      <w:pPr>
        <w:shd w:fill="1E1E2E" w:val="clear"/>
        <w:spacing w:before="60" w:after="60"/>
        <w:ind w:left="360"/>
      </w:pPr>
      <w:r>
        <w:rPr>
          <w:rFonts w:ascii="Courier New" w:cs="Courier New" w:eastAsia="Courier New" w:hAnsi="Courier New"/>
          <w:color w:val="A6E22E"/>
          <w:sz w:val="18"/>
          <w:szCs w:val="18"/>
        </w:rPr>
        <w:t xml:space="preserve">    ...payload, enviadaEn: Timestamp.now(), estado: 'ENTREGADA'</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w:t>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4.5 Matriz de Canales por Nivel de Urgencia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600"/>
        <w:gridCol w:w="1200"/>
        <w:gridCol w:w="1960"/>
      </w:tblGrid>
      <w:tr>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Nivel Urgencia</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Color</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Push Nativo</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WhatsApp</w:t>
            </w:r>
          </w:p>
        </w:tc>
        <w:tc>
          <w:tcPr>
            <w:tcW w:type="dxa" w:w="1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SMS</w:t>
            </w:r>
          </w:p>
        </w:tc>
        <w:tc>
          <w:tcPr>
            <w:tcW w:type="dxa" w:w="19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Email</w:t>
            </w:r>
          </w:p>
        </w:tc>
      </w:tr>
      <w:tr>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INFORMATIVA</w:t>
            </w:r>
          </w:p>
        </w:tc>
        <w:tc>
          <w:tcPr>
            <w:tcW w:type="dxa" w:w="1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VERDE</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 (silencioso)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w:t>
            </w:r>
          </w:p>
        </w:tc>
        <w:tc>
          <w:tcPr>
            <w:tcW w:type="dxa" w:w="1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w:t>
            </w:r>
          </w:p>
        </w:tc>
        <w:tc>
          <w:tcPr>
            <w:tcW w:type="dxa" w:w="19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w:t>
            </w:r>
          </w:p>
        </w:tc>
      </w:tr>
      <w:tr>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MODERADA</w:t>
            </w:r>
          </w:p>
        </w:tc>
        <w:tc>
          <w:tcPr>
            <w:tcW w:type="dxa" w:w="1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AMARILLO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 (sonido)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w:t>
            </w:r>
          </w:p>
        </w:tc>
        <w:tc>
          <w:tcPr>
            <w:tcW w:type="dxa" w:w="1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w:t>
            </w:r>
          </w:p>
        </w:tc>
        <w:tc>
          <w:tcPr>
            <w:tcW w:type="dxa" w:w="19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 (resumen)</w:t>
            </w:r>
          </w:p>
        </w:tc>
      </w:tr>
      <w:tr>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ALTA</w:t>
            </w:r>
          </w:p>
        </w:tc>
        <w:tc>
          <w:tcPr>
            <w:tcW w:type="dxa" w:w="1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NARANJA</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 (prioritario)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w:t>
            </w:r>
          </w:p>
        </w:tc>
        <w:tc>
          <w:tcPr>
            <w:tcW w:type="dxa" w:w="1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w:t>
            </w:r>
          </w:p>
        </w:tc>
        <w:tc>
          <w:tcPr>
            <w:tcW w:type="dxa" w:w="19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w:t>
            </w:r>
          </w:p>
        </w:tc>
      </w:tr>
      <w:tr>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INMEDIATA</w:t>
            </w:r>
          </w:p>
        </w:tc>
        <w:tc>
          <w:tcPr>
            <w:tcW w:type="dxa" w:w="1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ROJO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 (alarma)</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w:t>
            </w:r>
          </w:p>
        </w:tc>
        <w:tc>
          <w:tcPr>
            <w:tcW w:type="dxa" w:w="1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w:t>
            </w:r>
          </w:p>
        </w:tc>
        <w:tc>
          <w:tcPr>
            <w:tcW w:type="dxa" w:w="19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5FA3" w:val="clear"/>
            <w:tcMar>
              <w:top w:type="dxa" w:w="200"/>
              <w:left w:type="dxa" w:w="120"/>
              <w:bottom w:type="dxa" w:w="200"/>
              <w:right w:type="dxa" w:w="120"/>
            </w:tcMar>
            <w:vAlign w:val="center"/>
          </w:tcPr>
          <w:p>
            <w:pPr>
              <w:jc w:val="center"/>
            </w:pPr>
            <w:r>
              <w:rPr>
                <w:rFonts w:ascii="Arial" w:cs="Arial" w:eastAsia="Arial" w:hAnsi="Arial"/>
                <w:b/>
                <w:bCs/>
                <w:color w:val="FFFFFF"/>
                <w:sz w:val="52"/>
                <w:szCs w:val="52"/>
              </w:rPr>
              <w:t xml:space="preserve">05</w:t>
            </w:r>
          </w:p>
        </w:tc>
        <w:tc>
          <w:tcPr>
            <w:tcW w:type="dxa" w:w="7920"/>
            <w:tcBorders>
              <w:top w:val="none" w:color="FFFFFF" w:sz="0"/>
              <w:left w:val="none" w:color="FFFFFF" w:sz="0"/>
              <w:bottom w:val="none" w:color="FFFFFF" w:sz="0"/>
              <w:right w:val="none" w:color="FFFFFF" w:sz="0"/>
            </w:tcBorders>
            <w:shd w:fill="1B3A6B" w:val="clear"/>
            <w:tcMar>
              <w:top w:type="dxa" w:w="100"/>
              <w:left w:type="dxa" w:w="240"/>
              <w:bottom w:type="dxa" w:w="100"/>
              <w:right w:type="dxa" w:w="120"/>
            </w:tcMar>
            <w:vAlign w:val="center"/>
          </w:tcPr>
          <w:p>
            <w:r>
              <w:rPr>
                <w:rFonts w:ascii="Arial" w:cs="Arial" w:eastAsia="Arial" w:hAnsi="Arial"/>
                <w:b/>
                <w:bCs/>
                <w:color w:val="FFFFFF"/>
                <w:sz w:val="32"/>
                <w:szCs w:val="32"/>
              </w:rPr>
              <w:t xml:space="preserve">Seguridad de Aplicación &amp; RASP</w:t>
            </w:r>
          </w:p>
          <w:p>
            <w:r>
              <w:rPr>
                <w:rFonts w:ascii="Arial" w:cs="Arial" w:eastAsia="Arial" w:hAnsi="Arial"/>
                <w:i/>
                <w:iCs/>
                <w:color w:val="AACCEE"/>
                <w:sz w:val="20"/>
                <w:szCs w:val="20"/>
              </w:rPr>
              <w:t xml:space="preserve">Antigravity Shield · Protección runtime contra malware, emuladores y abuso de accesibilidad</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5.1 Descripción del Servicio</w:t>
      </w:r>
    </w:p>
    <w:p>
      <w:pPr>
        <w:spacing w:before="80" w:after="80"/>
      </w:pPr>
      <w:r>
        <w:rPr>
          <w:rFonts w:ascii="Arial" w:cs="Arial" w:eastAsia="Arial" w:hAnsi="Arial"/>
          <w:b w:val="false"/>
          <w:bCs w:val="false"/>
          <w:color w:val="000000"/>
          <w:sz w:val="20"/>
          <w:szCs w:val="20"/>
        </w:rPr>
        <w:t xml:space="preserve">Antigravity Shield provee capacidades de Runtime Application Self-Protection (RASP) para la app móvil de Pórtico. Detecta en tiempo de ejecución si la aplicación está siendo depurada, ejecutada en un emulador sospechoso, si el dispositivo tiene root/jailbreak o si existe abuso de los Servicios de Accesibilidad de Android por malware bancario (ej. FjordPhantom). Se integra con Firebase App Check para reforzar la seguridad de la capa API.</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AMENAZAS DETECTADAS</w:t>
            </w:r>
          </w:p>
        </w:tc>
        <w:tc>
          <w:tcPr>
            <w:tcW w:type="dxa" w:w="7560"/>
            <w:tcBorders>
              <w:top w:val="single" w:color="2E5FA3" w:sz="1"/>
              <w:left w:val="single" w:color="2E5FA3" w:sz="1"/>
              <w:bottom w:val="single" w:color="2E5FA3" w:sz="1"/>
              <w:right w:val="single" w:color="2E5FA3" w:sz="1"/>
            </w:tcBorders>
            <w:shd w:fill="D0E4F7" w:val="clear"/>
            <w:tcMar>
              <w:top w:type="dxa" w:w="100"/>
              <w:left w:type="dxa" w:w="160"/>
              <w:bottom w:type="dxa" w:w="100"/>
              <w:right w:type="dxa" w:w="120"/>
            </w:tcMar>
          </w:tcPr>
          <w:p>
            <w:r>
              <w:rPr>
                <w:rFonts w:ascii="Arial" w:cs="Arial" w:eastAsia="Arial" w:hAnsi="Arial"/>
                <w:color w:val="222222"/>
                <w:sz w:val="19"/>
                <w:szCs w:val="19"/>
              </w:rPr>
              <w:t xml:space="preserve">Root/Jailbreak · Emuladores maliciosos · Hooking (Frida, Xposed) · Accessibility Abuse (malware bancario) · Debugging remoto · Dispositivos comprometidos</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5.2 Colecciones Firestore Involucradas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600"/>
        <w:gridCol w:w="2660"/>
      </w:tblGrid>
      <w:tr>
        <w:tc>
          <w:tcPr>
            <w:tcW w:type="dxa" w:w="2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Colección</w:t>
            </w:r>
          </w:p>
        </w:tc>
        <w:tc>
          <w:tcPr>
            <w:tcW w:type="dxa" w:w="25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Campo clave</w:t>
            </w:r>
          </w:p>
        </w:tc>
        <w:tc>
          <w:tcPr>
            <w:tcW w:type="dxa" w:w="16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Tipo</w:t>
            </w:r>
          </w:p>
        </w:tc>
        <w:tc>
          <w:tcPr>
            <w:tcW w:type="dxa" w:w="26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Descripción</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seguridad_dispositivo</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datosCifrados</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boolean</w:t>
            </w:r>
          </w:p>
        </w:tc>
        <w:tc>
          <w:tcPr>
            <w:tcW w:type="dxa" w:w="26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Confirmación de cifrado activo en el dispositivo</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seguridad_dispositivo</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biometriaActiva</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boolean</w:t>
            </w:r>
          </w:p>
        </w:tc>
        <w:tc>
          <w:tcPr>
            <w:tcW w:type="dxa" w:w="26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Estado de biometría del dispositivo</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seguridad_dispositivo</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nivelSeguridadCuenta</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number</w:t>
            </w:r>
          </w:p>
        </w:tc>
        <w:tc>
          <w:tcPr>
            <w:tcW w:type="dxa" w:w="26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Score de seguridad del dispositivo (0-100)</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seguridad_dispositivo</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sesionesActivas</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array&lt;string&gt;</w:t>
            </w:r>
          </w:p>
        </w:tc>
        <w:tc>
          <w:tcPr>
            <w:tcW w:type="dxa" w:w="26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Lista de sesiones activas por dispositivo</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seguridad_dispositivo</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dispositivosConfiables</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array&lt;string&gt;</w:t>
            </w:r>
          </w:p>
        </w:tc>
        <w:tc>
          <w:tcPr>
            <w:tcW w:type="dxa" w:w="26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Dispositivos pre-autorizados por el usuario</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alertas_rasp</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tipoAmenaza</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w:t>
            </w:r>
          </w:p>
        </w:tc>
        <w:tc>
          <w:tcPr>
            <w:tcW w:type="dxa" w:w="26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ROOT | EMULADOR | HOOK | ACCESSIBILITY_ABUSE</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alertas_rasp</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impactoRendimiento</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string (ENUM)</w:t>
            </w:r>
          </w:p>
        </w:tc>
        <w:tc>
          <w:tcPr>
            <w:tcW w:type="dxa" w:w="26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BAJO | MEDIO | ALTO</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alertas_rasp</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accionAutomatica</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boolean</w:t>
            </w:r>
          </w:p>
        </w:tc>
        <w:tc>
          <w:tcPr>
            <w:tcW w:type="dxa" w:w="26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Si el sistema tomó acción automática</w:t>
            </w:r>
          </w:p>
        </w:tc>
      </w:tr>
      <w:tr>
        <w:tc>
          <w:tcPr>
            <w:tcW w:type="dxa" w:w="2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alertas_rasp</w:t>
            </w:r>
          </w:p>
        </w:tc>
        <w:tc>
          <w:tcPr>
            <w:tcW w:type="dxa" w:w="25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tiempoEvaluacionMs</w:t>
            </w:r>
          </w:p>
        </w:tc>
        <w:tc>
          <w:tcPr>
            <w:tcW w:type="dxa" w:w="16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number</w:t>
            </w:r>
          </w:p>
        </w:tc>
        <w:tc>
          <w:tcPr>
            <w:tcW w:type="dxa" w:w="26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Tiempo de detección en milisegundos</w:t>
            </w:r>
          </w:p>
        </w:tc>
      </w:tr>
    </w:tbl>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5.3 Flujo de Integración Paso a Paso</w:t>
      </w:r>
    </w:p>
    <w:p>
      <w:pPr>
        <w:spacing w:before="0" w:after="0"/>
      </w:pPr>
      <w:r>
        <w:t xml:space="preserve"/>
      </w:r>
    </w:p>
    <w:p>
      <w:pPr>
        <w:pStyle w:val="ListParagraph"/>
        <w:numPr>
          <w:ilvl w:val="0"/>
          <w:numId w:val="2"/>
        </w:numPr>
        <w:spacing w:before="60" w:after="60"/>
      </w:pPr>
      <w:r>
        <w:rPr>
          <w:rFonts w:ascii="Arial" w:cs="Arial" w:eastAsia="Arial" w:hAnsi="Arial"/>
          <w:sz w:val="20"/>
          <w:szCs w:val="20"/>
        </w:rPr>
        <w:t xml:space="preserve">Integrar el SDK de Antigravity Shield en el proyecto Flutter/React Native al iniciar la app.</w:t>
      </w:r>
    </w:p>
    <w:p>
      <w:pPr>
        <w:pStyle w:val="ListParagraph"/>
        <w:numPr>
          <w:ilvl w:val="0"/>
          <w:numId w:val="2"/>
        </w:numPr>
        <w:spacing w:before="60" w:after="60"/>
      </w:pPr>
      <w:r>
        <w:rPr>
          <w:rFonts w:ascii="Arial" w:cs="Arial" w:eastAsia="Arial" w:hAnsi="Arial"/>
          <w:sz w:val="20"/>
          <w:szCs w:val="20"/>
        </w:rPr>
        <w:t xml:space="preserve">Configurar las políticas de detección en el panel de Antigravity (umbrales, acciones automáticas).</w:t>
      </w:r>
    </w:p>
    <w:p>
      <w:pPr>
        <w:pStyle w:val="ListParagraph"/>
        <w:numPr>
          <w:ilvl w:val="0"/>
          <w:numId w:val="2"/>
        </w:numPr>
        <w:spacing w:before="60" w:after="60"/>
      </w:pPr>
      <w:r>
        <w:rPr>
          <w:rFonts w:ascii="Arial" w:cs="Arial" w:eastAsia="Arial" w:hAnsi="Arial"/>
          <w:sz w:val="20"/>
          <w:szCs w:val="20"/>
        </w:rPr>
        <w:t xml:space="preserve">El SDK evalúa el dispositivo en cada arranque y periódicamente cada 30 minutos en segundo plano.</w:t>
      </w:r>
    </w:p>
    <w:p>
      <w:pPr>
        <w:pStyle w:val="ListParagraph"/>
        <w:numPr>
          <w:ilvl w:val="0"/>
          <w:numId w:val="2"/>
        </w:numPr>
        <w:spacing w:before="60" w:after="60"/>
      </w:pPr>
      <w:r>
        <w:rPr>
          <w:rFonts w:ascii="Arial" w:cs="Arial" w:eastAsia="Arial" w:hAnsi="Arial"/>
          <w:sz w:val="20"/>
          <w:szCs w:val="20"/>
        </w:rPr>
        <w:t xml:space="preserve">Ante detección de amenaza, el SDK llama al webhook configurable en Cloud Functions.</w:t>
      </w:r>
    </w:p>
    <w:p>
      <w:pPr>
        <w:pStyle w:val="ListParagraph"/>
        <w:numPr>
          <w:ilvl w:val="0"/>
          <w:numId w:val="2"/>
        </w:numPr>
        <w:spacing w:before="60" w:after="60"/>
      </w:pPr>
      <w:r>
        <w:rPr>
          <w:rFonts w:ascii="Arial" w:cs="Arial" w:eastAsia="Arial" w:hAnsi="Arial"/>
          <w:sz w:val="20"/>
          <w:szCs w:val="20"/>
        </w:rPr>
        <w:t xml:space="preserve">La función procesarAlertaRASP persiste la alerta en alertas_rasp y actualiza nivelSeguridadCuenta.</w:t>
      </w:r>
    </w:p>
    <w:p>
      <w:pPr>
        <w:pStyle w:val="ListParagraph"/>
        <w:numPr>
          <w:ilvl w:val="0"/>
          <w:numId w:val="2"/>
        </w:numPr>
        <w:spacing w:before="60" w:after="60"/>
      </w:pPr>
      <w:r>
        <w:rPr>
          <w:rFonts w:ascii="Arial" w:cs="Arial" w:eastAsia="Arial" w:hAnsi="Arial"/>
          <w:sz w:val="20"/>
          <w:szCs w:val="20"/>
        </w:rPr>
        <w:t xml:space="preserve">Si la amenaza es crítica (ROOT + transacción activa), se fuerza un bloqueo preventivo de sesión.</w:t>
      </w:r>
    </w:p>
    <w:p>
      <w:pPr>
        <w:pStyle w:val="ListParagraph"/>
        <w:numPr>
          <w:ilvl w:val="0"/>
          <w:numId w:val="2"/>
        </w:numPr>
        <w:spacing w:before="60" w:after="60"/>
      </w:pPr>
      <w:r>
        <w:rPr>
          <w:rFonts w:ascii="Arial" w:cs="Arial" w:eastAsia="Arial" w:hAnsi="Arial"/>
          <w:sz w:val="20"/>
          <w:szCs w:val="20"/>
        </w:rPr>
        <w:t xml:space="preserve">El usuario recibe una notificación (Servicio 04) explicando el bloqueo y los pasos a seguir.</w:t>
      </w:r>
    </w:p>
    <w:p>
      <w:pPr>
        <w:pStyle w:val="ListParagraph"/>
        <w:numPr>
          <w:ilvl w:val="0"/>
          <w:numId w:val="2"/>
        </w:numPr>
        <w:spacing w:before="60" w:after="60"/>
      </w:pPr>
      <w:r>
        <w:rPr>
          <w:rFonts w:ascii="Arial" w:cs="Arial" w:eastAsia="Arial" w:hAnsi="Arial"/>
          <w:sz w:val="20"/>
          <w:szCs w:val="20"/>
        </w:rPr>
        <w:t xml:space="preserve">Firebase App Check rechaza todas las solicitudes de la app comprometida al backend.</w:t>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5.4 Implementación en Cloud Functions</w:t>
      </w:r>
    </w:p>
    <w:p>
      <w:pPr>
        <w:spacing w:before="0" w:after="0"/>
      </w:pPr>
      <w:r>
        <w:t xml:space="preserve"/>
      </w:r>
    </w:p>
    <w:p>
      <w:pPr>
        <w:pStyle w:val="Heading3"/>
        <w:spacing w:before="200" w:after="80"/>
      </w:pPr>
      <w:r>
        <w:rPr>
          <w:rFonts w:ascii="Arial" w:cs="Arial" w:eastAsia="Arial" w:hAnsi="Arial"/>
          <w:b/>
          <w:bCs/>
          <w:color w:val="2E5FA3"/>
          <w:sz w:val="22"/>
          <w:szCs w:val="22"/>
        </w:rPr>
        <w:t xml:space="preserve">Función: procesarAlertaRASP — Recibe eventos del SDK Shield</w:t>
      </w:r>
    </w:p>
    <w:p>
      <w:pPr>
        <w:spacing w:before="0" w:after="0"/>
      </w:pPr>
      <w:r>
        <w:t xml:space="preserve"/>
      </w:r>
    </w:p>
    <w:p>
      <w:pPr>
        <w:shd w:fill="1E1E2E" w:val="clear"/>
        <w:spacing w:before="0" w:after="0"/>
        <w:ind w:left="360"/>
      </w:pPr>
      <w:r>
        <w:rPr>
          <w:rFonts w:ascii="Courier New" w:cs="Courier New" w:eastAsia="Courier New" w:hAnsi="Courier New"/>
          <w:color w:val="75715E"/>
          <w:sz w:val="18"/>
          <w:szCs w:val="18"/>
        </w:rPr>
        <w:t xml:space="preserve">// Cloud Function — Webhook del SDK Antigravity Shield</w:t>
      </w:r>
    </w:p>
    <w:p>
      <w:pPr>
        <w:shd w:fill="1E1E2E" w:val="clear"/>
        <w:spacing w:before="60" w:after="60"/>
        <w:ind w:left="360"/>
      </w:pPr>
      <w:r>
        <w:rPr>
          <w:rFonts w:ascii="Courier New" w:cs="Courier New" w:eastAsia="Courier New" w:hAnsi="Courier New"/>
          <w:color w:val="A6E22E"/>
          <w:sz w:val="18"/>
          <w:szCs w:val="18"/>
        </w:rPr>
        <w:t xml:space="preserve">exports.procesarAlertaRASP = onRequest(async (req, res) =&gt; {</w:t>
      </w:r>
    </w:p>
    <w:p>
      <w:pPr>
        <w:shd w:fill="1E1E2E" w:val="clear"/>
        <w:spacing w:before="60" w:after="60"/>
        <w:ind w:left="360"/>
      </w:pPr>
      <w:r>
        <w:rPr>
          <w:rFonts w:ascii="Courier New" w:cs="Courier New" w:eastAsia="Courier New" w:hAnsi="Courier New"/>
          <w:color w:val="A6E22E"/>
          <w:sz w:val="18"/>
          <w:szCs w:val="18"/>
        </w:rPr>
        <w:t xml:space="preserve">  const { userId, tipoAmenaza, severidad, dispositivo, timestampMs } = req.body;</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1. Registrar alerta de seguridad</w:t>
      </w:r>
    </w:p>
    <w:p>
      <w:pPr>
        <w:shd w:fill="1E1E2E" w:val="clear"/>
        <w:spacing w:before="0" w:after="0"/>
        <w:ind w:left="360"/>
      </w:pPr>
      <w:r>
        <w:rPr>
          <w:rFonts w:ascii="Courier New" w:cs="Courier New" w:eastAsia="Courier New" w:hAnsi="Courier New"/>
          <w:color w:val="66D9EF"/>
          <w:sz w:val="18"/>
          <w:szCs w:val="18"/>
        </w:rPr>
        <w:t xml:space="preserve">  await db.collection('alertas_rasp').add({</w:t>
      </w:r>
    </w:p>
    <w:p>
      <w:pPr>
        <w:shd w:fill="1E1E2E" w:val="clear"/>
        <w:spacing w:before="60" w:after="60"/>
        <w:ind w:left="360"/>
      </w:pPr>
      <w:r>
        <w:rPr>
          <w:rFonts w:ascii="Courier New" w:cs="Courier New" w:eastAsia="Courier New" w:hAnsi="Courier New"/>
          <w:color w:val="A6E22E"/>
          <w:sz w:val="18"/>
          <w:szCs w:val="18"/>
        </w:rPr>
        <w:t xml:space="preserve">    userId, tipoAmenaza, severidad,</w:t>
      </w:r>
    </w:p>
    <w:p>
      <w:pPr>
        <w:shd w:fill="1E1E2E" w:val="clear"/>
        <w:spacing w:before="60" w:after="60"/>
        <w:ind w:left="360"/>
      </w:pPr>
      <w:r>
        <w:rPr>
          <w:rFonts w:ascii="Courier New" w:cs="Courier New" w:eastAsia="Courier New" w:hAnsi="Courier New"/>
          <w:color w:val="A6E22E"/>
          <w:sz w:val="18"/>
          <w:szCs w:val="18"/>
        </w:rPr>
        <w:t xml:space="preserve">    dispositivo, tiempoEvaluacionMs: timestampMs,</w:t>
      </w:r>
    </w:p>
    <w:p>
      <w:pPr>
        <w:shd w:fill="1E1E2E" w:val="clear"/>
        <w:spacing w:before="60" w:after="60"/>
        <w:ind w:left="360"/>
      </w:pPr>
      <w:r>
        <w:rPr>
          <w:rFonts w:ascii="Courier New" w:cs="Courier New" w:eastAsia="Courier New" w:hAnsi="Courier New"/>
          <w:color w:val="A6E22E"/>
          <w:sz w:val="18"/>
          <w:szCs w:val="18"/>
        </w:rPr>
        <w:t xml:space="preserve">    accionAutomatica: severidad === 'CRITICA',</w:t>
      </w:r>
    </w:p>
    <w:p>
      <w:pPr>
        <w:shd w:fill="1E1E2E" w:val="clear"/>
        <w:spacing w:before="60" w:after="60"/>
        <w:ind w:left="360"/>
      </w:pPr>
      <w:r>
        <w:rPr>
          <w:rFonts w:ascii="Courier New" w:cs="Courier New" w:eastAsia="Courier New" w:hAnsi="Courier New"/>
          <w:color w:val="A6E22E"/>
          <w:sz w:val="18"/>
          <w:szCs w:val="18"/>
        </w:rPr>
        <w:t xml:space="preserve">    impactoRendimiento: 'BAJO',</w:t>
      </w:r>
    </w:p>
    <w:p>
      <w:pPr>
        <w:shd w:fill="1E1E2E" w:val="clear"/>
        <w:spacing w:before="60" w:after="60"/>
        <w:ind w:left="360"/>
      </w:pPr>
      <w:r>
        <w:rPr>
          <w:rFonts w:ascii="Courier New" w:cs="Courier New" w:eastAsia="Courier New" w:hAnsi="Courier New"/>
          <w:color w:val="A6E22E"/>
          <w:sz w:val="18"/>
          <w:szCs w:val="18"/>
        </w:rPr>
        <w:t xml:space="preserve">    detectadoEn: Timestamp.now()</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2. Degradar nivelSeguridadCuenta</w:t>
      </w:r>
    </w:p>
    <w:p>
      <w:pPr>
        <w:shd w:fill="1E1E2E" w:val="clear"/>
        <w:spacing w:before="0" w:after="0"/>
        <w:ind w:left="360"/>
      </w:pPr>
      <w:r>
        <w:rPr>
          <w:rFonts w:ascii="Courier New" w:cs="Courier New" w:eastAsia="Courier New" w:hAnsi="Courier New"/>
          <w:color w:val="66D9EF"/>
          <w:sz w:val="18"/>
          <w:szCs w:val="18"/>
        </w:rPr>
        <w:t xml:space="preserve">  const segRef = db.collection('seguridad_dispositivo').doc(userId);</w:t>
      </w:r>
    </w:p>
    <w:p>
      <w:pPr>
        <w:shd w:fill="1E1E2E" w:val="clear"/>
        <w:spacing w:before="60" w:after="60"/>
        <w:ind w:left="360"/>
      </w:pPr>
      <w:r>
        <w:rPr>
          <w:rFonts w:ascii="Courier New" w:cs="Courier New" w:eastAsia="Courier New" w:hAnsi="Courier New"/>
          <w:color w:val="A6E22E"/>
          <w:sz w:val="18"/>
          <w:szCs w:val="18"/>
        </w:rPr>
        <w:t xml:space="preserve">  const delta = severidad === 'CRITICA' ? -40 : severidad === 'ALTA' ? -20 : -10;</w:t>
      </w:r>
    </w:p>
    <w:p>
      <w:pPr>
        <w:shd w:fill="1E1E2E" w:val="clear"/>
        <w:spacing w:before="60" w:after="60"/>
        <w:ind w:left="360"/>
      </w:pPr>
      <w:r>
        <w:rPr>
          <w:rFonts w:ascii="Courier New" w:cs="Courier New" w:eastAsia="Courier New" w:hAnsi="Courier New"/>
          <w:color w:val="A6E22E"/>
          <w:sz w:val="18"/>
          <w:szCs w:val="18"/>
        </w:rPr>
        <w:t xml:space="preserve">  await segRef.update({</w:t>
      </w:r>
    </w:p>
    <w:p>
      <w:pPr>
        <w:shd w:fill="1E1E2E" w:val="clear"/>
        <w:spacing w:before="60" w:after="60"/>
        <w:ind w:left="360"/>
      </w:pPr>
      <w:r>
        <w:rPr>
          <w:rFonts w:ascii="Courier New" w:cs="Courier New" w:eastAsia="Courier New" w:hAnsi="Courier New"/>
          <w:color w:val="A6E22E"/>
          <w:sz w:val="18"/>
          <w:szCs w:val="18"/>
        </w:rPr>
        <w:t xml:space="preserve">    nivelSeguridadCuenta: FieldValue.increment(delta)</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0" w:after="0"/>
        <w:ind w:left="360"/>
      </w:pPr>
      <w:r>
        <w:rPr>
          <w:rFonts w:ascii="Courier New" w:cs="Courier New" w:eastAsia="Courier New" w:hAnsi="Courier New"/>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if (severidad === 'CRITICA') {</w:t>
      </w:r>
    </w:p>
    <w:p>
      <w:pPr>
        <w:shd w:fill="1E1E2E" w:val="clear"/>
        <w:spacing w:before="0" w:after="0"/>
        <w:ind w:left="360"/>
      </w:pPr>
      <w:r>
        <w:rPr>
          <w:rFonts w:ascii="Courier New" w:cs="Courier New" w:eastAsia="Courier New" w:hAnsi="Courier New"/>
          <w:color w:val="75715E"/>
          <w:sz w:val="18"/>
          <w:szCs w:val="18"/>
        </w:rPr>
        <w:t xml:space="preserve">    // 3. Revocar sesiones activas si amenaza crítica</w:t>
      </w:r>
    </w:p>
    <w:p>
      <w:pPr>
        <w:shd w:fill="1E1E2E" w:val="clear"/>
        <w:spacing w:before="0" w:after="0"/>
        <w:ind w:left="360"/>
      </w:pPr>
      <w:r>
        <w:rPr>
          <w:rFonts w:ascii="Courier New" w:cs="Courier New" w:eastAsia="Courier New" w:hAnsi="Courier New"/>
          <w:color w:val="66D9EF"/>
          <w:sz w:val="18"/>
          <w:szCs w:val="18"/>
        </w:rPr>
        <w:t xml:space="preserve">    await db.collection('autenticacion').doc(userId).update({</w:t>
      </w:r>
    </w:p>
    <w:p>
      <w:pPr>
        <w:shd w:fill="1E1E2E" w:val="clear"/>
        <w:spacing w:before="60" w:after="60"/>
        <w:ind w:left="360"/>
      </w:pPr>
      <w:r>
        <w:rPr>
          <w:rFonts w:ascii="Courier New" w:cs="Courier New" w:eastAsia="Courier New" w:hAnsi="Courier New"/>
          <w:color w:val="A6E22E"/>
          <w:sz w:val="18"/>
          <w:szCs w:val="18"/>
        </w:rPr>
        <w:t xml:space="preserve">      sesionesActivas: [],</w:t>
      </w:r>
    </w:p>
    <w:p>
      <w:pPr>
        <w:shd w:fill="1E1E2E" w:val="clear"/>
        <w:spacing w:before="60" w:after="60"/>
        <w:ind w:left="360"/>
      </w:pPr>
      <w:r>
        <w:rPr>
          <w:rFonts w:ascii="Courier New" w:cs="Courier New" w:eastAsia="Courier New" w:hAnsi="Courier New"/>
          <w:color w:val="A6E22E"/>
          <w:sz w:val="18"/>
          <w:szCs w:val="18"/>
        </w:rPr>
        <w:t xml:space="preserve">      estadoRecuperacionCuenta: 'BLOQUEADO_SEGURIDAD',</w:t>
      </w:r>
    </w:p>
    <w:p>
      <w:pPr>
        <w:shd w:fill="1E1E2E" w:val="clear"/>
        <w:spacing w:before="60" w:after="60"/>
        <w:ind w:left="360"/>
      </w:pPr>
      <w:r>
        <w:rPr>
          <w:rFonts w:ascii="Courier New" w:cs="Courier New" w:eastAsia="Courier New" w:hAnsi="Courier New"/>
          <w:color w:val="A6E22E"/>
          <w:sz w:val="18"/>
          <w:szCs w:val="18"/>
        </w:rPr>
        <w:t xml:space="preserve">      bloqueoTemporalHasta: Timestamp.fromDate(</w:t>
      </w:r>
    </w:p>
    <w:p>
      <w:pPr>
        <w:shd w:fill="1E1E2E" w:val="clear"/>
        <w:spacing w:before="60" w:after="60"/>
        <w:ind w:left="360"/>
      </w:pPr>
      <w:r>
        <w:rPr>
          <w:rFonts w:ascii="Courier New" w:cs="Courier New" w:eastAsia="Courier New" w:hAnsi="Courier New"/>
          <w:color w:val="A6E22E"/>
          <w:sz w:val="18"/>
          <w:szCs w:val="18"/>
        </w:rPr>
        <w:t xml:space="preserve">        new Date(Date.now() + 2 * 60 * 60 * 1000) // 2 horas</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w:t>
      </w:r>
    </w:p>
    <w:p>
      <w:pPr>
        <w:shd w:fill="1E1E2E" w:val="clear"/>
        <w:spacing w:before="60" w:after="60"/>
        <w:ind w:left="360"/>
      </w:pPr>
      <w:r>
        <w:rPr>
          <w:rFonts w:ascii="Courier New" w:cs="Courier New" w:eastAsia="Courier New" w:hAnsi="Courier New"/>
          <w:color w:val="A6E22E"/>
          <w:sz w:val="18"/>
          <w:szCs w:val="18"/>
        </w:rPr>
        <w:t xml:space="preserve">  res.json({ procesado: true });</w:t>
      </w:r>
    </w:p>
    <w:p>
      <w:pPr>
        <w:shd w:fill="1E1E2E" w:val="clear"/>
        <w:spacing w:before="60" w:after="60"/>
        <w:ind w:left="360"/>
      </w:pPr>
      <w:r>
        <w:rPr>
          <w:rFonts w:ascii="Courier New" w:cs="Courier New" w:eastAsia="Courier New" w:hAnsi="Courier New"/>
          <w:color w:val="A6E22E"/>
          <w:sz w:val="18"/>
          <w:szCs w:val="18"/>
        </w:rPr>
        <w:t xml:space="preserve">});</w:t>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5.5 Política de Accesibilidad en Android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RIESGO CRÍTICO</w:t>
            </w:r>
          </w:p>
        </w:tc>
        <w:tc>
          <w:tcPr>
            <w:tcW w:type="dxa" w:w="7560"/>
            <w:tcBorders>
              <w:top w:val="single" w:color="2E5FA3" w:sz="1"/>
              <w:left w:val="single" w:color="2E5FA3" w:sz="1"/>
              <w:bottom w:val="single" w:color="2E5FA3" w:sz="1"/>
              <w:right w:val="single" w:color="2E5FA3" w:sz="1"/>
            </w:tcBorders>
            <w:shd w:fill="FFF0F0" w:val="clear"/>
            <w:tcMar>
              <w:top w:type="dxa" w:w="100"/>
              <w:left w:type="dxa" w:w="160"/>
              <w:bottom w:type="dxa" w:w="100"/>
              <w:right w:type="dxa" w:w="120"/>
            </w:tcMar>
          </w:tcPr>
          <w:p>
            <w:r>
              <w:rPr>
                <w:rFonts w:ascii="Arial" w:cs="Arial" w:eastAsia="Arial" w:hAnsi="Arial"/>
                <w:color w:val="222222"/>
                <w:sz w:val="19"/>
                <w:szCs w:val="19"/>
              </w:rPr>
              <w:t xml:space="preserve">Los Servicios de Accesibilidad de Android son el vector principal de troyanos bancarios como FjordPhantom. Pórtico DEBE activar el monitoreo solo en contextos financieros pre-consentidos y verificar que no haya otros servicios de accesibilidad maliciosos activos.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Condición Detectada</w:t>
            </w:r>
          </w:p>
        </w:tc>
        <w:tc>
          <w:tcPr>
            <w:tcW w:type="dxa" w:w="2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Acción Antigravity Shield</w:t>
            </w:r>
          </w:p>
        </w:tc>
        <w:tc>
          <w:tcPr>
            <w:tcW w:type="dxa" w:w="37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Acción Pórtico</w:t>
            </w:r>
          </w:p>
        </w:tc>
      </w:tr>
      <w:tr>
        <w:tc>
          <w:tcPr>
            <w:tcW w:type="dxa" w:w="2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Servicio de accesibilidad no reconocido activo</w:t>
            </w:r>
          </w:p>
        </w:tc>
        <w:tc>
          <w:tcPr>
            <w:tcW w:type="dxa" w:w="2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 ALTA → webhook</w:t>
            </w:r>
          </w:p>
        </w:tc>
        <w:tc>
          <w:tcPr>
            <w:tcW w:type="dxa" w:w="3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Notificar usuario + bloquear monitoreo en background</w:t>
            </w:r>
          </w:p>
        </w:tc>
      </w:tr>
      <w:tr>
        <w:tc>
          <w:tcPr>
            <w:tcW w:type="dxa" w:w="2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Overlay malicioso detectado sobre la app</w:t>
            </w:r>
          </w:p>
        </w:tc>
        <w:tc>
          <w:tcPr>
            <w:tcW w:type="dxa" w:w="2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 CRÍTICA → webhook</w:t>
            </w:r>
          </w:p>
        </w:tc>
        <w:tc>
          <w:tcPr>
            <w:tcW w:type="dxa" w:w="3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Bloquear sesión + solicitar verificación biométrica</w:t>
            </w:r>
          </w:p>
        </w:tc>
      </w:tr>
      <w:tr>
        <w:tc>
          <w:tcPr>
            <w:tcW w:type="dxa" w:w="2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Debugging activo en producción</w:t>
            </w:r>
          </w:p>
        </w:tc>
        <w:tc>
          <w:tcPr>
            <w:tcW w:type="dxa" w:w="2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 ALTA → webhook</w:t>
            </w:r>
          </w:p>
        </w:tc>
        <w:tc>
          <w:tcPr>
            <w:tcW w:type="dxa" w:w="3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Invalidar token JWT + forzar re-autenticación</w:t>
            </w:r>
          </w:p>
        </w:tc>
      </w:tr>
      <w:tr>
        <w:tc>
          <w:tcPr>
            <w:tcW w:type="dxa" w:w="2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Root/Jailbreak detectado</w:t>
            </w:r>
          </w:p>
        </w:tc>
        <w:tc>
          <w:tcPr>
            <w:tcW w:type="dxa" w:w="2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 CRÍTICA → webhook</w:t>
            </w:r>
          </w:p>
        </w:tc>
        <w:tc>
          <w:tcPr>
            <w:tcW w:type="dxa" w:w="3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Bloqueo preventivo + notificación de soporte</w:t>
            </w:r>
          </w:p>
        </w:tc>
      </w:tr>
      <w:tr>
        <w:tc>
          <w:tcPr>
            <w:tcW w:type="dxa" w:w="2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Emulador no autorizado</w:t>
            </w:r>
          </w:p>
        </w:tc>
        <w:tc>
          <w:tcPr>
            <w:tcW w:type="dxa" w:w="2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Alerta ALTA → webhook</w:t>
            </w:r>
          </w:p>
        </w:tc>
        <w:tc>
          <w:tcPr>
            <w:tcW w:type="dxa" w:w="37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Denegar inicio de sesión + registrar dispositivo</w:t>
            </w:r>
          </w:p>
        </w:tc>
      </w:tr>
    </w:tbl>
    <w:p>
      <w:r>
        <w:br w:type="page"/>
      </w:r>
    </w:p>
    <w:p>
      <w:pPr>
        <w:pStyle w:val="Heading1"/>
        <w:pBdr>
          <w:bottom w:val="single" w:color="2E5FA3" w:sz="4"/>
        </w:pBdr>
        <w:shd w:fill="1B3A6B" w:val="clear"/>
        <w:spacing w:before="360" w:after="160"/>
        <w:ind w:left="200" w:right="200"/>
      </w:pPr>
      <w:r>
        <w:rPr>
          <w:rFonts w:ascii="Arial" w:cs="Arial" w:eastAsia="Arial" w:hAnsi="Arial"/>
          <w:b/>
          <w:bCs/>
          <w:color w:val="FFFFFF"/>
          <w:sz w:val="30"/>
          <w:szCs w:val="30"/>
        </w:rPr>
        <w:t xml:space="preserve">Arquitectura Integrada — Visión General</w:t>
      </w:r>
    </w:p>
    <w:p>
      <w:pPr>
        <w:spacing w:before="0" w:after="0"/>
      </w:pPr>
      <w:r>
        <w:t xml:space="preserve"/>
      </w:r>
    </w:p>
    <w:p>
      <w:pPr>
        <w:spacing w:before="80" w:after="80"/>
      </w:pPr>
      <w:r>
        <w:rPr>
          <w:rFonts w:ascii="Arial" w:cs="Arial" w:eastAsia="Arial" w:hAnsi="Arial"/>
          <w:b w:val="false"/>
          <w:bCs w:val="false"/>
          <w:color w:val="000000"/>
          <w:sz w:val="20"/>
          <w:szCs w:val="20"/>
        </w:rPr>
        <w:t xml:space="preserve">Los 5 servicios de Antigravity operan de forma coordinada dentro del ecosistema de Pórtico sobre Google Cloud. El siguiente diagrama textual muestra el flujo de datos y las dependencias entre servicios:</w:t>
      </w:r>
    </w:p>
    <w:p>
      <w:pPr>
        <w:spacing w:before="0" w:after="0"/>
      </w:pPr>
      <w:r>
        <w:t xml:space="preserve"/>
      </w:r>
    </w:p>
    <w:p>
      <w:pPr>
        <w:shd w:fill="1E1E2E" w:val="clear"/>
        <w:spacing w:before="0" w:after="0"/>
        <w:ind w:left="360"/>
      </w:pPr>
      <w:r>
        <w:rPr>
          <w:rFonts w:ascii="Courier New" w:cs="Courier New" w:eastAsia="Courier New" w:hAnsi="Courier New"/>
          <w:color w:val="75715E"/>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APLICACIÓN MÓVIL PÓRTICO       │</w:t>
      </w:r>
    </w:p>
    <w:p>
      <w:pPr>
        <w:shd w:fill="1E1E2E" w:val="clear"/>
        <w:spacing w:before="0" w:after="0"/>
        <w:ind w:left="360"/>
      </w:pPr>
      <w:r>
        <w:rPr>
          <w:rFonts w:ascii="Courier New" w:cs="Courier New" w:eastAsia="Courier New" w:hAnsi="Courier New"/>
          <w:color w:val="75715E"/>
          <w:sz w:val="18"/>
          <w:szCs w:val="18"/>
        </w:rPr>
        <w:t xml:space="preserve">                    │  Flutter / React Native                 │</w:t>
      </w:r>
    </w:p>
    <w:p>
      <w:pPr>
        <w:shd w:fill="1E1E2E" w:val="clear"/>
        <w:spacing w:before="0" w:after="0"/>
        <w:ind w:left="360"/>
      </w:pPr>
      <w:r>
        <w:rPr>
          <w:rFonts w:ascii="Courier New" w:cs="Courier New" w:eastAsia="Courier New" w:hAnsi="Courier New"/>
          <w:color w:val="75715E"/>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w:t>
      </w:r>
    </w:p>
    <w:p>
      <w:pPr>
        <w:shd w:fill="1E1E2E" w:val="clear"/>
        <w:spacing w:before="0" w:after="0"/>
        <w:ind w:left="360"/>
      </w:pPr>
      <w:r>
        <w:rPr>
          <w:rFonts w:ascii="Courier New" w:cs="Courier New" w:eastAsia="Courier New" w:hAnsi="Courier New"/>
          <w:color w:val="75715E"/>
          <w:sz w:val="18"/>
          <w:szCs w:val="18"/>
        </w:rPr>
        <w:t xml:space="preserve">              ┌──────────────────▼──┐     ┌──────▼──────────────┐</w:t>
      </w:r>
    </w:p>
    <w:p>
      <w:pPr>
        <w:shd w:fill="1E1E2E" w:val="clear"/>
        <w:spacing w:before="0" w:after="0"/>
        <w:ind w:left="360"/>
      </w:pPr>
      <w:r>
        <w:rPr>
          <w:rFonts w:ascii="Courier New" w:cs="Courier New" w:eastAsia="Courier New" w:hAnsi="Courier New"/>
          <w:color w:val="75715E"/>
          <w:sz w:val="18"/>
          <w:szCs w:val="18"/>
        </w:rPr>
        <w:t xml:space="preserve">              │  Antigravity Shield  │     │  Firebase App Check │</w:t>
      </w:r>
    </w:p>
    <w:p>
      <w:pPr>
        <w:shd w:fill="1E1E2E" w:val="clear"/>
        <w:spacing w:before="0" w:after="0"/>
        <w:ind w:left="360"/>
      </w:pPr>
      <w:r>
        <w:rPr>
          <w:rFonts w:ascii="Courier New" w:cs="Courier New" w:eastAsia="Courier New" w:hAnsi="Courier New"/>
          <w:color w:val="75715E"/>
          <w:sz w:val="18"/>
          <w:szCs w:val="18"/>
        </w:rPr>
        <w:t xml:space="preserve">              │  SDK (RASP) [05]     │     │  + JWT Auth         │</w:t>
      </w:r>
    </w:p>
    <w:p>
      <w:pPr>
        <w:shd w:fill="1E1E2E" w:val="clear"/>
        <w:spacing w:before="0" w:after="0"/>
        <w:ind w:left="360"/>
      </w:pPr>
      <w:r>
        <w:rPr>
          <w:rFonts w:ascii="Courier New" w:cs="Courier New" w:eastAsia="Courier New" w:hAnsi="Courier New"/>
          <w:color w:val="75715E"/>
          <w:sz w:val="18"/>
          <w:szCs w:val="18"/>
        </w:rPr>
        <w:t xml:space="preserve">              └──────────┬───────────┘     └──────┬──────────────┘</w:t>
      </w:r>
    </w:p>
    <w:p>
      <w:pPr>
        <w:shd w:fill="1E1E2E" w:val="clear"/>
        <w:spacing w:before="0" w:after="0"/>
        <w:ind w:left="360"/>
      </w:pPr>
      <w:r>
        <w:rPr>
          <w:rFonts w:ascii="Courier New" w:cs="Courier New" w:eastAsia="Courier New" w:hAnsi="Courier New"/>
          <w:color w:val="75715E"/>
          <w:sz w:val="18"/>
          <w:szCs w:val="18"/>
        </w:rPr>
        <w:t xml:space="preserve">                         │ webhook                │ validado</w:t>
      </w:r>
    </w:p>
    <w:p>
      <w:pPr>
        <w:shd w:fill="1E1E2E" w:val="clear"/>
        <w:spacing w:before="0" w:after="0"/>
        <w:ind w:left="360"/>
      </w:pPr>
      <w:r>
        <w:rPr>
          <w:rFonts w:ascii="Courier New" w:cs="Courier New" w:eastAsia="Courier New" w:hAnsi="Courier New"/>
          <w:color w:val="75715E"/>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GOOGLE CLOUD FUNCTIONS               │</w:t>
      </w:r>
    </w:p>
    <w:p>
      <w:pPr>
        <w:shd w:fill="1E1E2E" w:val="clear"/>
        <w:spacing w:before="0" w:after="0"/>
        <w:ind w:left="360"/>
      </w:pPr>
      <w:r>
        <w:rPr>
          <w:rFonts w:ascii="Courier New" w:cs="Courier New" w:eastAsia="Courier New" w:hAnsi="Courier New"/>
          <w:color w:val="75715E"/>
          <w:sz w:val="18"/>
          <w:szCs w:val="18"/>
        </w:rPr>
        <w:t xml:space="preserve">              │  webhookKYC · webhookTransaccion · triggerOTP     │</w:t>
      </w:r>
    </w:p>
    <w:p>
      <w:pPr>
        <w:shd w:fill="1E1E2E" w:val="clear"/>
        <w:spacing w:before="0" w:after="0"/>
        <w:ind w:left="360"/>
      </w:pPr>
      <w:r>
        <w:rPr>
          <w:rFonts w:ascii="Courier New" w:cs="Courier New" w:eastAsia="Courier New" w:hAnsi="Courier New"/>
          <w:color w:val="75715E"/>
          <w:sz w:val="18"/>
          <w:szCs w:val="18"/>
        </w:rPr>
        <w:t xml:space="preserve">              │  enviarNotificacion · procesarAlertaRASP          │</w:t>
      </w:r>
    </w:p>
    <w:p>
      <w:pPr>
        <w:shd w:fill="1E1E2E" w:val="clear"/>
        <w:spacing w:before="0" w:after="0"/>
        <w:ind w:left="360"/>
      </w:pPr>
      <w:r>
        <w:rPr>
          <w:rFonts w:ascii="Courier New" w:cs="Courier New" w:eastAsia="Courier New" w:hAnsi="Courier New"/>
          <w:color w:val="75715E"/>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          │          │</w:t>
      </w:r>
    </w:p>
    <w:p>
      <w:pPr>
        <w:shd w:fill="1E1E2E" w:val="clear"/>
        <w:spacing w:before="0" w:after="0"/>
        <w:ind w:left="360"/>
      </w:pPr>
      <w:r>
        <w:rPr>
          <w:rFonts w:ascii="Courier New" w:cs="Courier New" w:eastAsia="Courier New" w:hAnsi="Courier New"/>
          <w:color w:val="75715E"/>
          <w:sz w:val="18"/>
          <w:szCs w:val="18"/>
        </w:rPr>
        <w:t xml:space="preserve">          ┌──────▼──┐ ┌─────▼────┐ ┌──▼─────┐ ┌─▼────────────────┐</w:t>
      </w:r>
    </w:p>
    <w:p>
      <w:pPr>
        <w:shd w:fill="1E1E2E" w:val="clear"/>
        <w:spacing w:before="0" w:after="0"/>
        <w:ind w:left="360"/>
      </w:pPr>
      <w:r>
        <w:rPr>
          <w:rFonts w:ascii="Courier New" w:cs="Courier New" w:eastAsia="Courier New" w:hAnsi="Courier New"/>
          <w:color w:val="75715E"/>
          <w:sz w:val="18"/>
          <w:szCs w:val="18"/>
        </w:rPr>
        <w:t xml:space="preserve">          │IDV [01] │ │Bank [02] │ │OTP [03]│ │Notify [04]       │</w:t>
      </w:r>
    </w:p>
    <w:p>
      <w:pPr>
        <w:shd w:fill="1E1E2E" w:val="clear"/>
        <w:spacing w:before="0" w:after="0"/>
        <w:ind w:left="360"/>
      </w:pPr>
      <w:r>
        <w:rPr>
          <w:rFonts w:ascii="Courier New" w:cs="Courier New" w:eastAsia="Courier New" w:hAnsi="Courier New"/>
          <w:color w:val="75715E"/>
          <w:sz w:val="18"/>
          <w:szCs w:val="18"/>
        </w:rPr>
        <w:t xml:space="preserve">          │Antigrav.│ │Antigrav. │ │Antigrav│ │Antigravity Notify│</w:t>
      </w:r>
    </w:p>
    <w:p>
      <w:pPr>
        <w:shd w:fill="1E1E2E" w:val="clear"/>
        <w:spacing w:before="0" w:after="0"/>
        <w:ind w:left="360"/>
      </w:pPr>
      <w:r>
        <w:rPr>
          <w:rFonts w:ascii="Courier New" w:cs="Courier New" w:eastAsia="Courier New" w:hAnsi="Courier New"/>
          <w:color w:val="75715E"/>
          <w:sz w:val="18"/>
          <w:szCs w:val="18"/>
        </w:rPr>
        <w:t xml:space="preserve">          └──────┬──┘ └──────┬───┘ └──┬─────┘ └─┬────────────────┘</w:t>
      </w:r>
    </w:p>
    <w:p>
      <w:pPr>
        <w:shd w:fill="1E1E2E" w:val="clear"/>
        <w:spacing w:before="0" w:after="0"/>
        <w:ind w:left="360"/>
      </w:pPr>
      <w:r>
        <w:rPr>
          <w:rFonts w:ascii="Courier New" w:cs="Courier New" w:eastAsia="Courier New" w:hAnsi="Courier New"/>
          <w:color w:val="75715E"/>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w:t>
      </w:r>
    </w:p>
    <w:p>
      <w:pPr>
        <w:shd w:fill="1E1E2E" w:val="clear"/>
        <w:spacing w:before="0" w:after="0"/>
        <w:ind w:left="360"/>
      </w:pPr>
      <w:r>
        <w:rPr>
          <w:rFonts w:ascii="Courier New" w:cs="Courier New" w:eastAsia="Courier New" w:hAnsi="Courier New"/>
          <w:color w:val="75715E"/>
          <w:sz w:val="18"/>
          <w:szCs w:val="18"/>
        </w:rPr>
        <w:t xml:space="preserve">              │              CLOUD FIRESTORE                 │</w:t>
      </w:r>
    </w:p>
    <w:p>
      <w:pPr>
        <w:shd w:fill="1E1E2E" w:val="clear"/>
        <w:spacing w:before="0" w:after="0"/>
        <w:ind w:left="360"/>
      </w:pPr>
      <w:r>
        <w:rPr>
          <w:rFonts w:ascii="Courier New" w:cs="Courier New" w:eastAsia="Courier New" w:hAnsi="Courier New"/>
          <w:color w:val="75715E"/>
          <w:sz w:val="18"/>
          <w:szCs w:val="18"/>
        </w:rPr>
        <w:t xml:space="preserve">              │  usuarios · consentimiento_biometrico        │</w:t>
      </w:r>
    </w:p>
    <w:p>
      <w:pPr>
        <w:shd w:fill="1E1E2E" w:val="clear"/>
        <w:spacing w:before="0" w:after="0"/>
        <w:ind w:left="360"/>
      </w:pPr>
      <w:r>
        <w:rPr>
          <w:rFonts w:ascii="Courier New" w:cs="Courier New" w:eastAsia="Courier New" w:hAnsi="Courier New"/>
          <w:color w:val="75715E"/>
          <w:sz w:val="18"/>
          <w:szCs w:val="18"/>
        </w:rPr>
        <w:t xml:space="preserve">              │  proceso_kyc · cuentas_bancarias             │</w:t>
      </w:r>
    </w:p>
    <w:p>
      <w:pPr>
        <w:shd w:fill="1E1E2E" w:val="clear"/>
        <w:spacing w:before="0" w:after="0"/>
        <w:ind w:left="360"/>
      </w:pPr>
      <w:r>
        <w:rPr>
          <w:rFonts w:ascii="Courier New" w:cs="Courier New" w:eastAsia="Courier New" w:hAnsi="Courier New"/>
          <w:color w:val="75715E"/>
          <w:sz w:val="18"/>
          <w:szCs w:val="18"/>
        </w:rPr>
        <w:t xml:space="preserve">              │  transacciones_raw · alertas_transacciones   │</w:t>
      </w:r>
    </w:p>
    <w:p>
      <w:pPr>
        <w:shd w:fill="1E1E2E" w:val="clear"/>
        <w:spacing w:before="0" w:after="0"/>
        <w:ind w:left="360"/>
      </w:pPr>
      <w:r>
        <w:rPr>
          <w:rFonts w:ascii="Courier New" w:cs="Courier New" w:eastAsia="Courier New" w:hAnsi="Courier New"/>
          <w:color w:val="75715E"/>
          <w:sz w:val="18"/>
          <w:szCs w:val="18"/>
        </w:rPr>
        <w:t xml:space="preserve">              │  verificaciones_otp · notificaciones_config  │</w:t>
      </w:r>
    </w:p>
    <w:p>
      <w:pPr>
        <w:shd w:fill="1E1E2E" w:val="clear"/>
        <w:spacing w:before="0" w:after="0"/>
        <w:ind w:left="360"/>
      </w:pPr>
      <w:r>
        <w:rPr>
          <w:rFonts w:ascii="Courier New" w:cs="Courier New" w:eastAsia="Courier New" w:hAnsi="Courier New"/>
          <w:color w:val="75715E"/>
          <w:sz w:val="18"/>
          <w:szCs w:val="18"/>
        </w:rPr>
        <w:t xml:space="preserve">              │  seguridad_dispositivo · alertas_rasp        │</w:t>
      </w:r>
    </w:p>
    <w:p>
      <w:pPr>
        <w:shd w:fill="1E1E2E" w:val="clear"/>
        <w:spacing w:before="0" w:after="0"/>
        <w:ind w:left="360"/>
      </w:pPr>
      <w:r>
        <w:rPr>
          <w:rFonts w:ascii="Courier New" w:cs="Courier New" w:eastAsia="Courier New" w:hAnsi="Courier New"/>
          <w:color w:val="75715E"/>
          <w:sz w:val="18"/>
          <w:szCs w:val="18"/>
        </w:rPr>
        <w:t xml:space="preserve">              └─────────────────────────────────────────────┘</w:t>
      </w:r>
    </w:p>
    <w:p>
      <w:pPr>
        <w:spacing w:before="0" w:after="0"/>
      </w:pPr>
      <w:r>
        <w:t xml:space="preserve"/>
      </w:r>
    </w:p>
    <w:p>
      <w:pPr>
        <w:spacing w:before="0" w:after="0"/>
      </w:pPr>
      <w:r>
        <w:t xml:space="preserve"/>
      </w:r>
    </w:p>
    <w:p>
      <w:pPr>
        <w:pStyle w:val="Heading2"/>
        <w:pBdr>
          <w:bottom w:val="single" w:color="2E5FA3" w:sz="2"/>
        </w:pBdr>
        <w:spacing w:before="280" w:after="120"/>
      </w:pPr>
      <w:r>
        <w:rPr>
          <w:rFonts w:ascii="Arial" w:cs="Arial" w:eastAsia="Arial" w:hAnsi="Arial"/>
          <w:b/>
          <w:bCs/>
          <w:color w:val="1B3A6B"/>
          <w:sz w:val="26"/>
          <w:szCs w:val="26"/>
        </w:rPr>
        <w:t xml:space="preserve">Checklist de Implementación por Servicio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560"/>
      </w:tblGrid>
      <w:tr>
        <w:tc>
          <w:tcPr>
            <w:tcW w:type="dxa" w:w="42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Tarea</w:t>
            </w:r>
          </w:p>
        </w:tc>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Servicio</w:t>
            </w:r>
          </w:p>
        </w:tc>
        <w:tc>
          <w:tcPr>
            <w:tcW w:type="dxa" w:w="180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Responsable</w:t>
            </w:r>
          </w:p>
        </w:tc>
        <w:tc>
          <w:tcPr>
            <w:tcW w:type="dxa" w:w="1560"/>
            <w:tcBorders>
              <w:top w:val="single" w:color="2E5FA3" w:sz="1"/>
              <w:left w:val="single" w:color="2E5FA3" w:sz="1"/>
              <w:bottom w:val="single" w:color="2E5FA3" w:sz="1"/>
              <w:right w:val="single" w:color="2E5FA3" w:sz="1"/>
            </w:tcBorders>
            <w:shd w:fill="1B3A6B" w:val="clear"/>
            <w:tcMar>
              <w:top w:type="dxa" w:w="80"/>
              <w:left w:type="dxa" w:w="120"/>
              <w:bottom w:type="dxa" w:w="80"/>
              <w:right w:type="dxa" w:w="120"/>
            </w:tcMar>
            <w:vAlign w:val="center"/>
          </w:tcPr>
          <w:p>
            <w:r>
              <w:rPr>
                <w:rFonts w:ascii="Arial" w:cs="Arial" w:eastAsia="Arial" w:hAnsi="Arial"/>
                <w:b/>
                <w:bCs/>
                <w:color w:val="FFFFFF"/>
                <w:sz w:val="18"/>
                <w:szCs w:val="18"/>
              </w:rPr>
              <w:t xml:space="preserve">Estado</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Obtener API Key de Antigravity IDV y configurar variables de entorno</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01 — KYC</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Backend Lead</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Implementar pantalla de consentimiento biométrico con todos los campos RCP</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01 — KYC</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Mobile Dev</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Configurar webhook de Antigravity IDV hacia Cloud Function webhookKYC</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01 — KYC</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Backend Lead</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Crear Recurrent Links para cada institución bancaria objetivo</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02 — Banking</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Backend Lead</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Implementar función calcularPuntajeRiesgo con fórmula R=α(A)+β(L)+γ(V)+δ(D)</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02 — Banking</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Data Engineer</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Configurar reglas de Firestore para colección alertas_transacciones</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02 — Banking</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Backend Lead</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Integrar flujo de OTP en pantallas de cambio de datos sensibles</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03 — OTP</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Mobile Dev</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Definir mensajes explicativos por nivel de riesgo con equipo UX</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03 — OTP</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UX + Mobile</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Configurar FCM tokens y registro de dispositivos en Firestore</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04 — Notify</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Mobile Dev</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Implementar acciones rápidas (Confirmar/Reportar/Bloquear) en notificaciones</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04 — Notify</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Mobile Dev</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Integrar SDK de Antigravity Shield en el proyecto móvil</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05 — RASP</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Mobile Dev</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Configurar política de accesibilidad de Android con lista blanca de servicios</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05 — RASP</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Security Lead</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Habilitar Firebase App Check en producción y bloquear requests no verificados</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Transversal</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Backend Lead</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r>
        <w:tc>
          <w:tcPr>
            <w:tcW w:type="dxa" w:w="42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Configurar reglas de Firestore granulares por colección (acceso por userId)</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Transversal</w:t>
            </w:r>
          </w:p>
        </w:tc>
        <w:tc>
          <w:tcPr>
            <w:tcW w:type="dxa" w:w="180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Backend Lead</w:t>
            </w:r>
          </w:p>
        </w:tc>
        <w:tc>
          <w:tcPr>
            <w:tcW w:type="dxa" w:w="1560"/>
            <w:tcBorders>
              <w:top w:val="single" w:color="2E5FA3" w:sz="1"/>
              <w:left w:val="single" w:color="2E5FA3" w:sz="1"/>
              <w:bottom w:val="single" w:color="2E5FA3" w:sz="1"/>
              <w:right w:val="single" w:color="2E5FA3"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Pendiente</w:t>
            </w:r>
          </w:p>
        </w:tc>
      </w:tr>
    </w:tbl>
    <w:p>
      <w:pPr>
        <w:spacing w:before="0" w:after="0"/>
      </w:pPr>
      <w:r>
        <w:t xml:space="preserve"/>
      </w:r>
    </w:p>
    <w:p>
      <w:pPr>
        <w:spacing w:before="0" w:after="0"/>
      </w:pPr>
      <w:r>
        <w:t xml:space="preserve"/>
      </w:r>
    </w:p>
    <w:p>
      <w:pPr>
        <w:pStyle w:val="Heading1"/>
        <w:pBdr>
          <w:bottom w:val="single" w:color="2E5FA3" w:sz="4"/>
        </w:pBdr>
        <w:shd w:fill="1B3A6B" w:val="clear"/>
        <w:spacing w:before="360" w:after="160"/>
        <w:ind w:left="200" w:right="200"/>
      </w:pPr>
      <w:r>
        <w:rPr>
          <w:rFonts w:ascii="Arial" w:cs="Arial" w:eastAsia="Arial" w:hAnsi="Arial"/>
          <w:b/>
          <w:bCs/>
          <w:color w:val="FFFFFF"/>
          <w:sz w:val="30"/>
          <w:szCs w:val="30"/>
        </w:rPr>
        <w:t xml:space="preserve">Notas Finales y Recomendaciones</w:t>
      </w:r>
    </w:p>
    <w:p>
      <w:pPr>
        <w:spacing w:before="0" w:after="0"/>
      </w:pPr>
      <w:r>
        <w:t xml:space="preserve"/>
      </w:r>
    </w:p>
    <w:p>
      <w:pPr>
        <w:spacing w:before="80" w:after="80"/>
      </w:pPr>
      <w:r>
        <w:rPr>
          <w:rFonts w:ascii="Arial" w:cs="Arial" w:eastAsia="Arial" w:hAnsi="Arial"/>
          <w:b w:val="false"/>
          <w:bCs w:val="false"/>
          <w:color w:val="000000"/>
          <w:sz w:val="20"/>
          <w:szCs w:val="20"/>
        </w:rPr>
        <w:t xml:space="preserve">Se recomienda implementar los servicios en el siguiente orden de prioridad para garantizar un Time-to-Market óptimo:</w:t>
      </w:r>
    </w:p>
    <w:p>
      <w:pPr>
        <w:spacing w:before="0" w:after="0"/>
      </w:pPr>
      <w:r>
        <w:t xml:space="preserve"/>
      </w:r>
    </w:p>
    <w:p>
      <w:pPr>
        <w:pStyle w:val="ListParagraph"/>
        <w:numPr>
          <w:ilvl w:val="0"/>
          <w:numId w:val="2"/>
        </w:numPr>
        <w:spacing w:before="60" w:after="60"/>
      </w:pPr>
      <w:r>
        <w:rPr>
          <w:rFonts w:ascii="Arial" w:cs="Arial" w:eastAsia="Arial" w:hAnsi="Arial"/>
          <w:sz w:val="20"/>
          <w:szCs w:val="20"/>
        </w:rPr>
        <w:t xml:space="preserve">Servicio 02 (Open Banking): Es el corazón del monitoreo de Pórtico. Sin datos transaccionales no hay alertas.</w:t>
      </w:r>
    </w:p>
    <w:p>
      <w:pPr>
        <w:pStyle w:val="ListParagraph"/>
        <w:numPr>
          <w:ilvl w:val="0"/>
          <w:numId w:val="2"/>
        </w:numPr>
        <w:spacing w:before="60" w:after="60"/>
      </w:pPr>
      <w:r>
        <w:rPr>
          <w:rFonts w:ascii="Arial" w:cs="Arial" w:eastAsia="Arial" w:hAnsi="Arial"/>
          <w:sz w:val="20"/>
          <w:szCs w:val="20"/>
        </w:rPr>
        <w:t xml:space="preserve">Servicio 01 (KYC): Permite el onboarding completo y legal antes del lanzamiento público.</w:t>
      </w:r>
    </w:p>
    <w:p>
      <w:pPr>
        <w:pStyle w:val="ListParagraph"/>
        <w:numPr>
          <w:ilvl w:val="0"/>
          <w:numId w:val="2"/>
        </w:numPr>
        <w:spacing w:before="60" w:after="60"/>
      </w:pPr>
      <w:r>
        <w:rPr>
          <w:rFonts w:ascii="Arial" w:cs="Arial" w:eastAsia="Arial" w:hAnsi="Arial"/>
          <w:sz w:val="20"/>
          <w:szCs w:val="20"/>
        </w:rPr>
        <w:t xml:space="preserve">Servicio 04 (Notificaciones): Hace visible al usuario el valor de Pórtico desde el primer uso.</w:t>
      </w:r>
    </w:p>
    <w:p>
      <w:pPr>
        <w:pStyle w:val="ListParagraph"/>
        <w:numPr>
          <w:ilvl w:val="0"/>
          <w:numId w:val="2"/>
        </w:numPr>
        <w:spacing w:before="60" w:after="60"/>
      </w:pPr>
      <w:r>
        <w:rPr>
          <w:rFonts w:ascii="Arial" w:cs="Arial" w:eastAsia="Arial" w:hAnsi="Arial"/>
          <w:sz w:val="20"/>
          <w:szCs w:val="20"/>
        </w:rPr>
        <w:t xml:space="preserve">Servicio 03 (OTP/MFA): Refuerza la seguridad en operaciones críticas post-onboarding.</w:t>
      </w:r>
    </w:p>
    <w:p>
      <w:pPr>
        <w:pStyle w:val="ListParagraph"/>
        <w:numPr>
          <w:ilvl w:val="0"/>
          <w:numId w:val="2"/>
        </w:numPr>
        <w:spacing w:before="60" w:after="60"/>
      </w:pPr>
      <w:r>
        <w:rPr>
          <w:rFonts w:ascii="Arial" w:cs="Arial" w:eastAsia="Arial" w:hAnsi="Arial"/>
          <w:sz w:val="20"/>
          <w:szCs w:val="20"/>
        </w:rPr>
        <w:t xml:space="preserve">Servicio 05 (RASP): Protege la app en producción ante vectores de malware bancario avanzado.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CUMPLIMIENTO</w:t>
            </w:r>
          </w:p>
        </w:tc>
        <w:tc>
          <w:tcPr>
            <w:tcW w:type="dxa" w:w="7560"/>
            <w:tcBorders>
              <w:top w:val="single" w:color="2E5FA3" w:sz="1"/>
              <w:left w:val="single" w:color="2E5FA3" w:sz="1"/>
              <w:bottom w:val="single" w:color="2E5FA3" w:sz="1"/>
              <w:right w:val="single" w:color="2E5FA3" w:sz="1"/>
            </w:tcBorders>
            <w:shd w:fill="D0E4F7" w:val="clear"/>
            <w:tcMar>
              <w:top w:type="dxa" w:w="100"/>
              <w:left w:type="dxa" w:w="160"/>
              <w:bottom w:type="dxa" w:w="100"/>
              <w:right w:type="dxa" w:w="120"/>
            </w:tcMar>
          </w:tcPr>
          <w:p>
            <w:r>
              <w:rPr>
                <w:rFonts w:ascii="Arial" w:cs="Arial" w:eastAsia="Arial" w:hAnsi="Arial"/>
                <w:color w:val="222222"/>
                <w:sz w:val="19"/>
                <w:szCs w:val="19"/>
              </w:rPr>
              <w:t xml:space="preserve">Todos los flujos documentados cumplen con la Ley 1581 de 2012 (Protección de Datos Personales en Colombia), los lineamientos de la Superintendencia Financiera y los estándares PCI DSS / ISO 27001 heredados de Google Cloud Platform.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5FA3" w:sz="1"/>
              <w:left w:val="single" w:color="2E5FA3" w:sz="1"/>
              <w:bottom w:val="single" w:color="2E5FA3" w:sz="1"/>
              <w:right w:val="single" w:color="2E5FA3"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RETENCIÓN</w:t>
            </w:r>
          </w:p>
        </w:tc>
        <w:tc>
          <w:tcPr>
            <w:tcW w:type="dxa" w:w="7560"/>
            <w:tcBorders>
              <w:top w:val="single" w:color="2E5FA3" w:sz="1"/>
              <w:left w:val="single" w:color="2E5FA3" w:sz="1"/>
              <w:bottom w:val="single" w:color="2E5FA3" w:sz="1"/>
              <w:right w:val="single" w:color="2E5FA3" w:sz="1"/>
            </w:tcBorders>
            <w:shd w:fill="D0E4F7" w:val="clear"/>
            <w:tcMar>
              <w:top w:type="dxa" w:w="100"/>
              <w:left w:type="dxa" w:w="160"/>
              <w:bottom w:type="dxa" w:w="100"/>
              <w:right w:type="dxa" w:w="120"/>
            </w:tcMar>
          </w:tcPr>
          <w:p>
            <w:r>
              <w:rPr>
                <w:rFonts w:ascii="Arial" w:cs="Arial" w:eastAsia="Arial" w:hAnsi="Arial"/>
                <w:color w:val="222222"/>
                <w:sz w:val="19"/>
                <w:szCs w:val="19"/>
              </w:rPr>
              <w:t xml:space="preserve">Los registros de auditoría (consentimientos, alertas, decisiones del sistema) deben conservarse por mínimo 7 años en Firestore con acceso restringido exclusivamente a roles de Compliance y Auditoría.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3"/>
      </w:pBdr>
      <w:tabs>
        <w:tab w:val="right" w:pos="9026"/>
      </w:tabs>
    </w:pPr>
    <w:r>
      <w:rPr>
        <w:rFonts w:ascii="Arial" w:cs="Arial" w:eastAsia="Arial" w:hAnsi="Arial"/>
        <w:color w:val="888888"/>
        <w:sz w:val="16"/>
        <w:szCs w:val="16"/>
      </w:rPr>
      <w:t xml:space="preserve">Confidencial — Pórtico 2025</w:t>
    </w:r>
    <w:r>
      <w:rPr>
        <w:sz w:val="16"/>
        <w:szCs w:val="16"/>
      </w:rPr>
      <w:t xml:space="preserve">	</w:t>
    </w:r>
    <w:r>
      <w:rPr>
        <w:rFonts w:ascii="Arial" w:cs="Arial" w:eastAsia="Arial" w:hAnsi="Arial"/>
        <w:color w:val="888888"/>
        <w:sz w:val="16"/>
        <w:szCs w:val="16"/>
      </w:rPr>
      <w:t xml:space="preserve">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3"/>
      </w:pBdr>
      <w:tabs>
        <w:tab w:val="right" w:pos="9026"/>
      </w:tabs>
    </w:pPr>
    <w:r>
      <w:rPr>
        <w:rFonts w:ascii="Arial" w:cs="Arial" w:eastAsia="Arial" w:hAnsi="Arial"/>
        <w:b/>
        <w:bCs/>
        <w:color w:val="1B3A6B"/>
        <w:sz w:val="16"/>
        <w:szCs w:val="16"/>
      </w:rPr>
      <w:t xml:space="preserve">Proyecto Pórtico — Integración de Servicios Antigravity</w:t>
    </w:r>
    <w:r>
      <w:rPr>
        <w:sz w:val="16"/>
        <w:szCs w:val="16"/>
      </w:rPr>
      <w:t xml:space="preserve">	</w:t>
    </w:r>
    <w:r>
      <w:rPr>
        <w:rFonts w:ascii="Arial" w:cs="Arial" w:eastAsia="Arial" w:hAnsi="Arial"/>
        <w:color w:val="888888"/>
        <w:sz w:val="16"/>
        <w:szCs w:val="16"/>
      </w:rPr>
      <w:t xml:space="preserve">Google Cloud + Firestore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2026-03-21T00:10:42.043Z</dcterms:created>
  <dcterms:modified xsi:type="dcterms:W3CDTF">2026-03-21T00:10:42.044Z</dcterms:modified>
</cp:coreProperties>
</file>

<file path=docProps/custom.xml><?xml version="1.0" encoding="utf-8"?>
<Properties xmlns="http://schemas.openxmlformats.org/officeDocument/2006/custom-properties" xmlns:vt="http://schemas.openxmlformats.org/officeDocument/2006/docPropsVTypes"/>
</file>