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Anti-Phishing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7.0" w:type="dxa"/>
        <w:jc w:val="left"/>
        <w:tblInd w:w="0.0" w:type="dxa"/>
        <w:tblLayout w:type="fixed"/>
        <w:tblLook w:val="0000"/>
      </w:tblPr>
      <w:tblGrid>
        <w:gridCol w:w="3402"/>
        <w:gridCol w:w="1134"/>
        <w:gridCol w:w="4971"/>
        <w:tblGridChange w:id="0">
          <w:tblGrid>
            <w:gridCol w:w="3402"/>
            <w:gridCol w:w="1134"/>
            <w:gridCol w:w="4971"/>
          </w:tblGrid>
        </w:tblGridChange>
      </w:tblGrid>
      <w:tr>
        <w:trPr>
          <w:trHeight w:val="97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http://www.ict-security-boek.nl/oefeningen/bing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6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Real Domain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7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http://www.ict-security-boek.nl/oefeningen/paypal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Real Domain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6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Real Domain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507.0" w:type="dxa"/>
        <w:jc w:val="left"/>
        <w:tblInd w:w="0.0" w:type="dxa"/>
        <w:tblLayout w:type="fixed"/>
        <w:tblLook w:val="0000"/>
      </w:tblPr>
      <w:tblGrid>
        <w:gridCol w:w="3402"/>
        <w:gridCol w:w="1134"/>
        <w:gridCol w:w="4971"/>
        <w:tblGridChange w:id="0">
          <w:tblGrid>
            <w:gridCol w:w="3402"/>
            <w:gridCol w:w="1134"/>
            <w:gridCol w:w="4971"/>
          </w:tblGrid>
        </w:tblGridChange>
      </w:tblGrid>
      <w:tr>
        <w:trPr>
          <w:trHeight w:val="19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http://www.ict-security-boek.nl/oefeningen/check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SmartScreenfilter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Boris Sondagh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Anti-Phishing 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3">
    <w:name w:val="WW8Num22z3"/>
    <w:next w:val="WW8Num2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4">
    <w:name w:val="WW8Num22z4"/>
    <w:next w:val="WW8Num2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5">
    <w:name w:val="WW8Num22z5"/>
    <w:next w:val="WW8Num2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6">
    <w:name w:val="WW8Num22z6"/>
    <w:next w:val="WW8Num2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7">
    <w:name w:val="WW8Num22z7"/>
    <w:next w:val="WW8Num2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8">
    <w:name w:val="WW8Num22z8"/>
    <w:next w:val="WW8Num2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Char">
    <w:name w:val="Kop 1 Char"/>
    <w:basedOn w:val="Standaardalinea-lettertype"/>
    <w:next w:val="Kop1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Char">
    <w:name w:val="Ballontekst Char"/>
    <w:basedOn w:val="Standaardalinea-lettertype"/>
    <w:next w:val="Ballonteks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Char">
    <w:name w:val="Koptekst Char"/>
    <w:basedOn w:val="Standaardalinea-lettertype"/>
    <w:next w:val="Kop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Char">
    <w:name w:val="Voettekst Char"/>
    <w:basedOn w:val="Standaardalinea-lettertype"/>
    <w:next w:val="Voet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basedOn w:val="Standaardalinea-lettertype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Code">
    <w:name w:val="HTML Code"/>
    <w:basedOn w:val="Standaardalinea-lettertype"/>
    <w:next w:val="HTML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hu8ZVHhJhVnkKtfY0g81A4mj4g==">AMUW2mVDoToBilqS7Cf3+hRkGNGa02Rks8W50DEOC8uPRejo8k2tI2GLkOJ8KSziG+lODDSSeD5cd1fVlVkAdu9xaZgu0eM31SnQY+2KQDcEhrsU6jS749k=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2009-06-14T18:09:00Z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