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D9F2D0" w:themeColor="accent6" w:themeTint="33"/>
  <w:body>
    <w:p xmlns:wp14="http://schemas.microsoft.com/office/word/2010/wordml" w:rsidP="0C2C1541" wp14:paraId="2C078E63" wp14:textId="085AB45C">
      <w:pPr>
        <w:rPr>
          <w:rFonts w:ascii="Arial" w:hAnsi="Arial" w:eastAsia="Arial" w:cs="Arial"/>
          <w:b w:val="1"/>
          <w:bCs w:val="1"/>
          <w:sz w:val="56"/>
          <w:szCs w:val="56"/>
        </w:rPr>
      </w:pPr>
    </w:p>
    <w:p w:rsidR="3B2FB62D" w:rsidP="0C2C1541" w:rsidRDefault="3B2FB62D" w14:paraId="069C525A" w14:textId="05D242A0">
      <w:pPr>
        <w:rPr>
          <w:rFonts w:ascii="Arial" w:hAnsi="Arial" w:eastAsia="Arial" w:cs="Arial"/>
          <w:b w:val="1"/>
          <w:bCs w:val="1"/>
          <w:sz w:val="56"/>
          <w:szCs w:val="56"/>
        </w:rPr>
      </w:pPr>
      <w:r w:rsidRPr="0C2C1541" w:rsidR="3B2FB62D">
        <w:rPr>
          <w:rFonts w:ascii="Arial" w:hAnsi="Arial" w:eastAsia="Arial" w:cs="Arial"/>
          <w:b w:val="0"/>
          <w:bCs w:val="0"/>
          <w:sz w:val="56"/>
          <w:szCs w:val="56"/>
        </w:rPr>
        <w:t>Project work on</w:t>
      </w:r>
      <w:r w:rsidRPr="0C2C1541" w:rsidR="3B2FB62D">
        <w:rPr>
          <w:rFonts w:ascii="Arial" w:hAnsi="Arial" w:eastAsia="Arial" w:cs="Arial"/>
          <w:b w:val="1"/>
          <w:bCs w:val="1"/>
          <w:sz w:val="56"/>
          <w:szCs w:val="56"/>
        </w:rPr>
        <w:t xml:space="preserve"> </w:t>
      </w:r>
    </w:p>
    <w:p w:rsidR="0C2C1541" w:rsidP="0C2C1541" w:rsidRDefault="0C2C1541" w14:paraId="13E0F7B6" w14:textId="482033A1">
      <w:pPr>
        <w:rPr>
          <w:rFonts w:ascii="Arial" w:hAnsi="Arial" w:eastAsia="Arial" w:cs="Arial"/>
          <w:b w:val="1"/>
          <w:bCs w:val="1"/>
          <w:sz w:val="56"/>
          <w:szCs w:val="56"/>
        </w:rPr>
      </w:pPr>
    </w:p>
    <w:p w:rsidR="0C2C1541" w:rsidP="0C2C1541" w:rsidRDefault="0C2C1541" w14:paraId="2DF3F93B" w14:textId="0B207A15">
      <w:pPr>
        <w:rPr>
          <w:rFonts w:ascii="Arial" w:hAnsi="Arial" w:eastAsia="Arial" w:cs="Arial"/>
          <w:b w:val="1"/>
          <w:bCs w:val="1"/>
          <w:sz w:val="56"/>
          <w:szCs w:val="56"/>
        </w:rPr>
      </w:pPr>
    </w:p>
    <w:p w:rsidR="3B2FB62D" w:rsidP="0C2C1541" w:rsidRDefault="3B2FB62D" w14:paraId="6E5311EB" w14:textId="5483116F">
      <w:pPr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</w:pPr>
      <w:r w:rsidRPr="0C2C1541" w:rsidR="3B2FB62D"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  <w:t>DATA EXPLORATORY ANALYSIS</w:t>
      </w:r>
    </w:p>
    <w:p w:rsidR="3B2FB62D" w:rsidP="0C2C1541" w:rsidRDefault="3B2FB62D" w14:paraId="4346AA51" w14:textId="19C0474F">
      <w:pPr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</w:pPr>
      <w:r w:rsidRPr="0C2C1541" w:rsidR="3B2FB62D"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  <w:t>AND</w:t>
      </w:r>
    </w:p>
    <w:p w:rsidR="3B2FB62D" w:rsidP="0C2C1541" w:rsidRDefault="3B2FB62D" w14:paraId="11E05FD2" w14:textId="41062A84">
      <w:pPr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</w:pPr>
      <w:r w:rsidRPr="0C2C1541" w:rsidR="3B2FB62D"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  <w:t>HYPOTHESIS TESTING</w:t>
      </w:r>
    </w:p>
    <w:p w:rsidR="3B2FB62D" w:rsidP="0C2C1541" w:rsidRDefault="3B2FB62D" w14:paraId="5225CC78" w14:textId="11194E5C">
      <w:pPr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</w:pPr>
      <w:r w:rsidRPr="0C2C1541" w:rsidR="3B2FB62D">
        <w:rPr>
          <w:rFonts w:ascii="Arial" w:hAnsi="Arial" w:eastAsia="Arial" w:cs="Arial"/>
          <w:b w:val="1"/>
          <w:bCs w:val="1"/>
          <w:noProof w:val="0"/>
          <w:sz w:val="56"/>
          <w:szCs w:val="56"/>
          <w:lang w:val="en-US"/>
        </w:rPr>
        <w:t xml:space="preserve"> FOR INSURANCE CLAIMS DATA</w:t>
      </w:r>
    </w:p>
    <w:p w:rsidR="3B2FB62D" w:rsidP="0C2C1541" w:rsidRDefault="3B2FB62D" w14:paraId="03F7DB3E" w14:textId="2764B500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 xml:space="preserve">            </w:t>
      </w:r>
      <w:r>
        <w:tab/>
      </w:r>
      <w:r>
        <w:tab/>
      </w:r>
      <w:r>
        <w:tab/>
      </w: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>- Using Python</w:t>
      </w:r>
    </w:p>
    <w:p w:rsidR="0C2C1541" w:rsidP="0C2C1541" w:rsidRDefault="0C2C1541" w14:paraId="66CBFA7C" w14:textId="142E0C2B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5B715C83" w14:textId="3AED950B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3B2FB62D" w:rsidP="0C2C1541" w:rsidRDefault="3B2FB62D" w14:paraId="2D1F786E" w14:textId="4E2B735E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 xml:space="preserve">      </w:t>
      </w: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>-  Sande</w:t>
      </w: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 xml:space="preserve"> </w:t>
      </w: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>Bhuvanachandra</w:t>
      </w:r>
      <w:r w:rsidRPr="0C2C1541" w:rsidR="3B2FB62D"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  <w:t xml:space="preserve"> Yadav</w:t>
      </w:r>
      <w:r>
        <w:br/>
      </w:r>
    </w:p>
    <w:p w:rsidR="0C2C1541" w:rsidP="0C2C1541" w:rsidRDefault="0C2C1541" w14:paraId="7FD23450" w14:textId="7BC11B43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476633D1" w14:textId="3DDC836A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70148885" w14:textId="3D47DC0D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675BBDC0" w14:textId="4E87304D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7307E0B9" w14:textId="5E96A602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3D4DF672" w14:textId="48179543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05D132D0" w14:textId="03276A04">
      <w:pPr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25B36CA0" w14:textId="0BD0BF67">
      <w:pPr>
        <w:pStyle w:val="Normal"/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C2C1541" w:rsidP="0C2C1541" w:rsidRDefault="0C2C1541" w14:paraId="3DA85896" w14:textId="41C1740D">
      <w:pPr>
        <w:pStyle w:val="Normal"/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0F983F27" w:rsidP="0C2C1541" w:rsidRDefault="0F983F27" w14:paraId="43418798" w14:textId="5DD12A44">
      <w:pPr>
        <w:pStyle w:val="Normal"/>
        <w:ind w:left="3600" w:firstLine="720"/>
        <w:jc w:val="both"/>
        <w:rPr>
          <w:rFonts w:ascii="Arial" w:hAnsi="Arial" w:eastAsia="Arial" w:cs="Arial"/>
          <w:b w:val="1"/>
          <w:bCs w:val="1"/>
          <w:noProof w:val="0"/>
          <w:sz w:val="40"/>
          <w:szCs w:val="40"/>
          <w:u w:val="single"/>
          <w:lang w:val="en-US"/>
        </w:rPr>
      </w:pPr>
      <w:r w:rsidRPr="0C2C1541" w:rsidR="0F983F27">
        <w:rPr>
          <w:rFonts w:ascii="Arial" w:hAnsi="Arial" w:eastAsia="Arial" w:cs="Arial"/>
          <w:b w:val="1"/>
          <w:bCs w:val="1"/>
          <w:noProof w:val="0"/>
          <w:sz w:val="40"/>
          <w:szCs w:val="40"/>
          <w:u w:val="single"/>
          <w:lang w:val="en-US"/>
        </w:rPr>
        <w:t>Project Report</w:t>
      </w:r>
    </w:p>
    <w:p w:rsidR="0C2C1541" w:rsidP="0C2C1541" w:rsidRDefault="0C2C1541" w14:paraId="2FB8D4CF" w14:textId="15E15016">
      <w:pPr>
        <w:pStyle w:val="Normal"/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</w:p>
    <w:p w:rsidR="7CD6C365" w:rsidP="0C2C1541" w:rsidRDefault="7CD6C365" w14:paraId="3340E635" w14:textId="6ADB0C4F">
      <w:pPr>
        <w:pStyle w:val="Normal"/>
        <w:rPr>
          <w:rFonts w:ascii="Arial Black" w:hAnsi="Arial Black" w:eastAsia="Arial Black" w:cs="Arial Black"/>
          <w:b w:val="0"/>
          <w:bCs w:val="0"/>
          <w:noProof w:val="0"/>
          <w:sz w:val="24"/>
          <w:szCs w:val="24"/>
          <w:lang w:val="en-US"/>
        </w:rPr>
      </w:pPr>
      <w:r w:rsidRPr="0C2C1541" w:rsidR="7CD6C365">
        <w:rPr>
          <w:rFonts w:ascii="Arial" w:hAnsi="Arial" w:eastAsia="Arial" w:cs="Arial"/>
          <w:b w:val="1"/>
          <w:bCs w:val="1"/>
          <w:i w:val="0"/>
          <w:iCs w:val="0"/>
          <w:noProof w:val="0"/>
          <w:sz w:val="48"/>
          <w:szCs w:val="48"/>
          <w:lang w:val="en-US"/>
        </w:rPr>
        <w:t xml:space="preserve">- </w:t>
      </w:r>
      <w:r w:rsidRPr="0C2C1541" w:rsidR="7CD6C365"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en-US"/>
        </w:rPr>
        <w:t>Data preparation &amp; Cleaning</w:t>
      </w:r>
    </w:p>
    <w:p w:rsidR="7CD6C365" w:rsidP="0C2C1541" w:rsidRDefault="7CD6C365" w14:paraId="68F82226" w14:textId="072A3F82">
      <w:pPr>
        <w:pStyle w:val="Normal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Data Audit &amp; Type Correction</w:t>
      </w:r>
    </w:p>
    <w:p w:rsidR="7CD6C365" w:rsidP="0C2C1541" w:rsidRDefault="7CD6C365" w14:paraId="7A90FB33" w14:textId="410BABE3">
      <w:pPr>
        <w:pStyle w:val="Normal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Missing value Treatment</w:t>
      </w:r>
    </w:p>
    <w:p w:rsidR="7CD6C365" w:rsidP="0C2C1541" w:rsidRDefault="7CD6C365" w14:paraId="28430260" w14:textId="276524AE">
      <w:pPr>
        <w:pStyle w:val="Normal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Duplicates Handling &amp; Record Retention</w:t>
      </w:r>
    </w:p>
    <w:p w:rsidR="7CD6C365" w:rsidP="0C2C1541" w:rsidRDefault="7CD6C365" w14:paraId="0C8A563C" w14:textId="10EA0201">
      <w:pPr>
        <w:pStyle w:val="Normal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New Feature Engineering</w:t>
      </w:r>
    </w:p>
    <w:p w:rsidR="7CD6C365" w:rsidP="0C2C1541" w:rsidRDefault="7CD6C365" w14:paraId="08CF2242" w14:textId="4252EFE5">
      <w:pPr>
        <w:pStyle w:val="Normal"/>
        <w:rPr>
          <w:rFonts w:ascii="Arial" w:hAnsi="Arial" w:eastAsia="Arial" w:cs="Arial"/>
          <w:b w:val="0"/>
          <w:bCs w:val="0"/>
          <w:noProof w:val="0"/>
          <w:sz w:val="40"/>
          <w:szCs w:val="40"/>
          <w:lang w:val="en-US"/>
        </w:rPr>
      </w:pPr>
      <w:r w:rsidRPr="0C2C1541" w:rsidR="7CD6C36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- Exploratory Data Analysi</w:t>
      </w:r>
      <w:r w:rsidRPr="0C2C1541" w:rsidR="7CD6C36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s</w:t>
      </w:r>
    </w:p>
    <w:p w:rsidR="27FB5A2C" w:rsidP="0C2C1541" w:rsidRDefault="27FB5A2C" w14:paraId="4E35350C" w14:textId="1F8C5619">
      <w:pPr>
        <w:pStyle w:val="Normal"/>
        <w:spacing w:after="0" w:afterAutospacing="off" w:line="360" w:lineRule="auto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27FB5A2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Claim Trends Across Customers </w:t>
      </w:r>
      <w:r w:rsidRPr="0C2C1541" w:rsidR="27FB5A2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Segments</w:t>
      </w:r>
    </w:p>
    <w:p w:rsidR="27FB5A2C" w:rsidP="0C2C1541" w:rsidRDefault="27FB5A2C" w14:paraId="53B528E2" w14:textId="5A88BF7C">
      <w:pPr>
        <w:pStyle w:val="Normal"/>
        <w:spacing w:after="0" w:afterAutospacing="off" w:line="360" w:lineRule="auto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</w:pPr>
      <w:r w:rsidRPr="0C2C1541" w:rsidR="27FB5A2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Driver-Related Claims</w:t>
      </w:r>
    </w:p>
    <w:p w:rsidR="27FB5A2C" w:rsidP="0C2C1541" w:rsidRDefault="27FB5A2C" w14:paraId="49AD5B3B" w14:textId="0A59556B">
      <w:pPr>
        <w:pStyle w:val="Normal"/>
        <w:spacing w:after="0" w:afterAutospacing="off" w:line="360" w:lineRule="auto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</w:pPr>
      <w:r w:rsidRPr="0C2C1541" w:rsidR="27FB5A2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Gender &amp; Age-based</w:t>
      </w:r>
    </w:p>
    <w:p w:rsidR="27FB5A2C" w:rsidP="0C2C1541" w:rsidRDefault="27FB5A2C" w14:paraId="623D50E4" w14:textId="472BFD12">
      <w:pPr>
        <w:pStyle w:val="Normal"/>
        <w:spacing w:after="0" w:afterAutospacing="off" w:line="360" w:lineRule="auto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</w:pPr>
      <w:r w:rsidRPr="0C2C1541" w:rsidR="27FB5A2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Monthly Trend Analysis</w:t>
      </w:r>
    </w:p>
    <w:p w:rsidR="7CD6C365" w:rsidP="0C2C1541" w:rsidRDefault="7CD6C365" w14:paraId="2F20CCB0" w14:textId="0F308E08">
      <w:pPr>
        <w:pStyle w:val="ListParagraph"/>
        <w:numPr>
          <w:ilvl w:val="0"/>
          <w:numId w:val="9"/>
        </w:numPr>
        <w:spacing w:before="240" w:beforeAutospacing="off" w:after="0" w:afterAutospacing="off" w:line="24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Hypothesis Testing &amp; Business Implications</w:t>
      </w:r>
    </w:p>
    <w:p w:rsidR="0C2C1541" w:rsidP="0C2C1541" w:rsidRDefault="0C2C1541" w14:paraId="402C1E16" w14:textId="7B63E303">
      <w:pPr>
        <w:pStyle w:val="Normal"/>
        <w:spacing w:before="240" w:beforeAutospacing="off" w:after="0" w:afterAutospacing="off" w:line="240" w:lineRule="auto"/>
        <w:ind w:left="1080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</w:p>
    <w:p w:rsidR="7CD6C365" w:rsidP="0C2C1541" w:rsidRDefault="7CD6C365" w14:paraId="5B0F6E42" w14:textId="1445F16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Gender-Based Claim Amount Similarity</w:t>
      </w:r>
    </w:p>
    <w:p w:rsidR="7CD6C365" w:rsidP="0C2C1541" w:rsidRDefault="7CD6C365" w14:paraId="30C37942" w14:textId="110C893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Relationship Between Age Category &amp; Customer Segment</w:t>
      </w:r>
    </w:p>
    <w:p w:rsidR="7CD6C365" w:rsidP="0C2C1541" w:rsidRDefault="7CD6C365" w14:paraId="21D04D65" w14:textId="72F5405B">
      <w:pPr>
        <w:pStyle w:val="ListParagraph"/>
        <w:numPr>
          <w:ilvl w:val="0"/>
          <w:numId w:val="7"/>
        </w:numPr>
        <w:spacing w:line="360" w:lineRule="auto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Comparison of Current Claim Amounts with Previous Fiscal Years.</w:t>
      </w:r>
    </w:p>
    <w:p w:rsidR="7CD6C365" w:rsidP="0C2C1541" w:rsidRDefault="7CD6C365" w14:paraId="29E9EAE6" w14:textId="0838107D">
      <w:pPr>
        <w:pStyle w:val="ListParagraph"/>
        <w:numPr>
          <w:ilvl w:val="0"/>
          <w:numId w:val="7"/>
        </w:numPr>
        <w:spacing w:line="360" w:lineRule="auto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Insurance Claims Across Age Groups</w:t>
      </w:r>
    </w:p>
    <w:p w:rsidR="7CD6C365" w:rsidP="0C2C1541" w:rsidRDefault="7CD6C365" w14:paraId="6254FD36" w14:textId="0627173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CD6C36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Relationship Between Number of Claims &amp; Claimed Amount</w:t>
      </w:r>
    </w:p>
    <w:p w:rsidR="7CD6C365" w:rsidP="0C2C1541" w:rsidRDefault="7CD6C365" w14:paraId="792DBA38" w14:textId="475842E3">
      <w:pPr>
        <w:pStyle w:val="ListParagraph"/>
        <w:spacing w:line="360" w:lineRule="auto"/>
        <w:ind w:left="1800"/>
      </w:pPr>
    </w:p>
    <w:p w:rsidR="0C2C1541" w:rsidP="0C2C1541" w:rsidRDefault="0C2C1541" w14:paraId="28A09349" w14:textId="08B72C57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2C1541" w:rsidP="0C2C1541" w:rsidRDefault="0C2C1541" w14:paraId="5E4823E7" w14:textId="6EAC1BB4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2C1541" w:rsidP="0C2C1541" w:rsidRDefault="0C2C1541" w14:paraId="0E1EB8D0" w14:textId="1ABB3BB1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2C1541" w:rsidP="0C2C1541" w:rsidRDefault="0C2C1541" w14:paraId="299ECB7B" w14:textId="747E3543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2C1541" w:rsidP="0C2C1541" w:rsidRDefault="0C2C1541" w14:paraId="474E8EDB" w14:textId="0FF9513B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2C1541" w:rsidP="0C2C1541" w:rsidRDefault="0C2C1541" w14:paraId="66C01C31" w14:textId="7AB3F503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F983F27" w:rsidP="0C2C1541" w:rsidRDefault="0F983F27" w14:paraId="53321376" w14:textId="2EB42C68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1"/>
          <w:bCs w:val="1"/>
          <w:noProof w:val="0"/>
          <w:sz w:val="32"/>
          <w:szCs w:val="32"/>
          <w:u w:val="single"/>
          <w:lang w:val="en-US"/>
        </w:rPr>
      </w:pPr>
      <w:r w:rsidRPr="0C2C1541" w:rsidR="0F983F27">
        <w:rPr>
          <w:rFonts w:ascii="Arial" w:hAnsi="Arial" w:eastAsia="Arial" w:cs="Arial"/>
          <w:b w:val="1"/>
          <w:bCs w:val="1"/>
          <w:noProof w:val="0"/>
          <w:sz w:val="32"/>
          <w:szCs w:val="32"/>
          <w:u w:val="single"/>
          <w:lang w:val="en-US"/>
        </w:rPr>
        <w:t>Introduction</w:t>
      </w:r>
    </w:p>
    <w:p w:rsidR="0C2C1541" w:rsidP="0C2C1541" w:rsidRDefault="0C2C1541" w14:paraId="4E33AC60" w14:textId="38F8B472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F983F27" w:rsidP="0C2C1541" w:rsidRDefault="0F983F27" w14:paraId="42E2E87F" w14:textId="538D8599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0F983F2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This study focuses on the exploratory data analysis (EDA) and hypothesis testing of insuran</w:t>
      </w:r>
      <w:r w:rsidRPr="0C2C1541" w:rsidR="18ADE22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c</w:t>
      </w:r>
      <w:r w:rsidRPr="0C2C1541" w:rsidR="0F983F2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e claims data to derive insights </w:t>
      </w:r>
      <w:r w:rsidRPr="0C2C1541" w:rsidR="0F983F2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regarding</w:t>
      </w:r>
      <w:r w:rsidRPr="0C2C1541" w:rsidR="2542A05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claim trends, fraud detecting, and customer segmentation.  Using claims.csv and demogs.csv, we combined datasets to create a 360-degree view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of the insurance claims landscape.</w:t>
      </w:r>
    </w:p>
    <w:p w:rsidR="153B0CF6" w:rsidP="0C2C1541" w:rsidRDefault="153B0CF6" w14:paraId="2A0B9D43" w14:textId="6EB2FB6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color w:val="215E99" w:themeColor="text2" w:themeTint="BF" w:themeShade="FF"/>
          <w:sz w:val="36"/>
          <w:szCs w:val="36"/>
          <w:u w:val="single"/>
          <w:lang w:val="en-US"/>
        </w:rPr>
      </w:pPr>
      <w:r w:rsidRPr="0C2C1541" w:rsidR="153B0CF6">
        <w:rPr>
          <w:rFonts w:ascii="Arial" w:hAnsi="Arial" w:eastAsia="Arial" w:cs="Arial"/>
          <w:b w:val="1"/>
          <w:bCs w:val="1"/>
          <w:noProof w:val="0"/>
          <w:color w:val="215E99" w:themeColor="text2" w:themeTint="BF" w:themeShade="FF"/>
          <w:sz w:val="36"/>
          <w:szCs w:val="36"/>
          <w:u w:val="single"/>
          <w:lang w:val="en-US"/>
        </w:rPr>
        <w:t>2. Data Preparation &amp; Cleaning</w:t>
      </w:r>
    </w:p>
    <w:p w:rsidR="153B0CF6" w:rsidP="0C2C1541" w:rsidRDefault="153B0CF6" w14:paraId="58169D99" w14:textId="003A38DB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2.1 Data Audit &amp; Type Correction</w:t>
      </w:r>
    </w:p>
    <w:p w:rsidR="153B0CF6" w:rsidP="0C2C1541" w:rsidRDefault="153B0CF6" w14:paraId="11D9FC87" w14:textId="2717E5CE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Reviewed the datatype of all columns to detect mismatches between business logic and dataset format.</w:t>
      </w:r>
    </w:p>
    <w:p w:rsidR="153B0CF6" w:rsidP="0C2C1541" w:rsidRDefault="153B0CF6" w14:paraId="5765073E" w14:textId="5F230E92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Converted 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claim_amount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to numeric, ensuring uniform data representation by removing the </w:t>
      </w:r>
      <w:r w:rsidRPr="0C2C1541" w:rsidR="049A6F7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‘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$</w:t>
      </w:r>
      <w:r w:rsidRPr="0C2C1541" w:rsidR="3A6E2F44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’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symbol.</w:t>
      </w:r>
    </w:p>
    <w:p w:rsidR="153B0CF6" w:rsidP="0C2C1541" w:rsidRDefault="153B0CF6" w14:paraId="5E7940A9" w14:textId="05DCFDA7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2.2. Missing Value Treatment</w:t>
      </w:r>
    </w:p>
    <w:p w:rsidR="153B0CF6" w:rsidP="0C2C1541" w:rsidRDefault="153B0CF6" w14:paraId="25FE4462" w14:textId="5643369B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Used mean imputation for continuous values and mode imputation for categorical variables.</w:t>
      </w:r>
    </w:p>
    <w:p w:rsidR="153B0CF6" w:rsidP="0C2C1541" w:rsidRDefault="153B0CF6" w14:paraId="3FEA2645" w14:textId="5A4074E4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2.3. Duplicates Handling &amp; Record Retention</w:t>
      </w:r>
    </w:p>
    <w:p w:rsidR="153B0CF6" w:rsidP="0C2C1541" w:rsidRDefault="153B0CF6" w14:paraId="53D2C12F" w14:textId="0410B8BA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Since customers may have multiple claims, duplicate records were removed, keeping only the latest observation per customer.</w:t>
      </w:r>
    </w:p>
    <w:p w:rsidR="153B0CF6" w:rsidP="0C2C1541" w:rsidRDefault="153B0CF6" w14:paraId="3DC52FB6" w14:textId="22C7343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2.4. New Feature Engineering</w:t>
      </w:r>
    </w:p>
    <w:p w:rsidR="153B0CF6" w:rsidP="0C2C1541" w:rsidRDefault="153B0CF6" w14:paraId="32796623" w14:textId="438BD1A0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Alert Flag was created to 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identify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injury claims that were not reported to the police (1 = unreported, 0 – reported)</w:t>
      </w:r>
    </w:p>
    <w:p w:rsidR="153B0CF6" w:rsidP="0C2C1541" w:rsidRDefault="153B0CF6" w14:paraId="28408496" w14:textId="3F522C59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Age Calculation &amp; Segmentation: Customers categorized into:</w:t>
      </w:r>
    </w:p>
    <w:p w:rsidR="153B0CF6" w:rsidP="0C2C1541" w:rsidRDefault="153B0CF6" w14:paraId="79B144AE" w14:textId="04F36B28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Children (&lt;18)</w:t>
      </w:r>
    </w:p>
    <w:p w:rsidR="153B0CF6" w:rsidP="0C2C1541" w:rsidRDefault="153B0CF6" w14:paraId="5B4EB4F0" w14:textId="19E6DB23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Youth (18-30)</w:t>
      </w:r>
    </w:p>
    <w:p w:rsidR="153B0CF6" w:rsidP="0C2C1541" w:rsidRDefault="153B0CF6" w14:paraId="1A0022BE" w14:textId="6A772C6D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Adult (</w:t>
      </w: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30-60)</w:t>
      </w:r>
    </w:p>
    <w:p w:rsidR="153B0CF6" w:rsidP="0C2C1541" w:rsidRDefault="153B0CF6" w14:paraId="6ACA2888" w14:textId="0E1FB5F6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53B0CF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Senior (&gt;60)</w:t>
      </w:r>
    </w:p>
    <w:p w:rsidR="0C2C1541" w:rsidP="0C2C1541" w:rsidRDefault="0C2C1541" w14:paraId="30C565C6" w14:textId="25359CFE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0C2C1541" w:rsidP="0C2C1541" w:rsidRDefault="0C2C1541" w14:paraId="0EBAB45A" w14:textId="0DB22A68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0C2C1541" w:rsidP="0C2C1541" w:rsidRDefault="0C2C1541" w14:paraId="354BC2EC" w14:textId="398D2CE2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153B0CF6" w:rsidP="0C2C1541" w:rsidRDefault="153B0CF6" w14:paraId="0EFF7B53" w14:textId="5538F752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0C2C1541" w:rsidR="153B0CF6">
        <w:rPr>
          <w:rFonts w:ascii="Arial" w:hAnsi="Arial" w:eastAsia="Arial" w:cs="Arial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3. Exploratory Data Analysis (EDA)</w:t>
      </w:r>
    </w:p>
    <w:p w:rsidR="0C2C1541" w:rsidP="0C2C1541" w:rsidRDefault="0C2C1541" w14:paraId="0CF2129D" w14:textId="72E14E52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0C2C1541" w:rsidR="7A65482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3.1. Claim Trends Across Customer Segments</w:t>
      </w:r>
    </w:p>
    <w:p w:rsidR="7A654827" w:rsidP="0C2C1541" w:rsidRDefault="7A654827" w14:paraId="1D014C07" w14:textId="32C349B2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A65482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0C2C1541" w:rsidR="7A65482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Average claim amount per segment was analyzed to compare spending</w:t>
      </w:r>
    </w:p>
    <w:p w:rsidR="7A654827" w:rsidP="0C2C1541" w:rsidRDefault="7A654827" w14:paraId="0233DAD4" w14:textId="1E926433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7A65482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Incident-based claim analysis was conducted for claims filed at least 20 days before October 1, 2018.</w:t>
      </w:r>
    </w:p>
    <w:p w:rsidR="4E66EB12" w:rsidP="0C2C1541" w:rsidRDefault="4E66EB12" w14:paraId="5E52D8BF" w14:textId="61A684B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4E66EB1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3.2. Driver-Related Claims</w:t>
      </w:r>
    </w:p>
    <w:p w:rsidR="4E66EB12" w:rsidP="0C2C1541" w:rsidRDefault="4E66EB12" w14:paraId="77EA218A" w14:textId="375B008D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Adult insurance claims from TX,</w:t>
      </w:r>
      <w:r w:rsidRPr="0C2C1541" w:rsidR="0AB04C1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DE,</w:t>
      </w:r>
      <w:r w:rsidRPr="0C2C1541" w:rsidR="27E0EA9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AK were filtered for driver-related issues.</w:t>
      </w:r>
    </w:p>
    <w:p w:rsidR="4E66EB12" w:rsidP="0C2C1541" w:rsidRDefault="4E66EB12" w14:paraId="21ABFE68" w14:textId="7D6AE692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4E66EB1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3.3. Gender &amp; Age-Based Fraud Analysis</w:t>
      </w:r>
    </w:p>
    <w:p w:rsidR="4E66EB12" w:rsidP="0C2C1541" w:rsidRDefault="4E66EB12" w14:paraId="08A091AB" w14:textId="747F3846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</w:t>
      </w:r>
      <w:r w:rsidRPr="0C2C1541" w:rsidR="4E66EB1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Pie Chart: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Gender-wise distribution of claim amounts across customer </w:t>
      </w:r>
      <w:r>
        <w:tab/>
      </w:r>
      <w:r>
        <w:tab/>
      </w:r>
      <w:r>
        <w:tab/>
      </w:r>
      <w:r>
        <w:tab/>
      </w:r>
      <w:r w:rsidRPr="0C2C1541" w:rsidR="3542E93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s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egments</w:t>
      </w:r>
    </w:p>
    <w:p w:rsidR="4E66EB12" w:rsidP="0C2C1541" w:rsidRDefault="4E66EB12" w14:paraId="6799467F" w14:textId="6D89D0CF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</w:t>
      </w:r>
      <w:r w:rsidRPr="0C2C1541" w:rsidR="4E66EB1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Bar Chart: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Comparision of male vs female claims for drive-related issues.</w:t>
      </w:r>
    </w:p>
    <w:p w:rsidR="4E66EB12" w:rsidP="0C2C1541" w:rsidRDefault="4E66EB12" w14:paraId="5EB52A9F" w14:textId="51C185A9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4E66EB1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- Fraudulent Claims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: Highest fraud occurrence was noted among a specific </w:t>
      </w:r>
      <w:r>
        <w:tab/>
      </w:r>
      <w:r>
        <w:tab/>
      </w:r>
      <w:r>
        <w:tab/>
      </w:r>
      <w:r>
        <w:tab/>
      </w:r>
      <w:r>
        <w:tab/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age group</w:t>
      </w:r>
      <w:r w:rsidRPr="0C2C1541" w:rsidR="09F7DA6B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C2C1541" w:rsidR="4E66EB12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visualized via charts.</w:t>
      </w:r>
    </w:p>
    <w:p w:rsidR="10BD1EC5" w:rsidP="0C2C1541" w:rsidRDefault="10BD1EC5" w14:paraId="4E976361" w14:textId="0088F9A8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10BD1E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3.4 Monthly Trend Analysis</w:t>
      </w:r>
    </w:p>
    <w:p w:rsidR="10BD1EC5" w:rsidP="0C2C1541" w:rsidRDefault="10BD1EC5" w14:paraId="76E560D8" w14:textId="19E1A5BD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Facetted Bar Chart: </w:t>
      </w: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Represents</w:t>
      </w: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gender &amp; age category –wise average claim amounts, separating fraudulent and non-fraudulent claims.</w:t>
      </w:r>
    </w:p>
    <w:p w:rsidR="0C2C1541" w:rsidP="0C2C1541" w:rsidRDefault="0C2C1541" w14:paraId="44D8D0A7" w14:textId="6572F42A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10BD1EC5" w:rsidP="0C2C1541" w:rsidRDefault="10BD1EC5" w14:paraId="0A011661" w14:textId="4C2BCD4A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color w:val="215E99" w:themeColor="text2" w:themeTint="BF" w:themeShade="FF"/>
          <w:sz w:val="32"/>
          <w:szCs w:val="32"/>
          <w:lang w:val="en-US"/>
        </w:rPr>
      </w:pPr>
      <w:r w:rsidRPr="0C2C1541" w:rsidR="10BD1EC5">
        <w:rPr>
          <w:rFonts w:ascii="Arial" w:hAnsi="Arial" w:eastAsia="Arial" w:cs="Arial"/>
          <w:b w:val="0"/>
          <w:bCs w:val="0"/>
          <w:noProof w:val="0"/>
          <w:color w:val="215E99" w:themeColor="text2" w:themeTint="BF" w:themeShade="FF"/>
          <w:sz w:val="32"/>
          <w:szCs w:val="32"/>
          <w:lang w:val="en-US"/>
        </w:rPr>
        <w:t>4. Hypothesis Testing &amp; Business Implications</w:t>
      </w:r>
    </w:p>
    <w:p w:rsidR="10BD1EC5" w:rsidP="0C2C1541" w:rsidRDefault="10BD1EC5" w14:paraId="267AB6F3" w14:textId="4706A410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10BD1E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4.1. Gender-Based Claim Amount Similarity</w:t>
      </w:r>
    </w:p>
    <w:p w:rsidR="10BD1EC5" w:rsidP="0C2C1541" w:rsidRDefault="10BD1EC5" w14:paraId="0E9CE638" w14:textId="4D7473AE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C2C1541" w:rsidR="10BD1EC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Hypothesis:</w:t>
      </w:r>
    </w:p>
    <w:p w:rsidR="10BD1EC5" w:rsidP="0C2C1541" w:rsidRDefault="10BD1EC5" w14:paraId="37582728" w14:textId="77405CE8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H0(null hypothesis</w:t>
      </w: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) :</w:t>
      </w: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There is no significant difference in claim amounts between males and females.</w:t>
      </w:r>
    </w:p>
    <w:p w:rsidR="10BD1EC5" w:rsidP="0C2C1541" w:rsidRDefault="10BD1EC5" w14:paraId="2380111A" w14:textId="16EFD474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</w:t>
      </w:r>
      <w:r w:rsidRPr="0C2C1541" w:rsidR="10BD1EC5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Ha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(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Alternative Hypothesis): There is a significant difference claim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amounts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.</w:t>
      </w:r>
    </w:p>
    <w:p w:rsidR="5154E246" w:rsidP="0C2C1541" w:rsidRDefault="5154E246" w14:paraId="7E234029" w14:textId="70807663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Methodology</w:t>
      </w:r>
      <w:r w:rsidRPr="0C2C1541" w:rsidR="5154E2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</w:p>
    <w:p w:rsidR="5154E246" w:rsidP="0C2C1541" w:rsidRDefault="5154E246" w14:paraId="70E2D9E9" w14:textId="2DD9BB77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T-Test or applied based on data distribution.</w:t>
      </w:r>
    </w:p>
    <w:p w:rsidR="5154E246" w:rsidP="0C2C1541" w:rsidRDefault="5154E246" w14:paraId="62F73B81" w14:textId="15875C0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Conclusion:</w:t>
      </w:r>
    </w:p>
    <w:p w:rsidR="5154E246" w:rsidP="0C2C1541" w:rsidRDefault="5154E246" w14:paraId="26F212A2" w14:textId="45227E0A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P-value interpretation: A low p-value (&lt;0.05)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indicates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a significant difference.</w:t>
      </w:r>
    </w:p>
    <w:p w:rsidR="5154E246" w:rsidP="0C2C1541" w:rsidRDefault="5154E246" w14:paraId="7E159EBF" w14:textId="1EB340A9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Business impact: Helps in pricing strategy optimization based on gender-specific claim trends.</w:t>
      </w:r>
    </w:p>
    <w:p w:rsidR="0C2C1541" w:rsidP="0C2C1541" w:rsidRDefault="0C2C1541" w14:paraId="42A06CF8" w14:textId="5C328963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5154E246" w:rsidP="0C2C1541" w:rsidRDefault="5154E246" w14:paraId="3F800379" w14:textId="401500D1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4.2. Relationship Between Age Category &amp; Customer Segment</w:t>
      </w:r>
    </w:p>
    <w:p w:rsidR="5154E246" w:rsidP="0C2C1541" w:rsidRDefault="5154E246" w14:paraId="544D36D2" w14:textId="52F0FD47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Methodology:</w:t>
      </w:r>
    </w:p>
    <w:p w:rsidR="5154E246" w:rsidP="0C2C1541" w:rsidRDefault="5154E246" w14:paraId="622E7063" w14:textId="0C1E609F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Chi-Square Test was applied to check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statis</w:t>
      </w:r>
      <w:r w:rsidRPr="0C2C1541" w:rsidR="35D0D03B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t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ical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dependence between age category and customer segment.</w:t>
      </w:r>
    </w:p>
    <w:p w:rsidR="5154E246" w:rsidP="0C2C1541" w:rsidRDefault="5154E246" w14:paraId="34E2AC45" w14:textId="7E2C83B6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Findings:</w:t>
      </w:r>
    </w:p>
    <w:p w:rsidR="5154E246" w:rsidP="0C2C1541" w:rsidRDefault="5154E246" w14:paraId="0711985B" w14:textId="5AF88FC9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If significant, age influences insurance policy design and risk assessment models.</w:t>
      </w:r>
    </w:p>
    <w:p w:rsidR="5154E246" w:rsidP="0C2C1541" w:rsidRDefault="5154E246" w14:paraId="139A0FDB" w14:textId="50802EC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4.3. Comparison of Current Claim Amounts with Previous Fiscal Years.</w:t>
      </w:r>
    </w:p>
    <w:p w:rsidR="5154E246" w:rsidP="0C2C1541" w:rsidRDefault="5154E246" w14:paraId="207DEF87" w14:textId="61E9518E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Hypothesis:</w:t>
      </w:r>
    </w:p>
    <w:p w:rsidR="5154E246" w:rsidP="0C2C1541" w:rsidRDefault="5154E246" w14:paraId="7B372420" w14:textId="77436688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-H0: Claim amounts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remain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consistent.</w:t>
      </w:r>
    </w:p>
    <w:p w:rsidR="5154E246" w:rsidP="0C2C1541" w:rsidRDefault="5154E246" w14:paraId="48D7AEDD" w14:textId="47809EB2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Ha: The current year shows a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significant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increas</w:t>
      </w:r>
      <w:r w:rsidRPr="0C2C1541" w:rsidR="377C895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es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compared to the 2016-2017 fiscal average (&amp;10,000)</w:t>
      </w:r>
    </w:p>
    <w:p w:rsidR="5154E246" w:rsidP="0C2C1541" w:rsidRDefault="5154E246" w14:paraId="1C5C159B" w14:textId="6400B083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Analysis: One-Sample T-Test applied.</w:t>
      </w:r>
    </w:p>
    <w:p w:rsidR="5154E246" w:rsidP="0C2C1541" w:rsidRDefault="5154E246" w14:paraId="434643BA" w14:textId="080E5E0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Business Impact:</w:t>
      </w:r>
    </w:p>
    <w:p w:rsidR="5154E246" w:rsidP="0C2C1541" w:rsidRDefault="5154E246" w14:paraId="0B0CBDAB" w14:textId="5DD5D508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Helps adjust premium rates and fraud monitoring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thresho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lds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.</w:t>
      </w:r>
    </w:p>
    <w:p w:rsidR="5154E246" w:rsidP="0C2C1541" w:rsidRDefault="5154E246" w14:paraId="1828391B" w14:textId="2BF862B5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4.4. Insurance Claims Across Age Groups</w:t>
      </w:r>
    </w:p>
    <w:p w:rsidR="5154E246" w:rsidP="0C2C1541" w:rsidRDefault="5154E246" w14:paraId="63DD0260" w14:textId="4E1F1046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ANOVA Test checked if mean claim amounts differ across age categories.</w:t>
      </w:r>
    </w:p>
    <w:p w:rsidR="5154E246" w:rsidP="0C2C1541" w:rsidRDefault="5154E246" w14:paraId="0531F078" w14:textId="0BC42F83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Key findings help insurance providers refine policies for different age brackets.</w:t>
      </w:r>
    </w:p>
    <w:p w:rsidR="5154E246" w:rsidP="0C2C1541" w:rsidRDefault="5154E246" w14:paraId="460E58E1" w14:textId="181131D4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4.5 Relationship Between Number of Claims &amp; Claimed Amount</w:t>
      </w:r>
    </w:p>
    <w:p w:rsidR="5154E246" w:rsidP="0C2C1541" w:rsidRDefault="5154E246" w14:paraId="28344236" w14:textId="2BA319E1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Regression Analysis assessed whether more policy claims increase total claim amounts.</w:t>
      </w:r>
    </w:p>
    <w:p w:rsidR="5154E246" w:rsidP="0C2C1541" w:rsidRDefault="5154E246" w14:paraId="14276C86" w14:textId="5D7F6AA7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Helps insurers predict loss ratios and implement risk mitigation strategies.</w:t>
      </w:r>
    </w:p>
    <w:p w:rsidR="0C2C1541" w:rsidP="0C2C1541" w:rsidRDefault="0C2C1541" w14:paraId="2EB0E3C8" w14:textId="4E58FAA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C2C1541" w:rsidP="0C2C1541" w:rsidRDefault="0C2C1541" w14:paraId="76C97CFE" w14:textId="17BF7ED1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C2C1541" w:rsidP="0C2C1541" w:rsidRDefault="0C2C1541" w14:paraId="180119EB" w14:textId="6063A667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C2C1541" w:rsidP="0C2C1541" w:rsidRDefault="0C2C1541" w14:paraId="51A5D4AD" w14:textId="0FEE2FF9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C2C1541" w:rsidP="0C2C1541" w:rsidRDefault="0C2C1541" w14:paraId="6F933425" w14:textId="141B6F6D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C2C1541" w:rsidP="0C2C1541" w:rsidRDefault="0C2C1541" w14:paraId="70DD4E68" w14:textId="7FB8D862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C2C1541" w:rsidP="0C2C1541" w:rsidRDefault="0C2C1541" w14:paraId="31D05327" w14:textId="7D59670F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5154E246" w:rsidP="0C2C1541" w:rsidRDefault="5154E246" w14:paraId="5ED35269" w14:textId="375DAA26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5. Key Takeaways &amp; Business Insights</w:t>
      </w:r>
    </w:p>
    <w:p w:rsidR="5154E246" w:rsidP="0C2C1541" w:rsidRDefault="5154E246" w14:paraId="6851E3C6" w14:textId="02013C73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Claim trends reveal potential areas for fraud prevention and policy </w:t>
      </w:r>
      <w:r>
        <w:tab/>
      </w:r>
      <w:r>
        <w:tab/>
      </w:r>
      <w:r>
        <w:tab/>
      </w:r>
      <w:r w:rsidRPr="0C2C1541" w:rsidR="5328E4D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 o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ptimization.</w:t>
      </w:r>
    </w:p>
    <w:p w:rsidR="5154E246" w:rsidP="0C2C1541" w:rsidRDefault="5154E246" w14:paraId="52BE4823" w14:textId="3989CD94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Gender and age-based patterns provide insights into insurance pricing and </w:t>
      </w:r>
      <w:r>
        <w:tab/>
      </w:r>
      <w:r w:rsidRPr="0C2C1541" w:rsidR="33F17987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customer </w:t>
      </w: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Segmentation.</w:t>
      </w:r>
    </w:p>
    <w:p w:rsidR="5154E246" w:rsidP="0C2C1541" w:rsidRDefault="5154E246" w14:paraId="45F93C1D" w14:textId="3A572F47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154E24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Statistical significance in claim behavior can influence premium calculations.</w:t>
      </w:r>
    </w:p>
    <w:p w:rsidR="0C2C1541" w:rsidP="0C2C1541" w:rsidRDefault="0C2C1541" w14:paraId="20A35600" w14:textId="51E372FC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6AEF512B" w:rsidP="0C2C1541" w:rsidRDefault="6AEF512B" w14:paraId="0D2C4B50" w14:textId="5FB60711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C2C1541" w:rsidR="6AEF512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VISUALIZATIONS:</w:t>
      </w:r>
    </w:p>
    <w:p w:rsidR="597599A0" w:rsidP="0C2C1541" w:rsidRDefault="597599A0" w14:paraId="2E87F46A" w14:textId="7D2A7CCA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C2C1541" w:rsidR="597599A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Visualization - 1</w:t>
      </w:r>
    </w:p>
    <w:p w:rsidR="0DC23F2B" w:rsidP="0C2C1541" w:rsidRDefault="0DC23F2B" w14:paraId="49FFC0BD" w14:textId="49D9CF21">
      <w:pPr>
        <w:pStyle w:val="Normal"/>
        <w:ind w:left="0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</w:pPr>
      <w:r w:rsidRPr="0C2C1541" w:rsidR="0DC23F2B"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  <w:t xml:space="preserve">monthly trend of the total amount that has been claimed </w:t>
      </w:r>
      <w:r w:rsidRPr="0C2C1541" w:rsidR="0DC23F2B"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  <w:t>by the customers.</w:t>
      </w:r>
    </w:p>
    <w:p w:rsidR="0C2C1541" w:rsidP="0C2C1541" w:rsidRDefault="0C2C1541" w14:paraId="71F2581C" w14:textId="1DD5B4BB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340438C8" w:rsidP="0C2C1541" w:rsidRDefault="340438C8" w14:paraId="41DFD930" w14:textId="7A24EFC0">
      <w:pPr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="340438C8">
        <w:drawing>
          <wp:inline wp14:editId="1BFDA710" wp14:anchorId="0BE7F3B0">
            <wp:extent cx="6638924" cy="3714750"/>
            <wp:effectExtent l="0" t="0" r="0" b="0"/>
            <wp:docPr id="251611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78ba685e584a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AA998" w:rsidP="0C2C1541" w:rsidRDefault="3F8AA998" w14:paraId="68DDD7BD" w14:textId="1794DCFC">
      <w:pPr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3F8AA99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Observations:</w:t>
      </w:r>
    </w:p>
    <w:p w:rsidR="3F8AA998" w:rsidP="0C2C1541" w:rsidRDefault="3F8AA998" w14:paraId="74E19357" w14:textId="3E83D8A3">
      <w:pPr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3F8AA99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- 2017-July &amp; 2018-October has a peak claim amount </w:t>
      </w:r>
      <w:r w:rsidRPr="0C2C1541" w:rsidR="3F8AA99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month</w:t>
      </w:r>
    </w:p>
    <w:p w:rsidR="3F8AA998" w:rsidP="0C2C1541" w:rsidRDefault="3F8AA998" w14:paraId="616AE6EF" w14:textId="383618AC">
      <w:pPr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3F8AA99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- 2017-August &amp; 2017-Septembet has a low claim amount month</w:t>
      </w:r>
    </w:p>
    <w:p w:rsidR="0C2C1541" w:rsidP="0C2C1541" w:rsidRDefault="0C2C1541" w14:paraId="33669B7D" w14:textId="50DF46D9">
      <w:pPr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0C2C1541" w:rsidP="0C2C1541" w:rsidRDefault="0C2C1541" w14:paraId="0F46AF4D" w14:textId="55F34D5C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764A920F" w:rsidP="0C2C1541" w:rsidRDefault="764A920F" w14:paraId="2CFF7A06" w14:textId="2338EF61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u w:val="none"/>
          <w:lang w:val="en-US"/>
        </w:rPr>
      </w:pPr>
      <w:r w:rsidRPr="0C2C1541" w:rsidR="764A920F">
        <w:rPr>
          <w:rFonts w:ascii="Arial" w:hAnsi="Arial" w:eastAsia="Arial" w:cs="Arial"/>
          <w:b w:val="1"/>
          <w:bCs w:val="1"/>
          <w:noProof w:val="0"/>
          <w:sz w:val="32"/>
          <w:szCs w:val="32"/>
          <w:u w:val="none"/>
          <w:lang w:val="en-US"/>
        </w:rPr>
        <w:t>Visualization-2:</w:t>
      </w:r>
    </w:p>
    <w:p w:rsidR="28B4833C" w:rsidP="0C2C1541" w:rsidRDefault="28B4833C" w14:paraId="6209A90B" w14:textId="1CB83B8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u w:val="single"/>
          <w:lang w:val="en-US"/>
        </w:rPr>
      </w:pPr>
      <w:r w:rsidRPr="0C2C1541" w:rsidR="28B4833C">
        <w:rPr>
          <w:rFonts w:ascii="Arial" w:hAnsi="Arial" w:eastAsia="Arial" w:cs="Arial"/>
          <w:b w:val="1"/>
          <w:bCs w:val="1"/>
          <w:noProof w:val="0"/>
          <w:sz w:val="32"/>
          <w:szCs w:val="32"/>
          <w:u w:val="single"/>
          <w:lang w:val="en-US"/>
        </w:rPr>
        <w:t>The average claim amount for gender and age categories based on Fraudulent</w:t>
      </w:r>
    </w:p>
    <w:p w:rsidR="28B4833C" w:rsidP="0C2C1541" w:rsidRDefault="28B4833C" w14:paraId="2DAA8859" w14:textId="3344D73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32"/>
          <w:szCs w:val="32"/>
          <w:lang w:val="en-US"/>
        </w:rPr>
        <w:t xml:space="preserve"> - </w:t>
      </w: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Age Categories are</w:t>
      </w:r>
    </w:p>
    <w:p w:rsidR="28B4833C" w:rsidP="0C2C1541" w:rsidRDefault="28B4833C" w14:paraId="77ED6DC5" w14:textId="15A470CE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Adult</w:t>
      </w:r>
    </w:p>
    <w:p w:rsidR="28B4833C" w:rsidP="0C2C1541" w:rsidRDefault="28B4833C" w14:paraId="2322BAED" w14:textId="233A39D2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Youth</w:t>
      </w:r>
    </w:p>
    <w:p w:rsidR="28B4833C" w:rsidP="0C2C1541" w:rsidRDefault="28B4833C" w14:paraId="02207C99" w14:textId="1C44E5BE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Children</w:t>
      </w:r>
    </w:p>
    <w:p w:rsidR="0C2C1541" w:rsidP="0C2C1541" w:rsidRDefault="0C2C1541" w14:paraId="12E20C35" w14:textId="436C622D">
      <w:pPr>
        <w:pStyle w:val="Normal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</w:p>
    <w:p w:rsidR="28B4833C" w:rsidP="0C2C1541" w:rsidRDefault="28B4833C" w14:paraId="1E9C22AB" w14:textId="273A2FC7">
      <w:pPr>
        <w:pStyle w:val="Normal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Fraudulent categories</w:t>
      </w:r>
    </w:p>
    <w:p w:rsidR="28B4833C" w:rsidP="0C2C1541" w:rsidRDefault="28B4833C" w14:paraId="5E0EBABB" w14:textId="39623CB7">
      <w:pPr>
        <w:pStyle w:val="Normal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Yes</w:t>
      </w:r>
    </w:p>
    <w:p w:rsidR="28B4833C" w:rsidP="0C2C1541" w:rsidRDefault="28B4833C" w14:paraId="457BAF99" w14:textId="1B29C452">
      <w:pPr>
        <w:pStyle w:val="Normal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28B4833C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No</w:t>
      </w:r>
    </w:p>
    <w:p w:rsidR="0C2C1541" w:rsidP="0C2C1541" w:rsidRDefault="0C2C1541" w14:paraId="4A5A5BF8" w14:textId="37E3BC4C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381F5FFB" w:rsidP="0C2C1541" w:rsidRDefault="381F5FFB" w14:paraId="58D3379B" w14:textId="3011EB88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="381F5FFB">
        <w:drawing>
          <wp:inline wp14:editId="4ADB7BE9" wp14:anchorId="4FBA7B9C">
            <wp:extent cx="6638924" cy="3552825"/>
            <wp:effectExtent l="0" t="0" r="0" b="0"/>
            <wp:docPr id="20906364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2e313f27bc40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2C1541" w:rsidP="0C2C1541" w:rsidRDefault="0C2C1541" w14:paraId="7C201F69" w14:textId="4FB4D42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0C2C1541" w:rsidP="0C2C1541" w:rsidRDefault="0C2C1541" w14:paraId="5AF84CD6" w14:textId="55F4944F">
      <w:pPr>
        <w:spacing w:before="240" w:beforeAutospacing="off" w:after="240" w:afterAutospacing="off"/>
      </w:pPr>
    </w:p>
    <w:p w:rsidR="0C2C1541" w:rsidP="0C2C1541" w:rsidRDefault="0C2C1541" w14:paraId="7B83F2E9" w14:textId="1E9B5AE7">
      <w:pPr>
        <w:pStyle w:val="Normal"/>
        <w:spacing w:before="240" w:beforeAutospacing="off" w:after="240" w:afterAutospacing="off"/>
        <w:rPr>
          <w:b w:val="1"/>
          <w:bCs w:val="1"/>
          <w:sz w:val="32"/>
          <w:szCs w:val="32"/>
        </w:rPr>
      </w:pPr>
    </w:p>
    <w:p w:rsidR="7A2828DA" w:rsidP="0C2C1541" w:rsidRDefault="7A2828DA" w14:paraId="477A722E" w14:textId="58496AC5">
      <w:pPr>
        <w:pStyle w:val="Normal"/>
        <w:spacing w:before="240" w:beforeAutospacing="off" w:after="240" w:afterAutospacing="off"/>
        <w:rPr>
          <w:b w:val="1"/>
          <w:bCs w:val="1"/>
          <w:sz w:val="36"/>
          <w:szCs w:val="36"/>
        </w:rPr>
      </w:pPr>
      <w:r w:rsidRPr="0C2C1541" w:rsidR="7A2828DA">
        <w:rPr>
          <w:b w:val="1"/>
          <w:bCs w:val="1"/>
          <w:sz w:val="32"/>
          <w:szCs w:val="32"/>
        </w:rPr>
        <w:t>Visualization – 3:</w:t>
      </w:r>
    </w:p>
    <w:p w:rsidR="0D31FBD4" w:rsidP="0C2C1541" w:rsidRDefault="0D31FBD4" w14:paraId="5B757BFA" w14:textId="53D9F3EC">
      <w:pPr>
        <w:spacing w:before="240" w:beforeAutospacing="off" w:after="240" w:afterAutospacing="off"/>
        <w:ind w:left="0"/>
        <w:rPr>
          <w:sz w:val="28"/>
          <w:szCs w:val="28"/>
        </w:rPr>
      </w:pPr>
      <w:r w:rsidRPr="0C2C1541" w:rsidR="0D31FBD4">
        <w:rPr>
          <w:b w:val="1"/>
          <w:bCs w:val="1"/>
          <w:sz w:val="32"/>
          <w:szCs w:val="32"/>
          <w:u w:val="single"/>
        </w:rPr>
        <w:t>M</w:t>
      </w:r>
      <w:r w:rsidRPr="0C2C1541" w:rsidR="0D31FBD4">
        <w:rPr>
          <w:b w:val="1"/>
          <w:bCs w:val="1"/>
          <w:sz w:val="32"/>
          <w:szCs w:val="32"/>
          <w:u w:val="single"/>
        </w:rPr>
        <w:t xml:space="preserve">onthly trend of the total amount that has been claimed </w:t>
      </w:r>
      <w:r w:rsidRPr="0C2C1541" w:rsidR="0D31FBD4">
        <w:rPr>
          <w:b w:val="1"/>
          <w:bCs w:val="1"/>
          <w:sz w:val="32"/>
          <w:szCs w:val="32"/>
          <w:u w:val="single"/>
        </w:rPr>
        <w:t>by the customers</w:t>
      </w:r>
      <w:r w:rsidRPr="0C2C1541" w:rsidR="0D31FBD4">
        <w:rPr>
          <w:sz w:val="28"/>
          <w:szCs w:val="28"/>
        </w:rPr>
        <w:t>.</w:t>
      </w:r>
    </w:p>
    <w:p w:rsidR="02C74E66" w:rsidP="0C2C1541" w:rsidRDefault="02C74E66" w14:paraId="2796A5C9" w14:textId="721BBC6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="02C74E66">
        <w:drawing>
          <wp:inline wp14:editId="3DA4DB04" wp14:anchorId="0E6291BE">
            <wp:extent cx="6638924" cy="3248025"/>
            <wp:effectExtent l="0" t="0" r="0" b="0"/>
            <wp:docPr id="730641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e7f65ec7e240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2C1541" w:rsidR="45A4D249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Visualization-4</w:t>
      </w:r>
    </w:p>
    <w:p w:rsidR="32848651" w:rsidP="0C2C1541" w:rsidRDefault="32848651" w14:paraId="7C07EC8E" w14:textId="1EB330A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C2C1541" w:rsidR="32848651">
        <w:rPr>
          <w:rFonts w:ascii="Arial" w:hAnsi="Arial" w:eastAsia="Arial" w:cs="Arial"/>
          <w:b w:val="1"/>
          <w:bCs w:val="1"/>
          <w:noProof w:val="0"/>
          <w:sz w:val="32"/>
          <w:szCs w:val="32"/>
          <w:u w:val="single"/>
          <w:lang w:val="en-US"/>
        </w:rPr>
        <w:t>Age group had the maximum fraudulent policy clai</w:t>
      </w:r>
      <w:r w:rsidR="43A8478F">
        <w:rPr/>
        <w:t xml:space="preserve">   </w:t>
      </w:r>
      <w:r w:rsidR="43A8478F">
        <w:drawing>
          <wp:inline wp14:editId="0D1E458E" wp14:anchorId="00E21B35">
            <wp:extent cx="5906324" cy="3172518"/>
            <wp:effectExtent l="0" t="0" r="0" b="0"/>
            <wp:docPr id="6859245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7d1a0aab0947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1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26F6D6" w:rsidP="0C2C1541" w:rsidRDefault="5C26F6D6" w14:paraId="064F2287" w14:textId="15B646B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5C26F6D6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Adults age group has the maximum fraudulent policy claims for insurance.</w:t>
      </w:r>
    </w:p>
    <w:p w:rsidR="0251166C" w:rsidP="0C2C1541" w:rsidRDefault="0251166C" w14:paraId="1644D0BF" w14:textId="5BE6FCE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u w:val="none"/>
          <w:lang w:val="en-US"/>
        </w:rPr>
      </w:pPr>
      <w:r w:rsidRPr="0C2C1541" w:rsidR="0251166C">
        <w:rPr>
          <w:rFonts w:ascii="Arial" w:hAnsi="Arial" w:eastAsia="Arial" w:cs="Arial"/>
          <w:b w:val="1"/>
          <w:bCs w:val="1"/>
          <w:noProof w:val="0"/>
          <w:sz w:val="28"/>
          <w:szCs w:val="28"/>
          <w:u w:val="none"/>
          <w:lang w:val="en-US"/>
        </w:rPr>
        <w:t>Visualization -</w:t>
      </w:r>
      <w:r w:rsidRPr="0C2C1541" w:rsidR="48FADBBD">
        <w:rPr>
          <w:rFonts w:ascii="Arial" w:hAnsi="Arial" w:eastAsia="Arial" w:cs="Arial"/>
          <w:b w:val="1"/>
          <w:bCs w:val="1"/>
          <w:noProof w:val="0"/>
          <w:sz w:val="28"/>
          <w:szCs w:val="28"/>
          <w:u w:val="none"/>
          <w:lang w:val="en-US"/>
        </w:rPr>
        <w:t>5</w:t>
      </w:r>
    </w:p>
    <w:p w:rsidR="5C26F6D6" w:rsidP="0C2C1541" w:rsidRDefault="5C26F6D6" w14:paraId="668BA31B" w14:textId="3A53059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</w:pPr>
      <w:r w:rsidRPr="0C2C1541" w:rsidR="5C26F6D6"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  <w:t>Types of type of driver related issues on Males &amp; Females</w:t>
      </w:r>
    </w:p>
    <w:p w:rsidR="43A8478F" w:rsidP="0C2C1541" w:rsidRDefault="43A8478F" w14:paraId="1D69C423" w14:textId="3341B6D5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="43A8478F">
        <w:rPr/>
        <w:t xml:space="preserve">                         </w:t>
      </w:r>
      <w:r w:rsidR="43A8478F">
        <w:drawing>
          <wp:inline wp14:editId="415262F5" wp14:anchorId="044B306E">
            <wp:extent cx="5391935" cy="2686738"/>
            <wp:effectExtent l="0" t="0" r="0" b="0"/>
            <wp:docPr id="592669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e363683b0548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35" cy="26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94211" w:rsidP="0C2C1541" w:rsidRDefault="19594211" w14:paraId="01C06978" w14:textId="3C6FC850">
      <w:pPr>
        <w:spacing w:before="240" w:beforeAutospacing="off" w:after="240" w:afterAutospacing="off"/>
        <w:rPr>
          <w:sz w:val="28"/>
          <w:szCs w:val="28"/>
        </w:rPr>
      </w:pPr>
      <w:r w:rsidRPr="0C2C1541" w:rsidR="19594211">
        <w:rPr>
          <w:sz w:val="28"/>
          <w:szCs w:val="28"/>
        </w:rPr>
        <w:t xml:space="preserve">From the above bar </w:t>
      </w:r>
      <w:r w:rsidRPr="0C2C1541" w:rsidR="19594211">
        <w:rPr>
          <w:sz w:val="28"/>
          <w:szCs w:val="28"/>
        </w:rPr>
        <w:t>chart</w:t>
      </w:r>
      <w:r w:rsidRPr="0C2C1541" w:rsidR="19594211">
        <w:rPr>
          <w:sz w:val="28"/>
          <w:szCs w:val="28"/>
        </w:rPr>
        <w:t xml:space="preserve"> we clearly conclude that Male gender had </w:t>
      </w:r>
      <w:r w:rsidRPr="0C2C1541" w:rsidR="19594211">
        <w:rPr>
          <w:sz w:val="28"/>
          <w:szCs w:val="28"/>
        </w:rPr>
        <w:t>claimed  the</w:t>
      </w:r>
      <w:r w:rsidRPr="0C2C1541" w:rsidR="19594211">
        <w:rPr>
          <w:sz w:val="28"/>
          <w:szCs w:val="28"/>
        </w:rPr>
        <w:t xml:space="preserve"> high driver related issues among female gender.</w:t>
      </w:r>
    </w:p>
    <w:p w:rsidR="69652C86" w:rsidP="0C2C1541" w:rsidRDefault="69652C86" w14:paraId="1111BBCA" w14:textId="65FCCC6B">
      <w:pPr>
        <w:spacing w:before="240" w:beforeAutospacing="off" w:after="240" w:afterAutospacing="off"/>
        <w:rPr>
          <w:b w:val="1"/>
          <w:bCs w:val="1"/>
          <w:sz w:val="32"/>
          <w:szCs w:val="32"/>
        </w:rPr>
      </w:pPr>
      <w:r w:rsidRPr="0C2C1541" w:rsidR="69652C86">
        <w:rPr>
          <w:b w:val="1"/>
          <w:bCs w:val="1"/>
          <w:sz w:val="36"/>
          <w:szCs w:val="36"/>
        </w:rPr>
        <w:t>Visualization -6</w:t>
      </w:r>
    </w:p>
    <w:p w:rsidR="772D0169" w:rsidP="0C2C1541" w:rsidRDefault="772D0169" w14:paraId="0C4E3F55" w14:textId="56D403E8">
      <w:pPr>
        <w:spacing w:before="240" w:beforeAutospacing="off" w:after="240" w:afterAutospacing="off"/>
        <w:rPr>
          <w:b w:val="1"/>
          <w:bCs w:val="1"/>
          <w:sz w:val="36"/>
          <w:szCs w:val="36"/>
          <w:u w:val="single"/>
        </w:rPr>
      </w:pPr>
      <w:r w:rsidRPr="0C2C1541" w:rsidR="772D0169">
        <w:rPr>
          <w:b w:val="1"/>
          <w:bCs w:val="1"/>
          <w:sz w:val="32"/>
          <w:szCs w:val="32"/>
          <w:u w:val="single"/>
        </w:rPr>
        <w:t xml:space="preserve">pie chart between the aggregated value of claim amount based </w:t>
      </w:r>
      <w:r w:rsidRPr="0C2C1541" w:rsidR="772D0169">
        <w:rPr>
          <w:b w:val="1"/>
          <w:bCs w:val="1"/>
          <w:sz w:val="32"/>
          <w:szCs w:val="32"/>
          <w:u w:val="single"/>
        </w:rPr>
        <w:t>on gender and segment</w:t>
      </w:r>
    </w:p>
    <w:p w:rsidR="43A8478F" w:rsidP="0C2C1541" w:rsidRDefault="43A8478F" w14:paraId="2E5A9DB0" w14:textId="09FD5D1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="43A8478F">
        <w:drawing>
          <wp:inline wp14:editId="6907C65F" wp14:anchorId="581448A1">
            <wp:extent cx="6638924" cy="2847975"/>
            <wp:effectExtent l="0" t="0" r="0" b="0"/>
            <wp:docPr id="1686953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84eb48f2854e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C6740" w:rsidP="0C2C1541" w:rsidRDefault="361C6740" w14:paraId="688EF29C" w14:textId="0DE6894C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C2C1541" w:rsidR="361C6740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Visualization-7</w:t>
      </w:r>
    </w:p>
    <w:p w:rsidR="64660ABC" w:rsidP="0C2C1541" w:rsidRDefault="64660ABC" w14:paraId="472E30F2" w14:textId="7E94D943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u w:val="single"/>
          <w:lang w:val="en-US"/>
        </w:rPr>
      </w:pPr>
      <w:r w:rsidRPr="0C2C1541" w:rsidR="64660ABC">
        <w:rPr>
          <w:rFonts w:ascii="Arial" w:hAnsi="Arial" w:eastAsia="Arial" w:cs="Arial"/>
          <w:b w:val="1"/>
          <w:bCs w:val="1"/>
          <w:noProof w:val="0"/>
          <w:sz w:val="32"/>
          <w:szCs w:val="32"/>
          <w:u w:val="single"/>
          <w:lang w:val="en-US"/>
        </w:rPr>
        <w:t>Total claim amount based on incident cause</w:t>
      </w:r>
    </w:p>
    <w:p w:rsidR="0C2C1541" w:rsidP="0C2C1541" w:rsidRDefault="0C2C1541" w14:paraId="53E7AFF2" w14:textId="71AE298E">
      <w:pPr>
        <w:spacing w:before="240" w:beforeAutospacing="off" w:after="240" w:afterAutospacing="off"/>
      </w:pPr>
    </w:p>
    <w:p w:rsidR="43A8478F" w:rsidP="0C2C1541" w:rsidRDefault="43A8478F" w14:paraId="03EDCF4F" w14:textId="11FC014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="43A8478F">
        <w:drawing>
          <wp:inline wp14:editId="6F85AEE0" wp14:anchorId="3BF76C4F">
            <wp:extent cx="6658668" cy="4382204"/>
            <wp:effectExtent l="0" t="0" r="0" b="0"/>
            <wp:docPr id="8212452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a7bdc83cf440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668" cy="438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F009E" w:rsidP="0C2C1541" w:rsidRDefault="3FDF009E" w14:paraId="2639FA7F" w14:textId="4147B20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3FDF009E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From the above bar graph, we conclude that</w:t>
      </w:r>
    </w:p>
    <w:p w:rsidR="3FDF009E" w:rsidP="0C2C1541" w:rsidRDefault="3FDF009E" w14:paraId="12D5CA43" w14:textId="6357FA96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3FDF009E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1. The highest claims have come through </w:t>
      </w:r>
      <w:r w:rsidRPr="0C2C1541" w:rsidR="297F26A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incident “Other causes”</w:t>
      </w:r>
    </w:p>
    <w:p w:rsidR="297F26A8" w:rsidP="0C2C1541" w:rsidRDefault="297F26A8" w14:paraId="0F1695AB" w14:textId="69A5BC3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297F26A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 xml:space="preserve">2. The lowest claim have come through incident </w:t>
      </w:r>
      <w:r w:rsidRPr="0C2C1541" w:rsidR="297F26A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“ Crime</w:t>
      </w:r>
      <w:r w:rsidRPr="0C2C1541" w:rsidR="297F26A8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”.</w:t>
      </w:r>
    </w:p>
    <w:p w:rsidR="5154E246" w:rsidP="0C2C1541" w:rsidRDefault="5154E246" w14:paraId="303185D9" w14:textId="11CBE7E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C2C1541" w:rsidR="5154E24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6. Conclusion</w:t>
      </w:r>
    </w:p>
    <w:p w:rsidR="5154E246" w:rsidP="0C2C1541" w:rsidRDefault="5154E246" w14:paraId="5F7FFF33" w14:textId="525B8EB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0C2C1541" w:rsidR="5154E246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This case study highlights </w:t>
      </w: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critical insights into insurance claims analytics</w:t>
      </w:r>
      <w:r w:rsidRPr="0C2C1541" w:rsidR="5154E246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incorporating </w:t>
      </w:r>
      <w:r w:rsidRPr="0C2C1541" w:rsidR="5154E24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data-driven decision-making and hypothesis testing</w:t>
      </w:r>
      <w:r w:rsidRPr="0C2C1541" w:rsidR="5154E246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to refine policy recommendations, detect fraud, and improve customer engagement strategies.</w:t>
      </w:r>
    </w:p>
    <w:p w:rsidR="26A673BA" w:rsidP="0C2C1541" w:rsidRDefault="26A673BA" w14:paraId="78D8E1CC" w14:textId="3073DE21">
      <w:pPr>
        <w:pStyle w:val="Normal"/>
        <w:ind w:left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</w:pPr>
      <w:r w:rsidRPr="0C2C1541" w:rsidR="26A673BA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--------------------------</w:t>
      </w:r>
      <w:r w:rsidRPr="0C2C1541" w:rsidR="2F0750C9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---</w:t>
      </w:r>
      <w:r w:rsidRPr="0C2C1541" w:rsidR="26A673BA">
        <w:rPr>
          <w:rFonts w:ascii="Arial" w:hAnsi="Arial" w:eastAsia="Arial" w:cs="Arial"/>
          <w:b w:val="0"/>
          <w:bCs w:val="0"/>
          <w:noProof w:val="0"/>
          <w:sz w:val="28"/>
          <w:szCs w:val="28"/>
          <w:lang w:val="en-US"/>
        </w:rPr>
        <w:t>-              END OF THE REPORT           -----------------------------</w:t>
      </w: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10a5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752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7d0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738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6f9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57e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40c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9e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08f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ced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850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B12555"/>
    <w:rsid w:val="008F3D7F"/>
    <w:rsid w:val="01695F72"/>
    <w:rsid w:val="0251166C"/>
    <w:rsid w:val="0254E704"/>
    <w:rsid w:val="02947346"/>
    <w:rsid w:val="02C74E66"/>
    <w:rsid w:val="049A6F75"/>
    <w:rsid w:val="05A1C045"/>
    <w:rsid w:val="05FCEBD3"/>
    <w:rsid w:val="06E33A5A"/>
    <w:rsid w:val="07150537"/>
    <w:rsid w:val="080B10E7"/>
    <w:rsid w:val="08A56DD1"/>
    <w:rsid w:val="09F7DA6B"/>
    <w:rsid w:val="0A343082"/>
    <w:rsid w:val="0A7080C9"/>
    <w:rsid w:val="0AB04C1C"/>
    <w:rsid w:val="0C1C8783"/>
    <w:rsid w:val="0C2C1541"/>
    <w:rsid w:val="0C52F21C"/>
    <w:rsid w:val="0CACE74D"/>
    <w:rsid w:val="0D31FBD4"/>
    <w:rsid w:val="0D5DF79A"/>
    <w:rsid w:val="0D7A3396"/>
    <w:rsid w:val="0DC23F2B"/>
    <w:rsid w:val="0E095887"/>
    <w:rsid w:val="0E2F0EBA"/>
    <w:rsid w:val="0E4EE018"/>
    <w:rsid w:val="0E91E3B4"/>
    <w:rsid w:val="0F5ADB91"/>
    <w:rsid w:val="0F983F27"/>
    <w:rsid w:val="100599D1"/>
    <w:rsid w:val="1059ABDD"/>
    <w:rsid w:val="10BD1EC5"/>
    <w:rsid w:val="12A7297B"/>
    <w:rsid w:val="152F5DA5"/>
    <w:rsid w:val="153B0CF6"/>
    <w:rsid w:val="16E238E2"/>
    <w:rsid w:val="16F318BE"/>
    <w:rsid w:val="1793C326"/>
    <w:rsid w:val="18ADE228"/>
    <w:rsid w:val="19594211"/>
    <w:rsid w:val="1A60BADE"/>
    <w:rsid w:val="1B1153AF"/>
    <w:rsid w:val="1BC443D0"/>
    <w:rsid w:val="1C2119B1"/>
    <w:rsid w:val="1E095CA7"/>
    <w:rsid w:val="1E1F5B82"/>
    <w:rsid w:val="1EFA1301"/>
    <w:rsid w:val="1F6D3DB9"/>
    <w:rsid w:val="204F6F6C"/>
    <w:rsid w:val="206FFC46"/>
    <w:rsid w:val="212292DE"/>
    <w:rsid w:val="22E67BDF"/>
    <w:rsid w:val="235FF7E6"/>
    <w:rsid w:val="2435E01D"/>
    <w:rsid w:val="24A665A2"/>
    <w:rsid w:val="24FC75B5"/>
    <w:rsid w:val="25302D36"/>
    <w:rsid w:val="2542A055"/>
    <w:rsid w:val="2649F719"/>
    <w:rsid w:val="26A673BA"/>
    <w:rsid w:val="27978132"/>
    <w:rsid w:val="27E0EA9C"/>
    <w:rsid w:val="27E7F3A0"/>
    <w:rsid w:val="27FB5A2C"/>
    <w:rsid w:val="28B4833C"/>
    <w:rsid w:val="297F26A8"/>
    <w:rsid w:val="2A144023"/>
    <w:rsid w:val="2AB12555"/>
    <w:rsid w:val="2C3EA0D0"/>
    <w:rsid w:val="2CED0AF0"/>
    <w:rsid w:val="2ECD5EB5"/>
    <w:rsid w:val="2F0750C9"/>
    <w:rsid w:val="31A1CCBE"/>
    <w:rsid w:val="322D5B79"/>
    <w:rsid w:val="326DC630"/>
    <w:rsid w:val="32848651"/>
    <w:rsid w:val="32F0C311"/>
    <w:rsid w:val="333F5D73"/>
    <w:rsid w:val="33519EAD"/>
    <w:rsid w:val="33D8E3D9"/>
    <w:rsid w:val="33F17987"/>
    <w:rsid w:val="340438C8"/>
    <w:rsid w:val="3542E937"/>
    <w:rsid w:val="35CE200C"/>
    <w:rsid w:val="35D0D03B"/>
    <w:rsid w:val="361C6740"/>
    <w:rsid w:val="363522B3"/>
    <w:rsid w:val="377C8958"/>
    <w:rsid w:val="37FC7E0E"/>
    <w:rsid w:val="381F5FFB"/>
    <w:rsid w:val="38DA46D7"/>
    <w:rsid w:val="39513781"/>
    <w:rsid w:val="3A6E2F44"/>
    <w:rsid w:val="3B2FB62D"/>
    <w:rsid w:val="3BB59F81"/>
    <w:rsid w:val="3C7C09D3"/>
    <w:rsid w:val="3C856445"/>
    <w:rsid w:val="3C91CD86"/>
    <w:rsid w:val="3CB7CB02"/>
    <w:rsid w:val="3F8AA998"/>
    <w:rsid w:val="3FDF009E"/>
    <w:rsid w:val="416E43D7"/>
    <w:rsid w:val="4266B5D0"/>
    <w:rsid w:val="43A57E13"/>
    <w:rsid w:val="43A8478F"/>
    <w:rsid w:val="43ACE0B4"/>
    <w:rsid w:val="4468EF24"/>
    <w:rsid w:val="452F1102"/>
    <w:rsid w:val="45A4D249"/>
    <w:rsid w:val="47C16985"/>
    <w:rsid w:val="482DC931"/>
    <w:rsid w:val="48F4A301"/>
    <w:rsid w:val="48FADBBD"/>
    <w:rsid w:val="4922E49C"/>
    <w:rsid w:val="49BF11F8"/>
    <w:rsid w:val="4A686989"/>
    <w:rsid w:val="4B1A37FE"/>
    <w:rsid w:val="4BD8B921"/>
    <w:rsid w:val="4D2EBA9B"/>
    <w:rsid w:val="4D96A896"/>
    <w:rsid w:val="4E66EB12"/>
    <w:rsid w:val="4E9FD566"/>
    <w:rsid w:val="50F8A3FB"/>
    <w:rsid w:val="5154E246"/>
    <w:rsid w:val="523F6C7A"/>
    <w:rsid w:val="52C94424"/>
    <w:rsid w:val="5328E4D7"/>
    <w:rsid w:val="53E896A1"/>
    <w:rsid w:val="548EE331"/>
    <w:rsid w:val="55174D19"/>
    <w:rsid w:val="5610DFA6"/>
    <w:rsid w:val="565CF10C"/>
    <w:rsid w:val="5689E79C"/>
    <w:rsid w:val="583ADE74"/>
    <w:rsid w:val="597599A0"/>
    <w:rsid w:val="5A66D95B"/>
    <w:rsid w:val="5ABBD18C"/>
    <w:rsid w:val="5C0DB110"/>
    <w:rsid w:val="5C19D616"/>
    <w:rsid w:val="5C26F6D6"/>
    <w:rsid w:val="5CC7F7B8"/>
    <w:rsid w:val="5F6E56DA"/>
    <w:rsid w:val="60910FC1"/>
    <w:rsid w:val="6296124A"/>
    <w:rsid w:val="6299ACC6"/>
    <w:rsid w:val="62B657B3"/>
    <w:rsid w:val="62E9A9F0"/>
    <w:rsid w:val="638767A8"/>
    <w:rsid w:val="63D4FFD4"/>
    <w:rsid w:val="642307F8"/>
    <w:rsid w:val="64660ABC"/>
    <w:rsid w:val="64B441B6"/>
    <w:rsid w:val="65216254"/>
    <w:rsid w:val="6675C900"/>
    <w:rsid w:val="669FA1F3"/>
    <w:rsid w:val="674B1E31"/>
    <w:rsid w:val="68E60AF1"/>
    <w:rsid w:val="69652C86"/>
    <w:rsid w:val="69700C06"/>
    <w:rsid w:val="6980723F"/>
    <w:rsid w:val="69B20A69"/>
    <w:rsid w:val="6AEF512B"/>
    <w:rsid w:val="6AF79A22"/>
    <w:rsid w:val="6B20AAE6"/>
    <w:rsid w:val="6B4AD5D3"/>
    <w:rsid w:val="6B6B7BDA"/>
    <w:rsid w:val="6CD35FEB"/>
    <w:rsid w:val="6EBC0CD6"/>
    <w:rsid w:val="6F53FAAE"/>
    <w:rsid w:val="6F6796D9"/>
    <w:rsid w:val="71D58E5F"/>
    <w:rsid w:val="73C2B2FA"/>
    <w:rsid w:val="7488FA18"/>
    <w:rsid w:val="753C9E1B"/>
    <w:rsid w:val="75B2CA75"/>
    <w:rsid w:val="75BBE743"/>
    <w:rsid w:val="764A920F"/>
    <w:rsid w:val="772D0169"/>
    <w:rsid w:val="776961C1"/>
    <w:rsid w:val="782F1AB7"/>
    <w:rsid w:val="7A140E66"/>
    <w:rsid w:val="7A2828DA"/>
    <w:rsid w:val="7A654827"/>
    <w:rsid w:val="7AB1F24E"/>
    <w:rsid w:val="7CD6C365"/>
    <w:rsid w:val="7F9C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2555"/>
  <w15:chartTrackingRefBased/>
  <w15:docId w15:val="{86C9E3B1-C688-47F8-928B-9B42CEE29D7F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C2C15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178ba685e584a58" /><Relationship Type="http://schemas.openxmlformats.org/officeDocument/2006/relationships/image" Target="/media/image2.png" Id="Rc12e313f27bc405b" /><Relationship Type="http://schemas.openxmlformats.org/officeDocument/2006/relationships/image" Target="/media/image3.png" Id="R69e7f65ec7e24022" /><Relationship Type="http://schemas.openxmlformats.org/officeDocument/2006/relationships/image" Target="/media/image4.png" Id="R7d7d1a0aab0947f5" /><Relationship Type="http://schemas.openxmlformats.org/officeDocument/2006/relationships/image" Target="/media/image5.png" Id="R6be363683b05481d" /><Relationship Type="http://schemas.openxmlformats.org/officeDocument/2006/relationships/image" Target="/media/image6.png" Id="R4084eb48f2854eea" /><Relationship Type="http://schemas.openxmlformats.org/officeDocument/2006/relationships/image" Target="/media/image7.png" Id="Rdaa7bdc83cf44066" /><Relationship Type="http://schemas.openxmlformats.org/officeDocument/2006/relationships/numbering" Target="numbering.xml" Id="R436195c332eb49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2025-05-02T12:43:10.9572351Z</dcterms:created>
  <dcterms:modified xsi:type="dcterms:W3CDTF">2025-05-02T14:58:34.9236478Z</dcterms:modified>
  <dc:creator>bhuvanachandrayadav@gmail.com</dc:creator>
  <lastModifiedBy>bhuvanachandrayadav@gmail.com</lastModifiedBy>
</coreProperties>
</file>