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CA7" w:rsidRDefault="005D7CA7" w:rsidP="005D7CA7">
      <w:pPr>
        <w:shd w:val="clear" w:color="auto" w:fill="FFFFFF"/>
        <w:spacing w:after="0" w:line="240" w:lineRule="auto"/>
        <w:ind w:left="2410" w:hanging="2410"/>
        <w:jc w:val="center"/>
        <w:rPr>
          <w:rFonts w:ascii="Times New Roman" w:eastAsia="Times New Roman" w:hAnsi="Times New Roman" w:cs="Times New Roman"/>
          <w:b/>
          <w:color w:val="000000" w:themeColor="text1"/>
          <w:sz w:val="28"/>
          <w:szCs w:val="28"/>
        </w:rPr>
      </w:pPr>
      <w:bookmarkStart w:id="0" w:name="_GoBack"/>
      <w:bookmarkEnd w:id="0"/>
      <w:r>
        <w:rPr>
          <w:rFonts w:ascii="Times New Roman" w:eastAsia="Times New Roman" w:hAnsi="Times New Roman" w:cs="Times New Roman"/>
          <w:b/>
          <w:color w:val="000000" w:themeColor="text1"/>
          <w:sz w:val="28"/>
          <w:szCs w:val="28"/>
        </w:rPr>
        <w:t>Практическая работа</w:t>
      </w:r>
    </w:p>
    <w:p w:rsidR="005D7CA7" w:rsidRDefault="005D7CA7" w:rsidP="005D7CA7">
      <w:pPr>
        <w:shd w:val="clear" w:color="auto" w:fill="FFFFFF"/>
        <w:spacing w:after="0" w:line="240" w:lineRule="auto"/>
        <w:ind w:left="2410" w:hanging="2410"/>
        <w:jc w:val="center"/>
        <w:rPr>
          <w:rFonts w:ascii="Times New Roman" w:hAnsi="Times New Roman" w:cs="Times New Roman"/>
          <w:b/>
          <w:sz w:val="28"/>
          <w:szCs w:val="28"/>
        </w:rPr>
      </w:pPr>
      <w:r w:rsidRPr="005D7CA7">
        <w:rPr>
          <w:rFonts w:ascii="Times New Roman" w:hAnsi="Times New Roman" w:cs="Times New Roman"/>
          <w:b/>
          <w:sz w:val="28"/>
          <w:szCs w:val="28"/>
        </w:rPr>
        <w:t>Техническое регулирование и стандартизация в области ИКТ</w:t>
      </w:r>
    </w:p>
    <w:p w:rsidR="005D7CA7" w:rsidRPr="005D7CA7" w:rsidRDefault="005D7CA7" w:rsidP="005D7CA7">
      <w:pPr>
        <w:shd w:val="clear" w:color="auto" w:fill="FFFFFF"/>
        <w:spacing w:after="0" w:line="240" w:lineRule="auto"/>
        <w:ind w:left="2410" w:hanging="2410"/>
        <w:jc w:val="center"/>
        <w:rPr>
          <w:rFonts w:ascii="Times New Roman" w:eastAsia="Times New Roman" w:hAnsi="Times New Roman" w:cs="Times New Roman"/>
          <w:b/>
          <w:color w:val="000000" w:themeColor="text1"/>
          <w:sz w:val="28"/>
          <w:szCs w:val="28"/>
        </w:rPr>
      </w:pPr>
    </w:p>
    <w:p w:rsidR="00A64906" w:rsidRPr="00BE4431" w:rsidRDefault="001D57AE" w:rsidP="00BC4C49">
      <w:pPr>
        <w:pStyle w:val="rvps3"/>
        <w:spacing w:before="0" w:beforeAutospacing="0" w:after="0" w:afterAutospacing="0"/>
        <w:ind w:firstLine="815"/>
        <w:jc w:val="both"/>
        <w:rPr>
          <w:rStyle w:val="rvts7"/>
          <w:color w:val="000000"/>
        </w:rPr>
      </w:pPr>
      <w:r w:rsidRPr="00BE4431">
        <w:rPr>
          <w:b/>
          <w:color w:val="000000" w:themeColor="text1"/>
        </w:rPr>
        <w:t xml:space="preserve">Цель </w:t>
      </w:r>
      <w:r w:rsidR="00B72180" w:rsidRPr="00BE4431">
        <w:rPr>
          <w:b/>
          <w:color w:val="000000" w:themeColor="text1"/>
        </w:rPr>
        <w:t>занятия</w:t>
      </w:r>
      <w:r w:rsidRPr="00BE4431">
        <w:rPr>
          <w:b/>
          <w:color w:val="000000" w:themeColor="text1"/>
        </w:rPr>
        <w:t xml:space="preserve">: </w:t>
      </w:r>
      <w:r w:rsidR="00E611FF" w:rsidRPr="00BE4431">
        <w:rPr>
          <w:rStyle w:val="rvts7"/>
          <w:color w:val="000000"/>
        </w:rPr>
        <w:t>рассмотрение основных положений Закона, принципов технического регулирования, порядка разработки, принятия, изменения и отмены технического регламента. Изучение основных положений и норм Закона «О техническом регулировании» в области подтверждения соответствия.</w:t>
      </w:r>
    </w:p>
    <w:p w:rsidR="00BC4C49" w:rsidRPr="00BC4C49" w:rsidRDefault="00BC4C49" w:rsidP="00BC4C49">
      <w:pPr>
        <w:pStyle w:val="rvps3"/>
        <w:spacing w:before="0" w:beforeAutospacing="0" w:after="0" w:afterAutospacing="0"/>
        <w:ind w:firstLine="815"/>
        <w:jc w:val="both"/>
        <w:rPr>
          <w:rFonts w:ascii="Arial" w:hAnsi="Arial" w:cs="Arial"/>
          <w:color w:val="000000"/>
          <w:sz w:val="23"/>
          <w:szCs w:val="23"/>
        </w:rPr>
      </w:pPr>
    </w:p>
    <w:p w:rsidR="00512A05" w:rsidRPr="00BC4C49" w:rsidRDefault="00512A05" w:rsidP="00F901C5">
      <w:pPr>
        <w:shd w:val="clear" w:color="auto" w:fill="FFFFFF"/>
        <w:spacing w:after="0" w:line="240" w:lineRule="auto"/>
        <w:jc w:val="both"/>
        <w:rPr>
          <w:rFonts w:ascii="Times New Roman" w:hAnsi="Times New Roman" w:cs="Times New Roman"/>
          <w:b/>
          <w:color w:val="000000" w:themeColor="text1"/>
          <w:sz w:val="24"/>
          <w:szCs w:val="24"/>
        </w:rPr>
      </w:pPr>
      <w:r w:rsidRPr="00BC4C49">
        <w:rPr>
          <w:rFonts w:ascii="Times New Roman" w:hAnsi="Times New Roman" w:cs="Times New Roman"/>
          <w:b/>
          <w:color w:val="000000" w:themeColor="text1"/>
          <w:sz w:val="24"/>
          <w:szCs w:val="24"/>
        </w:rPr>
        <w:t>Вид занятия:</w:t>
      </w:r>
      <w:r w:rsidR="00A86C0D" w:rsidRPr="00BC4C49">
        <w:rPr>
          <w:rFonts w:ascii="Times New Roman" w:hAnsi="Times New Roman" w:cs="Times New Roman"/>
          <w:color w:val="000000" w:themeColor="text1"/>
          <w:sz w:val="24"/>
          <w:szCs w:val="24"/>
        </w:rPr>
        <w:t xml:space="preserve"> </w:t>
      </w:r>
      <w:r w:rsidR="00BE3E79" w:rsidRPr="00BC4C49">
        <w:rPr>
          <w:rFonts w:ascii="Times New Roman" w:hAnsi="Times New Roman" w:cs="Times New Roman"/>
          <w:color w:val="000000" w:themeColor="text1"/>
          <w:sz w:val="24"/>
          <w:szCs w:val="24"/>
        </w:rPr>
        <w:t>практическое занятие</w:t>
      </w:r>
      <w:r w:rsidR="00A86C0D" w:rsidRPr="00BC4C49">
        <w:rPr>
          <w:rFonts w:ascii="Times New Roman" w:hAnsi="Times New Roman" w:cs="Times New Roman"/>
          <w:color w:val="000000" w:themeColor="text1"/>
          <w:sz w:val="24"/>
          <w:szCs w:val="24"/>
        </w:rPr>
        <w:t>.</w:t>
      </w:r>
    </w:p>
    <w:p w:rsidR="00B719FC" w:rsidRPr="00BC4C49" w:rsidRDefault="00B719FC" w:rsidP="001E7844">
      <w:pPr>
        <w:shd w:val="clear" w:color="auto" w:fill="FFFFFF"/>
        <w:spacing w:after="0" w:line="240" w:lineRule="auto"/>
        <w:rPr>
          <w:rFonts w:ascii="Times New Roman" w:hAnsi="Times New Roman" w:cs="Times New Roman"/>
          <w:b/>
          <w:color w:val="000000" w:themeColor="text1"/>
          <w:spacing w:val="-17"/>
          <w:sz w:val="24"/>
          <w:szCs w:val="24"/>
        </w:rPr>
      </w:pPr>
    </w:p>
    <w:p w:rsidR="00B72180" w:rsidRPr="00BC4C49" w:rsidRDefault="00B72D8C" w:rsidP="001E7844">
      <w:pPr>
        <w:shd w:val="clear" w:color="auto" w:fill="FFFFFF"/>
        <w:spacing w:after="0" w:line="240" w:lineRule="auto"/>
        <w:rPr>
          <w:rFonts w:ascii="Times New Roman" w:hAnsi="Times New Roman" w:cs="Times New Roman"/>
          <w:color w:val="000000" w:themeColor="text1"/>
          <w:sz w:val="24"/>
          <w:szCs w:val="24"/>
        </w:rPr>
      </w:pPr>
      <w:r w:rsidRPr="00BC4C49">
        <w:rPr>
          <w:rFonts w:ascii="Times New Roman" w:hAnsi="Times New Roman" w:cs="Times New Roman"/>
          <w:b/>
          <w:color w:val="000000" w:themeColor="text1"/>
          <w:spacing w:val="-17"/>
          <w:sz w:val="24"/>
          <w:szCs w:val="24"/>
        </w:rPr>
        <w:t>Оснащение рабочего места</w:t>
      </w:r>
      <w:r w:rsidR="00B72180" w:rsidRPr="00BC4C49">
        <w:rPr>
          <w:rFonts w:ascii="Times New Roman" w:hAnsi="Times New Roman" w:cs="Times New Roman"/>
          <w:color w:val="000000" w:themeColor="text1"/>
          <w:spacing w:val="-17"/>
          <w:sz w:val="24"/>
          <w:szCs w:val="24"/>
        </w:rPr>
        <w:t xml:space="preserve">: </w:t>
      </w:r>
      <w:r w:rsidRPr="00BC4C49">
        <w:rPr>
          <w:rFonts w:ascii="Times New Roman" w:hAnsi="Times New Roman" w:cs="Times New Roman"/>
          <w:color w:val="000000" w:themeColor="text1"/>
          <w:sz w:val="24"/>
          <w:szCs w:val="24"/>
        </w:rPr>
        <w:t xml:space="preserve"> </w:t>
      </w:r>
      <w:r w:rsidR="00512A05" w:rsidRPr="00BC4C49">
        <w:rPr>
          <w:rFonts w:ascii="Times New Roman" w:hAnsi="Times New Roman" w:cs="Times New Roman"/>
          <w:color w:val="000000" w:themeColor="text1"/>
          <w:sz w:val="24"/>
          <w:szCs w:val="24"/>
        </w:rPr>
        <w:t>методические указания</w:t>
      </w:r>
      <w:r w:rsidR="00887941" w:rsidRPr="00BC4C49">
        <w:rPr>
          <w:rFonts w:ascii="Times New Roman" w:hAnsi="Times New Roman" w:cs="Times New Roman"/>
          <w:color w:val="000000" w:themeColor="text1"/>
          <w:sz w:val="24"/>
          <w:szCs w:val="24"/>
        </w:rPr>
        <w:t>.</w:t>
      </w:r>
    </w:p>
    <w:p w:rsidR="00B719FC" w:rsidRPr="00BC4C49" w:rsidRDefault="00B719FC" w:rsidP="001E7844">
      <w:pPr>
        <w:tabs>
          <w:tab w:val="num" w:pos="360"/>
        </w:tabs>
        <w:spacing w:after="0" w:line="240" w:lineRule="auto"/>
        <w:rPr>
          <w:rFonts w:ascii="Times New Roman" w:eastAsia="Times New Roman" w:hAnsi="Times New Roman" w:cs="Times New Roman"/>
          <w:b/>
          <w:color w:val="000000" w:themeColor="text1"/>
          <w:sz w:val="24"/>
          <w:szCs w:val="24"/>
        </w:rPr>
      </w:pPr>
    </w:p>
    <w:p w:rsidR="00512A05" w:rsidRPr="00BC4C49" w:rsidRDefault="00512A05" w:rsidP="001E7844">
      <w:pPr>
        <w:tabs>
          <w:tab w:val="num" w:pos="360"/>
        </w:tabs>
        <w:spacing w:after="0" w:line="240" w:lineRule="auto"/>
        <w:rPr>
          <w:rFonts w:ascii="Times New Roman" w:eastAsia="Times New Roman" w:hAnsi="Times New Roman" w:cs="Times New Roman"/>
          <w:color w:val="000000" w:themeColor="text1"/>
          <w:sz w:val="24"/>
          <w:szCs w:val="24"/>
        </w:rPr>
      </w:pPr>
      <w:r w:rsidRPr="00BC4C49">
        <w:rPr>
          <w:rFonts w:ascii="Times New Roman" w:eastAsia="Times New Roman" w:hAnsi="Times New Roman" w:cs="Times New Roman"/>
          <w:b/>
          <w:color w:val="000000" w:themeColor="text1"/>
          <w:sz w:val="24"/>
          <w:szCs w:val="24"/>
        </w:rPr>
        <w:t>Формы контроля</w:t>
      </w:r>
      <w:r w:rsidRPr="00BC4C49">
        <w:rPr>
          <w:rFonts w:ascii="Times New Roman" w:eastAsia="Times New Roman" w:hAnsi="Times New Roman" w:cs="Times New Roman"/>
          <w:color w:val="000000" w:themeColor="text1"/>
          <w:sz w:val="24"/>
          <w:szCs w:val="24"/>
        </w:rPr>
        <w:t>:</w:t>
      </w:r>
      <w:r w:rsidRPr="00BC4C49">
        <w:rPr>
          <w:rFonts w:ascii="Times New Roman" w:hAnsi="Times New Roman" w:cs="Times New Roman"/>
          <w:color w:val="000000" w:themeColor="text1"/>
          <w:sz w:val="24"/>
          <w:szCs w:val="24"/>
        </w:rPr>
        <w:t xml:space="preserve"> защита практическ</w:t>
      </w:r>
      <w:r w:rsidR="00A86C0D" w:rsidRPr="00BC4C49">
        <w:rPr>
          <w:rFonts w:ascii="Times New Roman" w:hAnsi="Times New Roman" w:cs="Times New Roman"/>
          <w:color w:val="000000" w:themeColor="text1"/>
          <w:sz w:val="24"/>
          <w:szCs w:val="24"/>
        </w:rPr>
        <w:t>о</w:t>
      </w:r>
      <w:r w:rsidR="001F79EC" w:rsidRPr="00BC4C49">
        <w:rPr>
          <w:rFonts w:ascii="Times New Roman" w:hAnsi="Times New Roman" w:cs="Times New Roman"/>
          <w:color w:val="000000" w:themeColor="text1"/>
          <w:sz w:val="24"/>
          <w:szCs w:val="24"/>
        </w:rPr>
        <w:t xml:space="preserve">го занятия </w:t>
      </w:r>
      <w:r w:rsidR="007F7E3F" w:rsidRPr="00BC4C49">
        <w:rPr>
          <w:rFonts w:ascii="Times New Roman" w:hAnsi="Times New Roman" w:cs="Times New Roman"/>
          <w:color w:val="000000" w:themeColor="text1"/>
          <w:sz w:val="24"/>
          <w:szCs w:val="24"/>
        </w:rPr>
        <w:t>по контрольным вопросам</w:t>
      </w:r>
      <w:r w:rsidRPr="00BC4C49">
        <w:rPr>
          <w:rFonts w:ascii="Times New Roman" w:hAnsi="Times New Roman" w:cs="Times New Roman"/>
          <w:color w:val="000000" w:themeColor="text1"/>
          <w:sz w:val="24"/>
          <w:szCs w:val="24"/>
        </w:rPr>
        <w:t>.</w:t>
      </w:r>
    </w:p>
    <w:p w:rsidR="001E7844" w:rsidRPr="00BC4C49" w:rsidRDefault="001E7844" w:rsidP="001E7844">
      <w:pPr>
        <w:shd w:val="clear" w:color="auto" w:fill="FFFFFF"/>
        <w:spacing w:after="0" w:line="240" w:lineRule="auto"/>
        <w:jc w:val="both"/>
        <w:rPr>
          <w:color w:val="000000" w:themeColor="text1"/>
          <w:sz w:val="24"/>
          <w:szCs w:val="24"/>
        </w:rPr>
      </w:pPr>
    </w:p>
    <w:p w:rsidR="00B72180" w:rsidRPr="00BC4C49" w:rsidRDefault="00B72D8C" w:rsidP="001E7844">
      <w:pPr>
        <w:shd w:val="clear" w:color="auto" w:fill="FFFFFF"/>
        <w:spacing w:after="0" w:line="240" w:lineRule="auto"/>
        <w:jc w:val="both"/>
        <w:rPr>
          <w:rFonts w:ascii="Times New Roman" w:hAnsi="Times New Roman" w:cs="Times New Roman"/>
          <w:b/>
          <w:color w:val="000000" w:themeColor="text1"/>
          <w:sz w:val="24"/>
          <w:szCs w:val="24"/>
        </w:rPr>
      </w:pPr>
      <w:r w:rsidRPr="00BC4C49">
        <w:rPr>
          <w:rFonts w:ascii="Times New Roman" w:hAnsi="Times New Roman" w:cs="Times New Roman"/>
          <w:b/>
          <w:color w:val="000000" w:themeColor="text1"/>
          <w:sz w:val="24"/>
          <w:szCs w:val="24"/>
        </w:rPr>
        <w:t>Задания</w:t>
      </w:r>
      <w:r w:rsidR="001E6648" w:rsidRPr="00BC4C49">
        <w:rPr>
          <w:rFonts w:ascii="Times New Roman" w:hAnsi="Times New Roman" w:cs="Times New Roman"/>
          <w:b/>
          <w:color w:val="000000" w:themeColor="text1"/>
          <w:sz w:val="24"/>
          <w:szCs w:val="24"/>
        </w:rPr>
        <w:t xml:space="preserve"> для выполнения практическ</w:t>
      </w:r>
      <w:r w:rsidR="001F79EC" w:rsidRPr="00BC4C49">
        <w:rPr>
          <w:rFonts w:ascii="Times New Roman" w:hAnsi="Times New Roman" w:cs="Times New Roman"/>
          <w:b/>
          <w:color w:val="000000" w:themeColor="text1"/>
          <w:sz w:val="24"/>
          <w:szCs w:val="24"/>
        </w:rPr>
        <w:t>ого занятия</w:t>
      </w:r>
    </w:p>
    <w:p w:rsidR="00987886" w:rsidRDefault="00987886" w:rsidP="001E7844">
      <w:pPr>
        <w:shd w:val="clear" w:color="auto" w:fill="FFFFFF"/>
        <w:spacing w:after="0" w:line="240" w:lineRule="auto"/>
        <w:jc w:val="both"/>
        <w:rPr>
          <w:rFonts w:ascii="Times New Roman" w:hAnsi="Times New Roman" w:cs="Times New Roman"/>
          <w:b/>
          <w:color w:val="FF0000"/>
          <w:sz w:val="28"/>
          <w:szCs w:val="28"/>
        </w:rPr>
      </w:pPr>
    </w:p>
    <w:p w:rsidR="00FD3048" w:rsidRDefault="00BC4C49" w:rsidP="00FD3048">
      <w:pPr>
        <w:pStyle w:val="rvps3"/>
        <w:spacing w:before="0" w:beforeAutospacing="0" w:after="0" w:afterAutospacing="0"/>
        <w:ind w:firstLine="815"/>
        <w:jc w:val="both"/>
        <w:rPr>
          <w:rFonts w:ascii="Arial" w:hAnsi="Arial" w:cs="Arial"/>
          <w:color w:val="000000"/>
          <w:sz w:val="23"/>
          <w:szCs w:val="23"/>
        </w:rPr>
      </w:pPr>
      <w:r w:rsidRPr="00BC4C49">
        <w:rPr>
          <w:rStyle w:val="rvts8"/>
          <w:b/>
          <w:iCs/>
          <w:noProof/>
          <w:color w:val="000000"/>
        </w:rPr>
        <w:drawing>
          <wp:anchor distT="0" distB="0" distL="114300" distR="114300" simplePos="0" relativeHeight="251710464" behindDoc="1" locked="0" layoutInCell="1" allowOverlap="1">
            <wp:simplePos x="0" y="0"/>
            <wp:positionH relativeFrom="column">
              <wp:posOffset>-89535</wp:posOffset>
            </wp:positionH>
            <wp:positionV relativeFrom="paragraph">
              <wp:posOffset>-353695</wp:posOffset>
            </wp:positionV>
            <wp:extent cx="1019175" cy="942975"/>
            <wp:effectExtent l="19050" t="0" r="9525" b="0"/>
            <wp:wrapTight wrapText="bothSides">
              <wp:wrapPolygon edited="0">
                <wp:start x="-404" y="0"/>
                <wp:lineTo x="-404" y="21382"/>
                <wp:lineTo x="21802" y="21382"/>
                <wp:lineTo x="21802" y="0"/>
                <wp:lineTo x="-404" y="0"/>
              </wp:wrapPolygon>
            </wp:wrapTight>
            <wp:docPr id="8" name="Рисунок 13" descr="http://www.picz.ge/img/s2/1412/30/6/6a3b0c2e70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icz.ge/img/s2/1412/30/6/6a3b0c2e70e9.jpg"/>
                    <pic:cNvPicPr>
                      <a:picLocks noChangeAspect="1" noChangeArrowheads="1"/>
                    </pic:cNvPicPr>
                  </pic:nvPicPr>
                  <pic:blipFill>
                    <a:blip r:embed="rId8" cstate="print"/>
                    <a:srcRect/>
                    <a:stretch>
                      <a:fillRect/>
                    </a:stretch>
                  </pic:blipFill>
                  <pic:spPr bwMode="auto">
                    <a:xfrm>
                      <a:off x="0" y="0"/>
                      <a:ext cx="1019175" cy="942975"/>
                    </a:xfrm>
                    <a:prstGeom prst="rect">
                      <a:avLst/>
                    </a:prstGeom>
                    <a:noFill/>
                    <a:ln w="9525">
                      <a:noFill/>
                      <a:miter lim="800000"/>
                      <a:headEnd/>
                      <a:tailEnd/>
                    </a:ln>
                  </pic:spPr>
                </pic:pic>
              </a:graphicData>
            </a:graphic>
          </wp:anchor>
        </w:drawing>
      </w:r>
      <w:r w:rsidR="00FD3048" w:rsidRPr="00FD3048">
        <w:rPr>
          <w:rStyle w:val="rvts8"/>
          <w:b/>
          <w:iCs/>
          <w:color w:val="000000"/>
        </w:rPr>
        <w:t>Задание 1</w:t>
      </w:r>
      <w:r w:rsidR="00FD3048">
        <w:rPr>
          <w:rStyle w:val="rvts7"/>
          <w:color w:val="000000"/>
        </w:rPr>
        <w:t xml:space="preserve">. </w:t>
      </w:r>
      <w:r w:rsidR="00FD3048" w:rsidRPr="00FD3048">
        <w:rPr>
          <w:rStyle w:val="rvts7"/>
          <w:color w:val="000000"/>
        </w:rPr>
        <w:t> </w:t>
      </w:r>
      <w:r w:rsidR="00FD3048">
        <w:rPr>
          <w:rStyle w:val="rvts7"/>
          <w:color w:val="000000"/>
        </w:rPr>
        <w:t>Используя текст Закона «О техническом регулировании», охарактеризуйте следующие понятия:</w:t>
      </w:r>
    </w:p>
    <w:p w:rsidR="00FD3048" w:rsidRPr="003B4414" w:rsidRDefault="00FD3048" w:rsidP="00FD3048">
      <w:pPr>
        <w:pStyle w:val="rvps3"/>
        <w:numPr>
          <w:ilvl w:val="0"/>
          <w:numId w:val="34"/>
        </w:numPr>
        <w:spacing w:before="0" w:beforeAutospacing="0" w:after="0" w:afterAutospacing="0"/>
        <w:ind w:left="1276"/>
        <w:jc w:val="both"/>
        <w:rPr>
          <w:rFonts w:ascii="Arial" w:hAnsi="Arial" w:cs="Arial"/>
          <w:color w:val="000000" w:themeColor="text1"/>
          <w:sz w:val="23"/>
          <w:szCs w:val="23"/>
        </w:rPr>
      </w:pPr>
      <w:r w:rsidRPr="003B4414">
        <w:rPr>
          <w:rStyle w:val="rvts7"/>
          <w:color w:val="000000" w:themeColor="text1"/>
        </w:rPr>
        <w:t>безопасность;</w:t>
      </w:r>
    </w:p>
    <w:p w:rsidR="00FD3048" w:rsidRPr="003B4414" w:rsidRDefault="00FD3048" w:rsidP="00FD3048">
      <w:pPr>
        <w:pStyle w:val="rvps3"/>
        <w:numPr>
          <w:ilvl w:val="0"/>
          <w:numId w:val="34"/>
        </w:numPr>
        <w:spacing w:before="0" w:beforeAutospacing="0" w:after="0" w:afterAutospacing="0"/>
        <w:ind w:left="1276"/>
        <w:jc w:val="both"/>
        <w:rPr>
          <w:rFonts w:ascii="Arial" w:hAnsi="Arial" w:cs="Arial"/>
          <w:color w:val="000000" w:themeColor="text1"/>
          <w:sz w:val="23"/>
          <w:szCs w:val="23"/>
        </w:rPr>
      </w:pPr>
      <w:r w:rsidRPr="003B4414">
        <w:rPr>
          <w:rStyle w:val="rvts7"/>
          <w:color w:val="000000" w:themeColor="text1"/>
        </w:rPr>
        <w:t>декларирование соответствия;</w:t>
      </w:r>
    </w:p>
    <w:p w:rsidR="00FD3048" w:rsidRPr="003B4414" w:rsidRDefault="00FD3048" w:rsidP="00FD3048">
      <w:pPr>
        <w:pStyle w:val="rvps3"/>
        <w:numPr>
          <w:ilvl w:val="0"/>
          <w:numId w:val="34"/>
        </w:numPr>
        <w:spacing w:before="0" w:beforeAutospacing="0" w:after="0" w:afterAutospacing="0"/>
        <w:ind w:left="1276"/>
        <w:jc w:val="both"/>
        <w:rPr>
          <w:rFonts w:ascii="Arial" w:hAnsi="Arial" w:cs="Arial"/>
          <w:color w:val="000000" w:themeColor="text1"/>
          <w:sz w:val="23"/>
          <w:szCs w:val="23"/>
        </w:rPr>
      </w:pPr>
      <w:r w:rsidRPr="003B4414">
        <w:rPr>
          <w:rStyle w:val="rvts7"/>
          <w:color w:val="000000" w:themeColor="text1"/>
        </w:rPr>
        <w:t>декларация о соответствии;</w:t>
      </w:r>
    </w:p>
    <w:p w:rsidR="00FD3048" w:rsidRPr="003B4414" w:rsidRDefault="00FD3048" w:rsidP="00FD3048">
      <w:pPr>
        <w:pStyle w:val="rvps3"/>
        <w:numPr>
          <w:ilvl w:val="0"/>
          <w:numId w:val="34"/>
        </w:numPr>
        <w:spacing w:before="0" w:beforeAutospacing="0" w:after="0" w:afterAutospacing="0"/>
        <w:ind w:left="1276"/>
        <w:jc w:val="both"/>
        <w:rPr>
          <w:rFonts w:ascii="Arial" w:hAnsi="Arial" w:cs="Arial"/>
          <w:color w:val="000000" w:themeColor="text1"/>
          <w:sz w:val="23"/>
          <w:szCs w:val="23"/>
        </w:rPr>
      </w:pPr>
      <w:r w:rsidRPr="003B4414">
        <w:rPr>
          <w:rStyle w:val="rvts7"/>
          <w:color w:val="000000" w:themeColor="text1"/>
        </w:rPr>
        <w:t>заявитель;</w:t>
      </w:r>
    </w:p>
    <w:p w:rsidR="00FD3048" w:rsidRPr="003B4414" w:rsidRDefault="003B4414" w:rsidP="00FD3048">
      <w:pPr>
        <w:pStyle w:val="rvps3"/>
        <w:numPr>
          <w:ilvl w:val="0"/>
          <w:numId w:val="34"/>
        </w:numPr>
        <w:spacing w:before="0" w:beforeAutospacing="0" w:after="0" w:afterAutospacing="0"/>
        <w:ind w:left="1276"/>
        <w:jc w:val="both"/>
        <w:rPr>
          <w:rFonts w:ascii="Arial" w:hAnsi="Arial" w:cs="Arial"/>
          <w:color w:val="000000" w:themeColor="text1"/>
          <w:sz w:val="23"/>
          <w:szCs w:val="23"/>
        </w:rPr>
      </w:pPr>
      <w:r w:rsidRPr="003B4414">
        <w:rPr>
          <w:rStyle w:val="rvts7"/>
          <w:color w:val="000000" w:themeColor="text1"/>
        </w:rPr>
        <w:t xml:space="preserve">знак </w:t>
      </w:r>
      <w:r w:rsidR="00FD3048" w:rsidRPr="003B4414">
        <w:rPr>
          <w:rStyle w:val="rvts7"/>
          <w:color w:val="000000" w:themeColor="text1"/>
        </w:rPr>
        <w:t>обращения на рынке;</w:t>
      </w:r>
    </w:p>
    <w:p w:rsidR="00FD3048" w:rsidRPr="003B4414" w:rsidRDefault="00FD3048" w:rsidP="00FD3048">
      <w:pPr>
        <w:pStyle w:val="rvps3"/>
        <w:numPr>
          <w:ilvl w:val="0"/>
          <w:numId w:val="34"/>
        </w:numPr>
        <w:spacing w:before="0" w:beforeAutospacing="0" w:after="0" w:afterAutospacing="0"/>
        <w:ind w:left="1276"/>
        <w:jc w:val="both"/>
        <w:rPr>
          <w:rFonts w:ascii="Arial" w:hAnsi="Arial" w:cs="Arial"/>
          <w:color w:val="000000" w:themeColor="text1"/>
          <w:sz w:val="23"/>
          <w:szCs w:val="23"/>
        </w:rPr>
      </w:pPr>
      <w:r w:rsidRPr="003B4414">
        <w:rPr>
          <w:rStyle w:val="rvts7"/>
          <w:color w:val="000000" w:themeColor="text1"/>
        </w:rPr>
        <w:t>знак соответствия;</w:t>
      </w:r>
    </w:p>
    <w:p w:rsidR="00FD3048" w:rsidRPr="003B4414" w:rsidRDefault="00FD3048" w:rsidP="00FD3048">
      <w:pPr>
        <w:pStyle w:val="rvps3"/>
        <w:numPr>
          <w:ilvl w:val="0"/>
          <w:numId w:val="34"/>
        </w:numPr>
        <w:spacing w:before="0" w:beforeAutospacing="0" w:after="0" w:afterAutospacing="0"/>
        <w:ind w:left="1276"/>
        <w:jc w:val="both"/>
        <w:rPr>
          <w:rFonts w:ascii="Arial" w:hAnsi="Arial" w:cs="Arial"/>
          <w:color w:val="000000" w:themeColor="text1"/>
          <w:sz w:val="23"/>
          <w:szCs w:val="23"/>
        </w:rPr>
      </w:pPr>
      <w:r w:rsidRPr="003B4414">
        <w:rPr>
          <w:rStyle w:val="rvts7"/>
          <w:color w:val="000000" w:themeColor="text1"/>
        </w:rPr>
        <w:t>идентификация продукции;</w:t>
      </w:r>
    </w:p>
    <w:p w:rsidR="00FD3048" w:rsidRPr="003B4414" w:rsidRDefault="00FD3048" w:rsidP="00FD3048">
      <w:pPr>
        <w:pStyle w:val="rvps3"/>
        <w:numPr>
          <w:ilvl w:val="0"/>
          <w:numId w:val="34"/>
        </w:numPr>
        <w:spacing w:before="0" w:beforeAutospacing="0" w:after="0" w:afterAutospacing="0"/>
        <w:ind w:left="1276"/>
        <w:jc w:val="both"/>
        <w:rPr>
          <w:rFonts w:ascii="Arial" w:hAnsi="Arial" w:cs="Arial"/>
          <w:color w:val="000000" w:themeColor="text1"/>
          <w:sz w:val="23"/>
          <w:szCs w:val="23"/>
        </w:rPr>
      </w:pPr>
      <w:r w:rsidRPr="003B4414">
        <w:rPr>
          <w:rStyle w:val="rvts7"/>
          <w:color w:val="000000" w:themeColor="text1"/>
        </w:rPr>
        <w:t>контроль (надзор) за соблюдением требований технических регламентов;</w:t>
      </w:r>
    </w:p>
    <w:p w:rsidR="00FD3048" w:rsidRPr="003B4414" w:rsidRDefault="00FD3048" w:rsidP="00FD3048">
      <w:pPr>
        <w:pStyle w:val="rvps4"/>
        <w:numPr>
          <w:ilvl w:val="0"/>
          <w:numId w:val="34"/>
        </w:numPr>
        <w:spacing w:before="0" w:beforeAutospacing="0" w:after="0" w:afterAutospacing="0"/>
        <w:ind w:left="1276"/>
        <w:rPr>
          <w:rFonts w:ascii="Arial" w:hAnsi="Arial" w:cs="Arial"/>
          <w:color w:val="000000" w:themeColor="text1"/>
          <w:sz w:val="23"/>
          <w:szCs w:val="23"/>
        </w:rPr>
      </w:pPr>
      <w:r w:rsidRPr="003B4414">
        <w:rPr>
          <w:rStyle w:val="rvts7"/>
          <w:color w:val="000000" w:themeColor="text1"/>
        </w:rPr>
        <w:t>международный стандарт;</w:t>
      </w:r>
    </w:p>
    <w:p w:rsidR="003B4414" w:rsidRPr="003B4414" w:rsidRDefault="003B4414" w:rsidP="00FD3048">
      <w:pPr>
        <w:pStyle w:val="rvps4"/>
        <w:numPr>
          <w:ilvl w:val="0"/>
          <w:numId w:val="34"/>
        </w:numPr>
        <w:spacing w:before="0" w:beforeAutospacing="0" w:after="0" w:afterAutospacing="0"/>
        <w:ind w:left="1276"/>
        <w:rPr>
          <w:rStyle w:val="rvts7"/>
          <w:rFonts w:ascii="Arial" w:hAnsi="Arial" w:cs="Arial"/>
          <w:color w:val="000000" w:themeColor="text1"/>
          <w:sz w:val="23"/>
          <w:szCs w:val="23"/>
        </w:rPr>
      </w:pPr>
      <w:r w:rsidRPr="003B4414">
        <w:rPr>
          <w:rStyle w:val="rvts7"/>
          <w:color w:val="000000" w:themeColor="text1"/>
        </w:rPr>
        <w:t>орган по сертификации;</w:t>
      </w:r>
    </w:p>
    <w:p w:rsidR="00FD3048" w:rsidRPr="003B4414" w:rsidRDefault="00FD3048" w:rsidP="00FD3048">
      <w:pPr>
        <w:pStyle w:val="rvps4"/>
        <w:numPr>
          <w:ilvl w:val="0"/>
          <w:numId w:val="34"/>
        </w:numPr>
        <w:spacing w:before="0" w:beforeAutospacing="0" w:after="0" w:afterAutospacing="0"/>
        <w:ind w:left="1276"/>
        <w:rPr>
          <w:rFonts w:ascii="Arial" w:hAnsi="Arial" w:cs="Arial"/>
          <w:color w:val="000000" w:themeColor="text1"/>
          <w:sz w:val="23"/>
          <w:szCs w:val="23"/>
        </w:rPr>
      </w:pPr>
      <w:r w:rsidRPr="003B4414">
        <w:rPr>
          <w:rStyle w:val="rvts7"/>
          <w:color w:val="000000" w:themeColor="text1"/>
        </w:rPr>
        <w:t>оценка соответствия;</w:t>
      </w:r>
    </w:p>
    <w:p w:rsidR="00FD3048" w:rsidRPr="003B4414" w:rsidRDefault="00FD3048" w:rsidP="00FD3048">
      <w:pPr>
        <w:pStyle w:val="rvps3"/>
        <w:numPr>
          <w:ilvl w:val="0"/>
          <w:numId w:val="34"/>
        </w:numPr>
        <w:spacing w:before="0" w:beforeAutospacing="0" w:after="0" w:afterAutospacing="0"/>
        <w:ind w:left="1276"/>
        <w:jc w:val="both"/>
        <w:rPr>
          <w:rFonts w:ascii="Arial" w:hAnsi="Arial" w:cs="Arial"/>
          <w:color w:val="000000" w:themeColor="text1"/>
          <w:sz w:val="23"/>
          <w:szCs w:val="23"/>
        </w:rPr>
      </w:pPr>
      <w:r w:rsidRPr="003B4414">
        <w:rPr>
          <w:rStyle w:val="rvts7"/>
          <w:color w:val="000000" w:themeColor="text1"/>
        </w:rPr>
        <w:t>подтверждение соответствия;</w:t>
      </w:r>
    </w:p>
    <w:p w:rsidR="00FD3048" w:rsidRPr="003B4414" w:rsidRDefault="00FD3048" w:rsidP="00FD3048">
      <w:pPr>
        <w:pStyle w:val="rvps4"/>
        <w:numPr>
          <w:ilvl w:val="0"/>
          <w:numId w:val="34"/>
        </w:numPr>
        <w:spacing w:before="0" w:beforeAutospacing="0" w:after="0" w:afterAutospacing="0"/>
        <w:ind w:left="1276"/>
        <w:rPr>
          <w:rFonts w:ascii="Arial" w:hAnsi="Arial" w:cs="Arial"/>
          <w:color w:val="000000" w:themeColor="text1"/>
          <w:sz w:val="23"/>
          <w:szCs w:val="23"/>
        </w:rPr>
      </w:pPr>
      <w:r w:rsidRPr="003B4414">
        <w:rPr>
          <w:rStyle w:val="rvts7"/>
          <w:color w:val="000000" w:themeColor="text1"/>
        </w:rPr>
        <w:t>продукция;</w:t>
      </w:r>
    </w:p>
    <w:p w:rsidR="00FD3048" w:rsidRPr="003B4414" w:rsidRDefault="00FD3048" w:rsidP="00FD3048">
      <w:pPr>
        <w:pStyle w:val="rvps3"/>
        <w:numPr>
          <w:ilvl w:val="0"/>
          <w:numId w:val="34"/>
        </w:numPr>
        <w:spacing w:before="0" w:beforeAutospacing="0" w:after="0" w:afterAutospacing="0"/>
        <w:ind w:left="1276"/>
        <w:jc w:val="both"/>
        <w:rPr>
          <w:rFonts w:ascii="Arial" w:hAnsi="Arial" w:cs="Arial"/>
          <w:color w:val="000000" w:themeColor="text1"/>
          <w:sz w:val="23"/>
          <w:szCs w:val="23"/>
        </w:rPr>
      </w:pPr>
      <w:r w:rsidRPr="003B4414">
        <w:rPr>
          <w:rStyle w:val="rvts7"/>
          <w:color w:val="000000" w:themeColor="text1"/>
        </w:rPr>
        <w:t>техническое регулирование;</w:t>
      </w:r>
    </w:p>
    <w:p w:rsidR="00FD3048" w:rsidRPr="00BC4C49" w:rsidRDefault="00FD3048" w:rsidP="00BC4C49">
      <w:pPr>
        <w:pStyle w:val="rvps3"/>
        <w:numPr>
          <w:ilvl w:val="0"/>
          <w:numId w:val="34"/>
        </w:numPr>
        <w:spacing w:before="0" w:beforeAutospacing="0" w:after="0" w:afterAutospacing="0"/>
        <w:ind w:left="1276"/>
        <w:jc w:val="both"/>
        <w:rPr>
          <w:rFonts w:ascii="Arial" w:hAnsi="Arial" w:cs="Arial"/>
          <w:color w:val="000000" w:themeColor="text1"/>
          <w:sz w:val="23"/>
          <w:szCs w:val="23"/>
        </w:rPr>
      </w:pPr>
      <w:r w:rsidRPr="003B4414">
        <w:rPr>
          <w:rStyle w:val="rvts7"/>
          <w:color w:val="000000" w:themeColor="text1"/>
        </w:rPr>
        <w:t>технический регламент.</w:t>
      </w:r>
    </w:p>
    <w:p w:rsidR="003A5F80" w:rsidRDefault="00FD3048" w:rsidP="00D85BD5">
      <w:pPr>
        <w:pStyle w:val="rvps4"/>
        <w:spacing w:before="0" w:beforeAutospacing="0" w:after="0" w:afterAutospacing="0"/>
        <w:ind w:firstLine="815"/>
        <w:jc w:val="both"/>
        <w:rPr>
          <w:color w:val="000000"/>
        </w:rPr>
      </w:pPr>
      <w:r w:rsidRPr="003A5F80">
        <w:rPr>
          <w:rStyle w:val="rvts8"/>
          <w:b/>
          <w:iCs/>
          <w:color w:val="000000" w:themeColor="text1"/>
        </w:rPr>
        <w:t>Задание 2</w:t>
      </w:r>
      <w:r w:rsidR="00A47B41" w:rsidRPr="003A5F80">
        <w:rPr>
          <w:rStyle w:val="rvts8"/>
          <w:b/>
          <w:iCs/>
          <w:color w:val="000000" w:themeColor="text1"/>
        </w:rPr>
        <w:t>.</w:t>
      </w:r>
      <w:r w:rsidRPr="003A5F80">
        <w:rPr>
          <w:rStyle w:val="apple-converted-space"/>
        </w:rPr>
        <w:t> </w:t>
      </w:r>
      <w:r w:rsidR="00587C5A" w:rsidRPr="00A64906">
        <w:rPr>
          <w:color w:val="000000"/>
        </w:rPr>
        <w:t xml:space="preserve">Руководствуясь ст. 3 Закона «О техническом регулировании», перечислите </w:t>
      </w:r>
      <w:r w:rsidR="003A5F80" w:rsidRPr="00A64906">
        <w:rPr>
          <w:color w:val="000000"/>
        </w:rPr>
        <w:t>основные принципы технического регулирования</w:t>
      </w:r>
      <w:r w:rsidR="00587C5A" w:rsidRPr="00A64906">
        <w:rPr>
          <w:color w:val="000000"/>
        </w:rPr>
        <w:t>.</w:t>
      </w:r>
    </w:p>
    <w:p w:rsidR="003D4B88" w:rsidRPr="00D85BD5" w:rsidRDefault="003D4B88" w:rsidP="003D4B88">
      <w:pPr>
        <w:pStyle w:val="rvps4"/>
        <w:spacing w:before="0" w:beforeAutospacing="0" w:after="0" w:afterAutospacing="0"/>
        <w:ind w:firstLine="815"/>
        <w:jc w:val="both"/>
        <w:rPr>
          <w:color w:val="000000"/>
          <w:sz w:val="21"/>
          <w:szCs w:val="21"/>
        </w:rPr>
      </w:pPr>
      <w:r>
        <w:rPr>
          <w:rStyle w:val="rvts8"/>
          <w:b/>
          <w:iCs/>
          <w:color w:val="000000" w:themeColor="text1"/>
        </w:rPr>
        <w:t>Задание 3</w:t>
      </w:r>
      <w:r w:rsidRPr="003A5F80">
        <w:rPr>
          <w:rStyle w:val="rvts8"/>
          <w:b/>
          <w:iCs/>
          <w:color w:val="000000" w:themeColor="text1"/>
        </w:rPr>
        <w:t>.</w:t>
      </w:r>
      <w:r w:rsidRPr="003A5F80">
        <w:rPr>
          <w:rStyle w:val="apple-converted-space"/>
        </w:rPr>
        <w:t> </w:t>
      </w:r>
      <w:r w:rsidRPr="00A64906">
        <w:rPr>
          <w:color w:val="000000"/>
        </w:rPr>
        <w:t xml:space="preserve">Руководствуясь ст. </w:t>
      </w:r>
      <w:r>
        <w:rPr>
          <w:color w:val="000000"/>
        </w:rPr>
        <w:t>6</w:t>
      </w:r>
      <w:r w:rsidRPr="00A64906">
        <w:rPr>
          <w:color w:val="000000"/>
        </w:rPr>
        <w:t xml:space="preserve"> Закона «О техническом регулировании», перечислите </w:t>
      </w:r>
      <w:r>
        <w:rPr>
          <w:color w:val="000000"/>
        </w:rPr>
        <w:t>цели принятия технических регламентов</w:t>
      </w:r>
      <w:r w:rsidRPr="00A64906">
        <w:rPr>
          <w:color w:val="000000"/>
        </w:rPr>
        <w:t>.</w:t>
      </w:r>
    </w:p>
    <w:p w:rsidR="00D85BD5" w:rsidRDefault="003D4B88" w:rsidP="00D85BD5">
      <w:pPr>
        <w:pStyle w:val="rvps3"/>
        <w:spacing w:before="0" w:beforeAutospacing="0" w:after="0" w:afterAutospacing="0"/>
        <w:ind w:firstLine="815"/>
        <w:jc w:val="both"/>
        <w:rPr>
          <w:rStyle w:val="rvts7"/>
          <w:color w:val="000000"/>
        </w:rPr>
      </w:pPr>
      <w:r>
        <w:rPr>
          <w:rStyle w:val="rvts8"/>
          <w:b/>
          <w:iCs/>
          <w:color w:val="000000"/>
        </w:rPr>
        <w:t>Задание 4</w:t>
      </w:r>
      <w:r w:rsidR="00D85BD5" w:rsidRPr="00D85BD5">
        <w:rPr>
          <w:rStyle w:val="rvts8"/>
          <w:b/>
          <w:iCs/>
          <w:color w:val="000000"/>
        </w:rPr>
        <w:t>.</w:t>
      </w:r>
      <w:r w:rsidR="00FD3048" w:rsidRPr="00D85BD5">
        <w:rPr>
          <w:rStyle w:val="apple-converted-space"/>
        </w:rPr>
        <w:t> </w:t>
      </w:r>
      <w:r w:rsidR="00FD3048" w:rsidRPr="00D85BD5">
        <w:rPr>
          <w:rStyle w:val="rvts7"/>
          <w:color w:val="000000"/>
        </w:rPr>
        <w:t>Изучите порядок разработки, принятия, изменения и отмены технического реглам</w:t>
      </w:r>
      <w:r w:rsidR="00D85BD5" w:rsidRPr="00D85BD5">
        <w:rPr>
          <w:rStyle w:val="rvts7"/>
          <w:color w:val="000000"/>
        </w:rPr>
        <w:t>ента, опираясь на ст. 9 Закона «О техническом регулировании»</w:t>
      </w:r>
      <w:r w:rsidR="00FD3048" w:rsidRPr="00D85BD5">
        <w:rPr>
          <w:rStyle w:val="rvts7"/>
          <w:color w:val="000000"/>
        </w:rPr>
        <w:t>. Составьте схему, наглядно показывающую порядок разработки и применения технического регламента.</w:t>
      </w:r>
    </w:p>
    <w:p w:rsidR="00FD3048" w:rsidRPr="00D85BD5" w:rsidRDefault="00D85BD5" w:rsidP="00D85BD5">
      <w:pPr>
        <w:pStyle w:val="rvps3"/>
        <w:spacing w:before="0" w:beforeAutospacing="0" w:after="0" w:afterAutospacing="0"/>
        <w:ind w:firstLine="815"/>
        <w:jc w:val="both"/>
        <w:rPr>
          <w:rFonts w:ascii="Arial" w:hAnsi="Arial" w:cs="Arial"/>
          <w:color w:val="000000"/>
          <w:sz w:val="23"/>
          <w:szCs w:val="23"/>
        </w:rPr>
      </w:pPr>
      <w:r w:rsidRPr="00D85BD5">
        <w:rPr>
          <w:b/>
          <w:bCs/>
          <w:color w:val="000000"/>
        </w:rPr>
        <w:t xml:space="preserve">Задание </w:t>
      </w:r>
      <w:r w:rsidR="003D4B88">
        <w:rPr>
          <w:b/>
          <w:bCs/>
          <w:color w:val="000000"/>
        </w:rPr>
        <w:t>5</w:t>
      </w:r>
      <w:r w:rsidRPr="00D85BD5">
        <w:rPr>
          <w:b/>
          <w:bCs/>
          <w:color w:val="000000"/>
        </w:rPr>
        <w:t>.</w:t>
      </w:r>
      <w:r w:rsidRPr="00D85BD5">
        <w:rPr>
          <w:rStyle w:val="apple-converted-space"/>
          <w:b/>
          <w:bCs/>
          <w:color w:val="000000"/>
        </w:rPr>
        <w:t> </w:t>
      </w:r>
      <w:r w:rsidRPr="00D85BD5">
        <w:rPr>
          <w:color w:val="000000"/>
        </w:rPr>
        <w:t>Руководствуясь ст. 18 Закона «О техническом регулировании», перечислите цели подтверждения соответствия.</w:t>
      </w:r>
      <w:r w:rsidR="00987886" w:rsidRPr="002947CD">
        <w:rPr>
          <w:color w:val="FF0000"/>
          <w:sz w:val="28"/>
          <w:szCs w:val="28"/>
        </w:rPr>
        <w:tab/>
      </w:r>
    </w:p>
    <w:p w:rsidR="00E52722" w:rsidRDefault="00D85BD5" w:rsidP="00E52722">
      <w:pPr>
        <w:pStyle w:val="rvps4"/>
        <w:spacing w:before="0" w:beforeAutospacing="0" w:after="0" w:afterAutospacing="0"/>
        <w:ind w:firstLine="815"/>
        <w:jc w:val="both"/>
        <w:rPr>
          <w:color w:val="000000"/>
        </w:rPr>
      </w:pPr>
      <w:r>
        <w:rPr>
          <w:rStyle w:val="rvts8"/>
          <w:b/>
          <w:iCs/>
          <w:color w:val="000000" w:themeColor="text1"/>
        </w:rPr>
        <w:t xml:space="preserve">Задание </w:t>
      </w:r>
      <w:r w:rsidR="003D4B88">
        <w:rPr>
          <w:rStyle w:val="rvts8"/>
          <w:b/>
          <w:iCs/>
          <w:color w:val="000000" w:themeColor="text1"/>
        </w:rPr>
        <w:t>6</w:t>
      </w:r>
      <w:r w:rsidRPr="003A5F80">
        <w:rPr>
          <w:rStyle w:val="rvts8"/>
          <w:b/>
          <w:iCs/>
          <w:color w:val="000000" w:themeColor="text1"/>
        </w:rPr>
        <w:t>.</w:t>
      </w:r>
      <w:r w:rsidRPr="003A5F80">
        <w:rPr>
          <w:rStyle w:val="apple-converted-space"/>
        </w:rPr>
        <w:t> </w:t>
      </w:r>
      <w:r w:rsidRPr="00A64906">
        <w:rPr>
          <w:color w:val="000000"/>
        </w:rPr>
        <w:t xml:space="preserve">Руководствуясь ст. </w:t>
      </w:r>
      <w:r>
        <w:rPr>
          <w:color w:val="000000"/>
        </w:rPr>
        <w:t>19</w:t>
      </w:r>
      <w:r w:rsidRPr="00A64906">
        <w:rPr>
          <w:color w:val="000000"/>
        </w:rPr>
        <w:t xml:space="preserve"> Закона «О техническом регулировании», перечислите основные принципы </w:t>
      </w:r>
      <w:r>
        <w:rPr>
          <w:color w:val="000000"/>
        </w:rPr>
        <w:t xml:space="preserve">подтверждения </w:t>
      </w:r>
      <w:r w:rsidR="00F31D6B">
        <w:rPr>
          <w:color w:val="000000"/>
        </w:rPr>
        <w:t>соответствия</w:t>
      </w:r>
      <w:r w:rsidRPr="00A64906">
        <w:rPr>
          <w:color w:val="000000"/>
        </w:rPr>
        <w:t>.</w:t>
      </w:r>
    </w:p>
    <w:p w:rsidR="0098206D" w:rsidRPr="00E52722" w:rsidRDefault="00E52722" w:rsidP="00E52722">
      <w:pPr>
        <w:pStyle w:val="rvps4"/>
        <w:spacing w:before="0" w:beforeAutospacing="0" w:after="0" w:afterAutospacing="0"/>
        <w:ind w:firstLine="815"/>
        <w:jc w:val="both"/>
        <w:rPr>
          <w:color w:val="000000"/>
          <w:sz w:val="21"/>
          <w:szCs w:val="21"/>
        </w:rPr>
      </w:pPr>
      <w:r>
        <w:rPr>
          <w:b/>
          <w:color w:val="000000" w:themeColor="text1"/>
        </w:rPr>
        <w:t xml:space="preserve">Задание </w:t>
      </w:r>
      <w:r w:rsidR="003D4B88">
        <w:rPr>
          <w:b/>
          <w:color w:val="000000" w:themeColor="text1"/>
        </w:rPr>
        <w:t>7</w:t>
      </w:r>
      <w:r w:rsidR="0098206D" w:rsidRPr="0098206D">
        <w:rPr>
          <w:b/>
          <w:color w:val="000000" w:themeColor="text1"/>
        </w:rPr>
        <w:t>.</w:t>
      </w:r>
      <w:r w:rsidR="0098206D" w:rsidRPr="0098206D">
        <w:rPr>
          <w:color w:val="000000" w:themeColor="text1"/>
        </w:rPr>
        <w:t xml:space="preserve"> Изучив Главу 6 «Государственный контроль (надзор) за соблюдением требований технических регламентов» Федерального закона «О техническом регулировании», перечислите права и обязанности органов государственного контроля (надзора) за соблюдением требований технических регламентов.</w:t>
      </w:r>
    </w:p>
    <w:p w:rsidR="00987886" w:rsidRPr="00E52722" w:rsidRDefault="00BC4C49" w:rsidP="00E52722">
      <w:pPr>
        <w:spacing w:after="0" w:line="24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87886" w:rsidRPr="00E52722">
        <w:rPr>
          <w:rFonts w:ascii="Times New Roman" w:hAnsi="Times New Roman" w:cs="Times New Roman"/>
          <w:color w:val="000000" w:themeColor="text1"/>
          <w:sz w:val="24"/>
          <w:szCs w:val="24"/>
        </w:rPr>
        <w:t xml:space="preserve">Текст закона «О техническом регулировании» приведен в </w:t>
      </w:r>
      <w:r w:rsidR="00FD3048" w:rsidRPr="00E52722">
        <w:rPr>
          <w:rFonts w:ascii="Times New Roman" w:hAnsi="Times New Roman" w:cs="Times New Roman"/>
          <w:color w:val="000000" w:themeColor="text1"/>
          <w:sz w:val="24"/>
          <w:szCs w:val="24"/>
        </w:rPr>
        <w:t>Приложении Б</w:t>
      </w:r>
      <w:r w:rsidR="00987886" w:rsidRPr="00E52722">
        <w:rPr>
          <w:rFonts w:ascii="Times New Roman" w:hAnsi="Times New Roman" w:cs="Times New Roman"/>
          <w:color w:val="000000" w:themeColor="text1"/>
          <w:sz w:val="24"/>
          <w:szCs w:val="24"/>
        </w:rPr>
        <w:t xml:space="preserve">. </w:t>
      </w:r>
    </w:p>
    <w:p w:rsidR="003E4416" w:rsidRPr="00BC4C49" w:rsidRDefault="003E4416" w:rsidP="00BC4C49">
      <w:pPr>
        <w:spacing w:after="0" w:line="240" w:lineRule="auto"/>
        <w:rPr>
          <w:rFonts w:ascii="Times New Roman" w:hAnsi="Times New Roman" w:cs="Times New Roman"/>
          <w:b/>
          <w:color w:val="FF0000"/>
          <w:sz w:val="16"/>
          <w:szCs w:val="16"/>
        </w:rPr>
      </w:pPr>
    </w:p>
    <w:p w:rsidR="00DB640C" w:rsidRDefault="00DB640C" w:rsidP="008A00E7">
      <w:pPr>
        <w:spacing w:after="0" w:line="240" w:lineRule="auto"/>
        <w:jc w:val="center"/>
        <w:rPr>
          <w:rFonts w:ascii="Times New Roman" w:hAnsi="Times New Roman" w:cs="Times New Roman"/>
          <w:b/>
          <w:color w:val="000000" w:themeColor="text1"/>
          <w:sz w:val="24"/>
          <w:szCs w:val="24"/>
        </w:rPr>
      </w:pPr>
    </w:p>
    <w:p w:rsidR="00DB640C" w:rsidRDefault="00DB640C" w:rsidP="008A00E7">
      <w:pPr>
        <w:spacing w:after="0" w:line="240" w:lineRule="auto"/>
        <w:jc w:val="center"/>
        <w:rPr>
          <w:rFonts w:ascii="Times New Roman" w:hAnsi="Times New Roman" w:cs="Times New Roman"/>
          <w:b/>
          <w:color w:val="000000" w:themeColor="text1"/>
          <w:sz w:val="24"/>
          <w:szCs w:val="24"/>
        </w:rPr>
      </w:pPr>
    </w:p>
    <w:p w:rsidR="00DB640C" w:rsidRDefault="00DB640C" w:rsidP="008A00E7">
      <w:pPr>
        <w:spacing w:after="0" w:line="240" w:lineRule="auto"/>
        <w:jc w:val="center"/>
        <w:rPr>
          <w:rFonts w:ascii="Times New Roman" w:hAnsi="Times New Roman" w:cs="Times New Roman"/>
          <w:b/>
          <w:color w:val="000000" w:themeColor="text1"/>
          <w:sz w:val="24"/>
          <w:szCs w:val="24"/>
        </w:rPr>
      </w:pPr>
    </w:p>
    <w:p w:rsidR="00DB640C" w:rsidRDefault="00DB640C" w:rsidP="008A00E7">
      <w:pPr>
        <w:spacing w:after="0" w:line="240" w:lineRule="auto"/>
        <w:jc w:val="center"/>
        <w:rPr>
          <w:rFonts w:ascii="Times New Roman" w:hAnsi="Times New Roman" w:cs="Times New Roman"/>
          <w:b/>
          <w:color w:val="000000" w:themeColor="text1"/>
          <w:sz w:val="24"/>
          <w:szCs w:val="24"/>
        </w:rPr>
      </w:pPr>
    </w:p>
    <w:p w:rsidR="008A00E7" w:rsidRPr="00BC4C49" w:rsidRDefault="008A00E7" w:rsidP="008A00E7">
      <w:pPr>
        <w:spacing w:after="0" w:line="240" w:lineRule="auto"/>
        <w:jc w:val="center"/>
        <w:rPr>
          <w:rFonts w:ascii="Times New Roman" w:hAnsi="Times New Roman" w:cs="Times New Roman"/>
          <w:b/>
          <w:color w:val="000000" w:themeColor="text1"/>
          <w:sz w:val="24"/>
          <w:szCs w:val="24"/>
        </w:rPr>
      </w:pPr>
      <w:r w:rsidRPr="00BC4C49">
        <w:rPr>
          <w:rFonts w:ascii="Times New Roman" w:hAnsi="Times New Roman" w:cs="Times New Roman"/>
          <w:b/>
          <w:color w:val="000000" w:themeColor="text1"/>
          <w:sz w:val="24"/>
          <w:szCs w:val="24"/>
        </w:rPr>
        <w:t xml:space="preserve">Порядок выполнения </w:t>
      </w:r>
      <w:r w:rsidR="001F79EC" w:rsidRPr="00BC4C49">
        <w:rPr>
          <w:rFonts w:ascii="Times New Roman" w:hAnsi="Times New Roman" w:cs="Times New Roman"/>
          <w:b/>
          <w:color w:val="000000" w:themeColor="text1"/>
          <w:sz w:val="24"/>
          <w:szCs w:val="24"/>
        </w:rPr>
        <w:t>практического занятия</w:t>
      </w:r>
    </w:p>
    <w:p w:rsidR="008A00E7" w:rsidRPr="00BC4C49" w:rsidRDefault="008A00E7" w:rsidP="008A00E7">
      <w:pPr>
        <w:spacing w:after="0" w:line="240" w:lineRule="auto"/>
        <w:rPr>
          <w:rFonts w:ascii="Times New Roman" w:hAnsi="Times New Roman" w:cs="Times New Roman"/>
          <w:b/>
          <w:color w:val="000000" w:themeColor="text1"/>
          <w:sz w:val="16"/>
          <w:szCs w:val="16"/>
        </w:rPr>
      </w:pPr>
    </w:p>
    <w:p w:rsidR="008A00E7" w:rsidRPr="00BC4C49" w:rsidRDefault="008A00E7" w:rsidP="008A00E7">
      <w:pPr>
        <w:pStyle w:val="a3"/>
        <w:numPr>
          <w:ilvl w:val="0"/>
          <w:numId w:val="11"/>
        </w:numPr>
        <w:spacing w:after="0" w:line="240" w:lineRule="auto"/>
        <w:jc w:val="both"/>
        <w:rPr>
          <w:rFonts w:ascii="Times New Roman" w:eastAsia="Times New Roman" w:hAnsi="Times New Roman" w:cs="Times New Roman"/>
          <w:color w:val="000000" w:themeColor="text1"/>
          <w:sz w:val="24"/>
          <w:szCs w:val="24"/>
        </w:rPr>
      </w:pPr>
      <w:r w:rsidRPr="00BC4C49">
        <w:rPr>
          <w:rFonts w:ascii="Times New Roman" w:eastAsia="Times New Roman" w:hAnsi="Times New Roman" w:cs="Times New Roman"/>
          <w:color w:val="000000" w:themeColor="text1"/>
          <w:sz w:val="24"/>
          <w:szCs w:val="24"/>
        </w:rPr>
        <w:t xml:space="preserve">Напишите название и цель </w:t>
      </w:r>
      <w:r w:rsidR="001F79EC" w:rsidRPr="00BC4C49">
        <w:rPr>
          <w:rFonts w:ascii="Times New Roman" w:eastAsia="Times New Roman" w:hAnsi="Times New Roman" w:cs="Times New Roman"/>
          <w:color w:val="000000" w:themeColor="text1"/>
          <w:sz w:val="24"/>
          <w:szCs w:val="24"/>
        </w:rPr>
        <w:t>занятия</w:t>
      </w:r>
      <w:r w:rsidRPr="00BC4C49">
        <w:rPr>
          <w:rFonts w:ascii="Times New Roman" w:eastAsia="Times New Roman" w:hAnsi="Times New Roman" w:cs="Times New Roman"/>
          <w:color w:val="000000" w:themeColor="text1"/>
          <w:sz w:val="24"/>
          <w:szCs w:val="24"/>
        </w:rPr>
        <w:t>.</w:t>
      </w:r>
    </w:p>
    <w:p w:rsidR="00BC4C49" w:rsidRPr="00BC4C49" w:rsidRDefault="00BC4C49" w:rsidP="00BC4C49">
      <w:pPr>
        <w:pStyle w:val="a3"/>
        <w:numPr>
          <w:ilvl w:val="0"/>
          <w:numId w:val="11"/>
        </w:numPr>
        <w:spacing w:after="0" w:line="240" w:lineRule="auto"/>
        <w:jc w:val="both"/>
        <w:rPr>
          <w:rFonts w:ascii="Times New Roman" w:eastAsia="Times New Roman" w:hAnsi="Times New Roman" w:cs="Times New Roman"/>
          <w:color w:val="000000" w:themeColor="text1"/>
          <w:sz w:val="24"/>
          <w:szCs w:val="24"/>
        </w:rPr>
      </w:pPr>
      <w:r w:rsidRPr="00BC4C49">
        <w:rPr>
          <w:rFonts w:ascii="Times New Roman" w:eastAsia="Times New Roman" w:hAnsi="Times New Roman" w:cs="Times New Roman"/>
          <w:color w:val="000000" w:themeColor="text1"/>
          <w:sz w:val="24"/>
          <w:szCs w:val="24"/>
        </w:rPr>
        <w:t>Изучить дидактический материал</w:t>
      </w:r>
      <w:r>
        <w:rPr>
          <w:rFonts w:ascii="Times New Roman" w:eastAsia="Times New Roman" w:hAnsi="Times New Roman" w:cs="Times New Roman"/>
          <w:color w:val="000000" w:themeColor="text1"/>
          <w:sz w:val="24"/>
          <w:szCs w:val="24"/>
        </w:rPr>
        <w:t xml:space="preserve">,  Федеральный закон № 184 «О техническом регулировании» </w:t>
      </w:r>
      <w:r w:rsidRPr="00BC4C4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и </w:t>
      </w:r>
      <w:r w:rsidRPr="00BC4C49">
        <w:rPr>
          <w:rFonts w:ascii="Times New Roman" w:eastAsia="Times New Roman" w:hAnsi="Times New Roman" w:cs="Times New Roman"/>
          <w:color w:val="000000" w:themeColor="text1"/>
          <w:sz w:val="24"/>
          <w:szCs w:val="24"/>
        </w:rPr>
        <w:t>выполнить в тетради для практических занятий задание № 1, № 2, № 3, № 4, № 5, № 6</w:t>
      </w:r>
      <w:r w:rsidR="003D4B88">
        <w:rPr>
          <w:rFonts w:ascii="Times New Roman" w:eastAsia="Times New Roman" w:hAnsi="Times New Roman" w:cs="Times New Roman"/>
          <w:color w:val="000000" w:themeColor="text1"/>
          <w:sz w:val="24"/>
          <w:szCs w:val="24"/>
        </w:rPr>
        <w:t>, № 7</w:t>
      </w:r>
      <w:r w:rsidRPr="00BC4C49">
        <w:rPr>
          <w:rFonts w:ascii="Times New Roman" w:eastAsia="Times New Roman" w:hAnsi="Times New Roman" w:cs="Times New Roman"/>
          <w:color w:val="000000" w:themeColor="text1"/>
          <w:sz w:val="24"/>
          <w:szCs w:val="24"/>
        </w:rPr>
        <w:t>.</w:t>
      </w:r>
    </w:p>
    <w:p w:rsidR="00E95C3D" w:rsidRPr="00BC4C49" w:rsidRDefault="00BC4C49" w:rsidP="00B11F8E">
      <w:pPr>
        <w:pStyle w:val="a3"/>
        <w:numPr>
          <w:ilvl w:val="0"/>
          <w:numId w:val="11"/>
        </w:numPr>
        <w:spacing w:after="0" w:line="240" w:lineRule="auto"/>
        <w:jc w:val="both"/>
        <w:rPr>
          <w:rFonts w:ascii="Times New Roman" w:eastAsia="Times New Roman" w:hAnsi="Times New Roman" w:cs="Times New Roman"/>
          <w:color w:val="000000" w:themeColor="text1"/>
          <w:sz w:val="24"/>
          <w:szCs w:val="24"/>
        </w:rPr>
      </w:pPr>
      <w:r w:rsidRPr="00BC4C49">
        <w:rPr>
          <w:rFonts w:ascii="Times New Roman" w:eastAsia="Times New Roman" w:hAnsi="Times New Roman" w:cs="Times New Roman"/>
          <w:color w:val="000000" w:themeColor="text1"/>
          <w:sz w:val="24"/>
          <w:szCs w:val="24"/>
        </w:rPr>
        <w:t>Подготовиться к защите и защитить практическое занятие по контрольным вопросам.</w:t>
      </w:r>
    </w:p>
    <w:p w:rsidR="00BE4431" w:rsidRDefault="00BE4431" w:rsidP="00B11F8E">
      <w:pPr>
        <w:spacing w:after="0" w:line="240" w:lineRule="auto"/>
        <w:jc w:val="center"/>
        <w:rPr>
          <w:rFonts w:ascii="Times New Roman" w:hAnsi="Times New Roman" w:cs="Times New Roman"/>
          <w:b/>
          <w:sz w:val="24"/>
          <w:szCs w:val="24"/>
        </w:rPr>
      </w:pPr>
    </w:p>
    <w:p w:rsidR="00DB640C" w:rsidRDefault="00DB640C" w:rsidP="00B11F8E">
      <w:pPr>
        <w:spacing w:after="0" w:line="240" w:lineRule="auto"/>
        <w:jc w:val="center"/>
        <w:rPr>
          <w:rFonts w:ascii="Times New Roman" w:hAnsi="Times New Roman" w:cs="Times New Roman"/>
          <w:b/>
          <w:sz w:val="24"/>
          <w:szCs w:val="24"/>
        </w:rPr>
      </w:pPr>
    </w:p>
    <w:p w:rsidR="00DB640C" w:rsidRPr="003D4B88" w:rsidRDefault="00DB640C" w:rsidP="00DB640C">
      <w:pPr>
        <w:pStyle w:val="a3"/>
        <w:spacing w:after="0" w:line="240" w:lineRule="auto"/>
        <w:ind w:left="0" w:firstLine="360"/>
        <w:jc w:val="center"/>
        <w:rPr>
          <w:rFonts w:ascii="Times New Roman" w:hAnsi="Times New Roman" w:cs="Times New Roman"/>
          <w:b/>
          <w:sz w:val="24"/>
          <w:szCs w:val="24"/>
        </w:rPr>
      </w:pPr>
      <w:r w:rsidRPr="003D4B88">
        <w:rPr>
          <w:rFonts w:ascii="Times New Roman" w:hAnsi="Times New Roman" w:cs="Times New Roman"/>
          <w:b/>
          <w:sz w:val="24"/>
          <w:szCs w:val="24"/>
        </w:rPr>
        <w:t>Контрольные вопросы</w:t>
      </w:r>
    </w:p>
    <w:p w:rsidR="00DB640C" w:rsidRDefault="00DB640C" w:rsidP="00DB640C">
      <w:pPr>
        <w:pStyle w:val="rvps4"/>
        <w:spacing w:before="0" w:beforeAutospacing="0" w:after="0" w:afterAutospacing="0"/>
        <w:ind w:firstLine="815"/>
        <w:rPr>
          <w:rFonts w:ascii="Arial" w:hAnsi="Arial" w:cs="Arial"/>
          <w:color w:val="000000"/>
          <w:sz w:val="23"/>
          <w:szCs w:val="23"/>
        </w:rPr>
      </w:pPr>
    </w:p>
    <w:p w:rsidR="00DB640C" w:rsidRPr="003D4B88" w:rsidRDefault="00DB640C" w:rsidP="00DB640C">
      <w:pPr>
        <w:pStyle w:val="rvps3"/>
        <w:numPr>
          <w:ilvl w:val="0"/>
          <w:numId w:val="35"/>
        </w:numPr>
        <w:spacing w:before="0" w:beforeAutospacing="0" w:after="0" w:afterAutospacing="0"/>
        <w:ind w:left="1134"/>
        <w:jc w:val="both"/>
        <w:rPr>
          <w:rFonts w:ascii="Arial" w:hAnsi="Arial" w:cs="Arial"/>
          <w:color w:val="000000"/>
        </w:rPr>
      </w:pPr>
      <w:r w:rsidRPr="003D4B88">
        <w:rPr>
          <w:rStyle w:val="rvts7"/>
          <w:color w:val="000000"/>
        </w:rPr>
        <w:t>Что такое техническое регулирование?</w:t>
      </w:r>
    </w:p>
    <w:p w:rsidR="00DB640C" w:rsidRPr="003D4B88" w:rsidRDefault="00DB640C" w:rsidP="00DB640C">
      <w:pPr>
        <w:pStyle w:val="rvps3"/>
        <w:numPr>
          <w:ilvl w:val="0"/>
          <w:numId w:val="35"/>
        </w:numPr>
        <w:spacing w:before="0" w:beforeAutospacing="0" w:after="0" w:afterAutospacing="0"/>
        <w:ind w:left="1134"/>
        <w:jc w:val="both"/>
        <w:rPr>
          <w:rFonts w:ascii="Arial" w:hAnsi="Arial" w:cs="Arial"/>
          <w:color w:val="000000"/>
        </w:rPr>
      </w:pPr>
      <w:r w:rsidRPr="003D4B88">
        <w:rPr>
          <w:rStyle w:val="rvts7"/>
          <w:color w:val="000000"/>
        </w:rPr>
        <w:t>Что такое технический регламент?</w:t>
      </w:r>
    </w:p>
    <w:p w:rsidR="00DB640C" w:rsidRPr="003D4B88" w:rsidRDefault="00DB640C" w:rsidP="00DB640C">
      <w:pPr>
        <w:pStyle w:val="rvps3"/>
        <w:numPr>
          <w:ilvl w:val="0"/>
          <w:numId w:val="35"/>
        </w:numPr>
        <w:spacing w:before="0" w:beforeAutospacing="0" w:after="0" w:afterAutospacing="0"/>
        <w:ind w:left="1134"/>
        <w:jc w:val="both"/>
        <w:rPr>
          <w:rFonts w:ascii="Arial" w:hAnsi="Arial" w:cs="Arial"/>
          <w:color w:val="000000"/>
        </w:rPr>
      </w:pPr>
      <w:r w:rsidRPr="003D4B88">
        <w:rPr>
          <w:rStyle w:val="rvts7"/>
          <w:color w:val="000000"/>
        </w:rPr>
        <w:t>Каковы цели принятия технических регламентов?</w:t>
      </w:r>
    </w:p>
    <w:p w:rsidR="00DB640C" w:rsidRPr="003D4B88" w:rsidRDefault="00DB640C" w:rsidP="00DB640C">
      <w:pPr>
        <w:pStyle w:val="rvps3"/>
        <w:numPr>
          <w:ilvl w:val="0"/>
          <w:numId w:val="35"/>
        </w:numPr>
        <w:spacing w:before="0" w:beforeAutospacing="0" w:after="0" w:afterAutospacing="0"/>
        <w:ind w:left="1134"/>
        <w:jc w:val="both"/>
        <w:rPr>
          <w:rFonts w:ascii="Arial" w:hAnsi="Arial" w:cs="Arial"/>
          <w:color w:val="000000"/>
        </w:rPr>
      </w:pPr>
      <w:r w:rsidRPr="003D4B88">
        <w:rPr>
          <w:rStyle w:val="rvts7"/>
          <w:color w:val="000000"/>
        </w:rPr>
        <w:t>Назовите принципы технического регулирования.</w:t>
      </w:r>
    </w:p>
    <w:p w:rsidR="00DB640C" w:rsidRPr="003D4B88" w:rsidRDefault="00DB640C" w:rsidP="00DB640C">
      <w:pPr>
        <w:pStyle w:val="rvps3"/>
        <w:numPr>
          <w:ilvl w:val="0"/>
          <w:numId w:val="35"/>
        </w:numPr>
        <w:spacing w:before="0" w:beforeAutospacing="0" w:after="0" w:afterAutospacing="0"/>
        <w:ind w:left="1134"/>
        <w:jc w:val="both"/>
        <w:rPr>
          <w:rFonts w:ascii="Arial" w:hAnsi="Arial" w:cs="Arial"/>
          <w:color w:val="000000"/>
        </w:rPr>
      </w:pPr>
      <w:r w:rsidRPr="003D4B88">
        <w:rPr>
          <w:rStyle w:val="rvts7"/>
          <w:color w:val="000000"/>
        </w:rPr>
        <w:t>Какие функции выполняет Федеральное агентство по техническому регулированию?</w:t>
      </w:r>
    </w:p>
    <w:p w:rsidR="00DB640C" w:rsidRPr="003D4B88" w:rsidRDefault="00DB640C" w:rsidP="00DB640C">
      <w:pPr>
        <w:pStyle w:val="rvps3"/>
        <w:numPr>
          <w:ilvl w:val="0"/>
          <w:numId w:val="35"/>
        </w:numPr>
        <w:spacing w:before="0" w:beforeAutospacing="0" w:after="0" w:afterAutospacing="0"/>
        <w:ind w:left="1134"/>
        <w:jc w:val="both"/>
        <w:rPr>
          <w:rFonts w:ascii="Arial" w:hAnsi="Arial" w:cs="Arial"/>
          <w:color w:val="000000"/>
        </w:rPr>
      </w:pPr>
      <w:r w:rsidRPr="003D4B88">
        <w:rPr>
          <w:rStyle w:val="rvts7"/>
          <w:color w:val="000000"/>
        </w:rPr>
        <w:t>Каковы цели подтверждения соответствия?</w:t>
      </w:r>
    </w:p>
    <w:p w:rsidR="00DB640C" w:rsidRPr="003D4B88" w:rsidRDefault="00DB640C" w:rsidP="00DB640C">
      <w:pPr>
        <w:pStyle w:val="rvps3"/>
        <w:numPr>
          <w:ilvl w:val="0"/>
          <w:numId w:val="35"/>
        </w:numPr>
        <w:spacing w:before="0" w:beforeAutospacing="0" w:after="0" w:afterAutospacing="0"/>
        <w:ind w:left="1134"/>
        <w:jc w:val="both"/>
        <w:rPr>
          <w:rFonts w:ascii="Arial" w:hAnsi="Arial" w:cs="Arial"/>
          <w:color w:val="000000"/>
        </w:rPr>
      </w:pPr>
      <w:r w:rsidRPr="003D4B88">
        <w:rPr>
          <w:rStyle w:val="rvts7"/>
          <w:color w:val="000000"/>
        </w:rPr>
        <w:t>Перечислите принципы подтверждения соответствия.</w:t>
      </w:r>
    </w:p>
    <w:p w:rsidR="00DB640C" w:rsidRPr="003D4B88" w:rsidRDefault="00DB640C" w:rsidP="00DB640C">
      <w:pPr>
        <w:pStyle w:val="rvps3"/>
        <w:numPr>
          <w:ilvl w:val="0"/>
          <w:numId w:val="35"/>
        </w:numPr>
        <w:spacing w:before="0" w:beforeAutospacing="0" w:after="0" w:afterAutospacing="0"/>
        <w:ind w:left="1134"/>
        <w:jc w:val="both"/>
        <w:rPr>
          <w:rFonts w:ascii="Arial" w:hAnsi="Arial" w:cs="Arial"/>
          <w:color w:val="000000"/>
        </w:rPr>
      </w:pPr>
      <w:r w:rsidRPr="003D4B88">
        <w:rPr>
          <w:rStyle w:val="rvts7"/>
          <w:color w:val="000000"/>
        </w:rPr>
        <w:t>Назовите органы, осуществляющие государственный контроль (надзор) за соблюдением требований технических регламентов.</w:t>
      </w:r>
    </w:p>
    <w:p w:rsidR="00DB640C" w:rsidRPr="003D4B88" w:rsidRDefault="00DB640C" w:rsidP="00DB640C">
      <w:pPr>
        <w:pStyle w:val="rvps3"/>
        <w:numPr>
          <w:ilvl w:val="0"/>
          <w:numId w:val="35"/>
        </w:numPr>
        <w:spacing w:before="0" w:beforeAutospacing="0" w:after="0" w:afterAutospacing="0"/>
        <w:ind w:left="1134"/>
        <w:jc w:val="both"/>
        <w:rPr>
          <w:rFonts w:ascii="Arial" w:hAnsi="Arial" w:cs="Arial"/>
          <w:color w:val="000000"/>
        </w:rPr>
      </w:pPr>
      <w:r w:rsidRPr="003D4B88">
        <w:rPr>
          <w:rStyle w:val="rvts7"/>
          <w:color w:val="000000"/>
        </w:rPr>
        <w:t>Перечислите права органов государственного контроля (надзора) при осуществлении ими своих полномочий.</w:t>
      </w:r>
    </w:p>
    <w:p w:rsidR="00DB640C" w:rsidRPr="003D4B88" w:rsidRDefault="00DB640C" w:rsidP="00DB640C">
      <w:pPr>
        <w:pStyle w:val="rvps3"/>
        <w:numPr>
          <w:ilvl w:val="0"/>
          <w:numId w:val="35"/>
        </w:numPr>
        <w:spacing w:before="0" w:beforeAutospacing="0" w:after="0" w:afterAutospacing="0"/>
        <w:ind w:left="1134"/>
        <w:jc w:val="both"/>
        <w:rPr>
          <w:rFonts w:ascii="Arial" w:hAnsi="Arial" w:cs="Arial"/>
          <w:color w:val="000000"/>
          <w:sz w:val="23"/>
          <w:szCs w:val="23"/>
        </w:rPr>
      </w:pPr>
      <w:r w:rsidRPr="003D4B88">
        <w:rPr>
          <w:rStyle w:val="rvts7"/>
          <w:color w:val="000000"/>
        </w:rPr>
        <w:t>Назовите обязанности органов</w:t>
      </w:r>
      <w:r>
        <w:rPr>
          <w:rStyle w:val="rvts7"/>
          <w:color w:val="000000"/>
        </w:rPr>
        <w:t xml:space="preserve"> государственного контроля (надзора) при осуществлении ими своих полномочий.</w:t>
      </w:r>
    </w:p>
    <w:p w:rsidR="00DB640C" w:rsidRDefault="00DB640C" w:rsidP="00B11F8E">
      <w:pPr>
        <w:spacing w:after="0" w:line="240" w:lineRule="auto"/>
        <w:jc w:val="center"/>
        <w:rPr>
          <w:rFonts w:ascii="Times New Roman" w:hAnsi="Times New Roman" w:cs="Times New Roman"/>
          <w:b/>
          <w:sz w:val="24"/>
          <w:szCs w:val="24"/>
        </w:rPr>
      </w:pPr>
    </w:p>
    <w:p w:rsidR="00DB640C" w:rsidRDefault="00DB640C" w:rsidP="00B11F8E">
      <w:pPr>
        <w:spacing w:after="0" w:line="240" w:lineRule="auto"/>
        <w:jc w:val="center"/>
        <w:rPr>
          <w:rFonts w:ascii="Times New Roman" w:hAnsi="Times New Roman" w:cs="Times New Roman"/>
          <w:b/>
          <w:sz w:val="24"/>
          <w:szCs w:val="24"/>
        </w:rPr>
      </w:pPr>
    </w:p>
    <w:p w:rsidR="00DB640C" w:rsidRPr="00BC4C49" w:rsidRDefault="00DB640C" w:rsidP="00DB640C">
      <w:pPr>
        <w:spacing w:after="0" w:line="240" w:lineRule="auto"/>
        <w:jc w:val="center"/>
        <w:rPr>
          <w:rFonts w:ascii="Times New Roman" w:hAnsi="Times New Roman" w:cs="Times New Roman"/>
          <w:color w:val="000000" w:themeColor="text1"/>
          <w:sz w:val="24"/>
          <w:szCs w:val="24"/>
        </w:rPr>
      </w:pPr>
      <w:r w:rsidRPr="00BC4C49">
        <w:rPr>
          <w:rFonts w:ascii="Times New Roman" w:hAnsi="Times New Roman" w:cs="Times New Roman"/>
          <w:color w:val="000000" w:themeColor="text1"/>
          <w:sz w:val="24"/>
          <w:szCs w:val="24"/>
        </w:rPr>
        <w:t>КРИТЕРИИ ОЦЕНКИ</w:t>
      </w:r>
    </w:p>
    <w:p w:rsidR="00DB640C" w:rsidRPr="00BC4C49" w:rsidRDefault="00DB640C" w:rsidP="00DB640C">
      <w:pPr>
        <w:spacing w:after="0" w:line="240" w:lineRule="auto"/>
        <w:jc w:val="center"/>
        <w:rPr>
          <w:rFonts w:ascii="Times New Roman" w:hAnsi="Times New Roman" w:cs="Times New Roman"/>
          <w:b/>
          <w:color w:val="000000" w:themeColor="text1"/>
          <w:sz w:val="24"/>
          <w:szCs w:val="24"/>
        </w:rPr>
      </w:pPr>
    </w:p>
    <w:p w:rsidR="00DB640C" w:rsidRPr="00BC4C49" w:rsidRDefault="00DB640C" w:rsidP="00DB640C">
      <w:pPr>
        <w:spacing w:after="0" w:line="240" w:lineRule="auto"/>
        <w:jc w:val="both"/>
        <w:rPr>
          <w:rFonts w:ascii="Times New Roman" w:hAnsi="Times New Roman" w:cs="Times New Roman"/>
          <w:b/>
          <w:color w:val="000000" w:themeColor="text1"/>
          <w:sz w:val="24"/>
          <w:szCs w:val="24"/>
          <w:u w:val="single"/>
        </w:rPr>
      </w:pPr>
    </w:p>
    <w:p w:rsidR="00DB640C" w:rsidRPr="00BC4C49" w:rsidRDefault="00DB640C" w:rsidP="00DB640C">
      <w:pPr>
        <w:spacing w:after="0" w:line="240" w:lineRule="auto"/>
        <w:ind w:firstLine="720"/>
        <w:jc w:val="both"/>
        <w:rPr>
          <w:rFonts w:ascii="Times New Roman" w:hAnsi="Times New Roman" w:cs="Times New Roman"/>
          <w:color w:val="000000" w:themeColor="text1"/>
          <w:sz w:val="24"/>
          <w:szCs w:val="24"/>
        </w:rPr>
      </w:pPr>
      <w:r w:rsidRPr="00BC4C49">
        <w:rPr>
          <w:rFonts w:ascii="Times New Roman" w:hAnsi="Times New Roman" w:cs="Times New Roman"/>
          <w:b/>
          <w:color w:val="000000" w:themeColor="text1"/>
          <w:sz w:val="24"/>
          <w:szCs w:val="24"/>
        </w:rPr>
        <w:t>Оценка 5</w:t>
      </w:r>
      <w:r w:rsidRPr="00BC4C49">
        <w:rPr>
          <w:rFonts w:ascii="Times New Roman" w:hAnsi="Times New Roman" w:cs="Times New Roman"/>
          <w:color w:val="000000" w:themeColor="text1"/>
          <w:sz w:val="24"/>
          <w:szCs w:val="24"/>
        </w:rPr>
        <w:t xml:space="preserve"> – «отлично» выставляется, если обучающийся выполнил все задания, имеет глубокие знания учебного материала по теме практического занятия, показывает усвоение взаимосвязи основных понятий используемых в работе, смог ответить на все контрольные и дополнительные вопросы.</w:t>
      </w:r>
    </w:p>
    <w:p w:rsidR="00DB640C" w:rsidRPr="00BC4C49" w:rsidRDefault="00DB640C" w:rsidP="00DB640C">
      <w:pPr>
        <w:spacing w:after="0" w:line="240" w:lineRule="auto"/>
        <w:ind w:firstLine="720"/>
        <w:jc w:val="both"/>
        <w:rPr>
          <w:rFonts w:ascii="Times New Roman" w:hAnsi="Times New Roman" w:cs="Times New Roman"/>
          <w:color w:val="000000" w:themeColor="text1"/>
          <w:sz w:val="24"/>
          <w:szCs w:val="24"/>
        </w:rPr>
      </w:pPr>
      <w:r w:rsidRPr="00BC4C49">
        <w:rPr>
          <w:rFonts w:ascii="Times New Roman" w:hAnsi="Times New Roman" w:cs="Times New Roman"/>
          <w:b/>
          <w:color w:val="000000" w:themeColor="text1"/>
          <w:sz w:val="24"/>
          <w:szCs w:val="24"/>
        </w:rPr>
        <w:t>Оценка 4</w:t>
      </w:r>
      <w:r w:rsidRPr="00BC4C49">
        <w:rPr>
          <w:rFonts w:ascii="Times New Roman" w:hAnsi="Times New Roman" w:cs="Times New Roman"/>
          <w:color w:val="000000" w:themeColor="text1"/>
          <w:sz w:val="24"/>
          <w:szCs w:val="24"/>
        </w:rPr>
        <w:t xml:space="preserve"> – «хорошо» выставляется, если обучающийся выполнил все задания, показал знание учебного материала, смог ответить почти полно на все заданные контрольные и дополнительные вопросы.</w:t>
      </w:r>
    </w:p>
    <w:p w:rsidR="00DB640C" w:rsidRPr="00BC4C49" w:rsidRDefault="00DB640C" w:rsidP="00DB640C">
      <w:pPr>
        <w:spacing w:after="0" w:line="240" w:lineRule="auto"/>
        <w:ind w:firstLine="720"/>
        <w:jc w:val="both"/>
        <w:rPr>
          <w:rFonts w:ascii="Times New Roman" w:hAnsi="Times New Roman" w:cs="Times New Roman"/>
          <w:color w:val="000000" w:themeColor="text1"/>
          <w:sz w:val="24"/>
          <w:szCs w:val="24"/>
        </w:rPr>
      </w:pPr>
      <w:r w:rsidRPr="00BC4C49">
        <w:rPr>
          <w:rFonts w:ascii="Times New Roman" w:hAnsi="Times New Roman" w:cs="Times New Roman"/>
          <w:b/>
          <w:color w:val="000000" w:themeColor="text1"/>
          <w:sz w:val="24"/>
          <w:szCs w:val="24"/>
        </w:rPr>
        <w:t>Оценка 3</w:t>
      </w:r>
      <w:r w:rsidRPr="00BC4C49">
        <w:rPr>
          <w:rFonts w:ascii="Times New Roman" w:hAnsi="Times New Roman" w:cs="Times New Roman"/>
          <w:color w:val="000000" w:themeColor="text1"/>
          <w:sz w:val="24"/>
          <w:szCs w:val="24"/>
        </w:rPr>
        <w:t xml:space="preserve"> – «удовлетворительно» выставляется, если обучающийся выполнил все задания, в целом освоил материал практического занятия, ответил на все контрольные вопросы с замечаниями.</w:t>
      </w:r>
    </w:p>
    <w:p w:rsidR="00DB640C" w:rsidRPr="00BC4C49" w:rsidRDefault="00DB640C" w:rsidP="00DB640C">
      <w:pPr>
        <w:spacing w:after="0" w:line="240" w:lineRule="auto"/>
        <w:ind w:firstLine="720"/>
        <w:jc w:val="both"/>
        <w:rPr>
          <w:rFonts w:ascii="Times New Roman" w:hAnsi="Times New Roman" w:cs="Times New Roman"/>
          <w:color w:val="000000" w:themeColor="text1"/>
          <w:sz w:val="24"/>
          <w:szCs w:val="24"/>
        </w:rPr>
      </w:pPr>
      <w:r w:rsidRPr="00BC4C49">
        <w:rPr>
          <w:rFonts w:ascii="Times New Roman" w:hAnsi="Times New Roman" w:cs="Times New Roman"/>
          <w:b/>
          <w:color w:val="000000" w:themeColor="text1"/>
          <w:sz w:val="24"/>
          <w:szCs w:val="24"/>
        </w:rPr>
        <w:t>Оценка 2</w:t>
      </w:r>
      <w:r w:rsidRPr="00BC4C49">
        <w:rPr>
          <w:rFonts w:ascii="Times New Roman" w:hAnsi="Times New Roman" w:cs="Times New Roman"/>
          <w:color w:val="000000" w:themeColor="text1"/>
          <w:sz w:val="24"/>
          <w:szCs w:val="24"/>
        </w:rPr>
        <w:t xml:space="preserve"> – «неудовлетворительно» выставляется, если обучающийся  не выполнил все задания, имеет существенные пробелы в знаниях основного учебного материала практического занятия, полностью не раскрыл содержание вопросов, не смог ответить на контрольные вопросы. </w:t>
      </w:r>
    </w:p>
    <w:p w:rsidR="00DB640C" w:rsidRPr="002E1225" w:rsidRDefault="00DB640C" w:rsidP="00DB640C">
      <w:pPr>
        <w:spacing w:after="0" w:line="240" w:lineRule="auto"/>
        <w:rPr>
          <w:rFonts w:ascii="Times New Roman" w:hAnsi="Times New Roman" w:cs="Times New Roman"/>
          <w:sz w:val="28"/>
          <w:szCs w:val="28"/>
        </w:rPr>
      </w:pPr>
    </w:p>
    <w:p w:rsidR="00DB640C" w:rsidRDefault="00DB640C" w:rsidP="00B11F8E">
      <w:pPr>
        <w:spacing w:after="0" w:line="240" w:lineRule="auto"/>
        <w:jc w:val="center"/>
        <w:rPr>
          <w:rFonts w:ascii="Times New Roman" w:hAnsi="Times New Roman" w:cs="Times New Roman"/>
          <w:b/>
          <w:sz w:val="24"/>
          <w:szCs w:val="24"/>
        </w:rPr>
      </w:pPr>
    </w:p>
    <w:p w:rsidR="00DB640C" w:rsidRDefault="00DB640C" w:rsidP="00B11F8E">
      <w:pPr>
        <w:spacing w:after="0" w:line="240" w:lineRule="auto"/>
        <w:jc w:val="center"/>
        <w:rPr>
          <w:rFonts w:ascii="Times New Roman" w:hAnsi="Times New Roman" w:cs="Times New Roman"/>
          <w:b/>
          <w:sz w:val="24"/>
          <w:szCs w:val="24"/>
        </w:rPr>
      </w:pPr>
    </w:p>
    <w:p w:rsidR="00DB640C" w:rsidRDefault="00DB640C" w:rsidP="00B11F8E">
      <w:pPr>
        <w:spacing w:after="0" w:line="240" w:lineRule="auto"/>
        <w:jc w:val="center"/>
        <w:rPr>
          <w:rFonts w:ascii="Times New Roman" w:hAnsi="Times New Roman" w:cs="Times New Roman"/>
          <w:b/>
          <w:sz w:val="24"/>
          <w:szCs w:val="24"/>
        </w:rPr>
      </w:pPr>
    </w:p>
    <w:p w:rsidR="00DB640C" w:rsidRDefault="00DB640C" w:rsidP="00B11F8E">
      <w:pPr>
        <w:spacing w:after="0" w:line="240" w:lineRule="auto"/>
        <w:jc w:val="center"/>
        <w:rPr>
          <w:rFonts w:ascii="Times New Roman" w:hAnsi="Times New Roman" w:cs="Times New Roman"/>
          <w:b/>
          <w:sz w:val="24"/>
          <w:szCs w:val="24"/>
        </w:rPr>
      </w:pPr>
    </w:p>
    <w:p w:rsidR="00DB640C" w:rsidRDefault="00DB640C" w:rsidP="00B11F8E">
      <w:pPr>
        <w:spacing w:after="0" w:line="240" w:lineRule="auto"/>
        <w:jc w:val="center"/>
        <w:rPr>
          <w:rFonts w:ascii="Times New Roman" w:hAnsi="Times New Roman" w:cs="Times New Roman"/>
          <w:b/>
          <w:sz w:val="24"/>
          <w:szCs w:val="24"/>
        </w:rPr>
      </w:pPr>
    </w:p>
    <w:p w:rsidR="00DB640C" w:rsidRDefault="00DB640C" w:rsidP="00B11F8E">
      <w:pPr>
        <w:spacing w:after="0" w:line="240" w:lineRule="auto"/>
        <w:jc w:val="center"/>
        <w:rPr>
          <w:rFonts w:ascii="Times New Roman" w:hAnsi="Times New Roman" w:cs="Times New Roman"/>
          <w:b/>
          <w:sz w:val="24"/>
          <w:szCs w:val="24"/>
        </w:rPr>
      </w:pPr>
    </w:p>
    <w:p w:rsidR="00DB640C" w:rsidRDefault="00DB640C" w:rsidP="00DB640C">
      <w:pPr>
        <w:spacing w:after="0" w:line="240" w:lineRule="auto"/>
        <w:rPr>
          <w:rFonts w:ascii="Times New Roman" w:hAnsi="Times New Roman" w:cs="Times New Roman"/>
          <w:b/>
          <w:sz w:val="24"/>
          <w:szCs w:val="24"/>
        </w:rPr>
      </w:pPr>
    </w:p>
    <w:p w:rsidR="00193178" w:rsidRDefault="005C272B" w:rsidP="00B11F8E">
      <w:pPr>
        <w:spacing w:after="0" w:line="240" w:lineRule="auto"/>
        <w:jc w:val="center"/>
        <w:rPr>
          <w:rFonts w:ascii="Times New Roman" w:hAnsi="Times New Roman" w:cs="Times New Roman"/>
          <w:b/>
          <w:sz w:val="28"/>
          <w:szCs w:val="28"/>
        </w:rPr>
      </w:pPr>
      <w:r w:rsidRPr="003D4B88">
        <w:rPr>
          <w:rFonts w:ascii="Times New Roman" w:hAnsi="Times New Roman" w:cs="Times New Roman"/>
          <w:b/>
          <w:sz w:val="24"/>
          <w:szCs w:val="24"/>
        </w:rPr>
        <w:t>ДИДАКТИЧЕСКИЙ МАТЕРИ</w:t>
      </w:r>
      <w:r>
        <w:rPr>
          <w:rFonts w:ascii="Times New Roman" w:hAnsi="Times New Roman" w:cs="Times New Roman"/>
          <w:b/>
          <w:sz w:val="28"/>
          <w:szCs w:val="28"/>
        </w:rPr>
        <w:t>АЛ</w:t>
      </w:r>
    </w:p>
    <w:p w:rsidR="002947CD" w:rsidRDefault="002947CD" w:rsidP="00BC4C49">
      <w:pPr>
        <w:spacing w:after="0" w:line="240" w:lineRule="auto"/>
        <w:rPr>
          <w:rFonts w:ascii="Times New Roman" w:hAnsi="Times New Roman" w:cs="Times New Roman"/>
          <w:b/>
          <w:sz w:val="28"/>
          <w:szCs w:val="28"/>
        </w:rPr>
      </w:pPr>
    </w:p>
    <w:p w:rsidR="000C0D3B" w:rsidRPr="00E95C3D" w:rsidRDefault="000C0D3B" w:rsidP="000C0D3B">
      <w:pPr>
        <w:spacing w:after="0" w:line="240" w:lineRule="auto"/>
        <w:ind w:firstLine="708"/>
        <w:jc w:val="both"/>
        <w:rPr>
          <w:rFonts w:ascii="Times New Roman" w:hAnsi="Times New Roman" w:cs="Times New Roman"/>
          <w:color w:val="000000" w:themeColor="text1"/>
          <w:sz w:val="24"/>
          <w:szCs w:val="24"/>
        </w:rPr>
      </w:pPr>
      <w:r w:rsidRPr="00E95C3D">
        <w:rPr>
          <w:rFonts w:ascii="Times New Roman" w:hAnsi="Times New Roman" w:cs="Times New Roman"/>
          <w:b/>
          <w:color w:val="000000" w:themeColor="text1"/>
          <w:sz w:val="24"/>
          <w:szCs w:val="24"/>
        </w:rPr>
        <w:t>Техническое законодательство</w:t>
      </w:r>
      <w:r w:rsidRPr="00E95C3D">
        <w:rPr>
          <w:rFonts w:ascii="Times New Roman" w:hAnsi="Times New Roman" w:cs="Times New Roman"/>
          <w:color w:val="000000" w:themeColor="text1"/>
          <w:sz w:val="24"/>
          <w:szCs w:val="24"/>
        </w:rPr>
        <w:t xml:space="preserve">  – совокупность правовых норм, регламентирующих  требования к техническим объектам: продукции, процессам, работам, контролю. </w:t>
      </w:r>
    </w:p>
    <w:p w:rsidR="000C0D3B" w:rsidRPr="00E95C3D" w:rsidRDefault="000C0D3B" w:rsidP="000C0D3B">
      <w:pPr>
        <w:spacing w:after="0" w:line="240" w:lineRule="auto"/>
        <w:ind w:firstLine="708"/>
        <w:jc w:val="both"/>
        <w:rPr>
          <w:rFonts w:ascii="Times New Roman" w:hAnsi="Times New Roman" w:cs="Times New Roman"/>
          <w:color w:val="000000" w:themeColor="text1"/>
          <w:sz w:val="24"/>
          <w:szCs w:val="24"/>
        </w:rPr>
      </w:pPr>
      <w:r w:rsidRPr="00E95C3D">
        <w:rPr>
          <w:rFonts w:ascii="Times New Roman" w:hAnsi="Times New Roman" w:cs="Times New Roman"/>
          <w:color w:val="000000" w:themeColor="text1"/>
          <w:sz w:val="24"/>
          <w:szCs w:val="24"/>
        </w:rPr>
        <w:t>Одним из основных  условий  вступления России  в ВТО  является соблюдение принципов технического регулирования, установленных в соглашении по техническим барьерам в торговле.</w:t>
      </w:r>
    </w:p>
    <w:p w:rsidR="000C0D3B" w:rsidRPr="00E95C3D" w:rsidRDefault="000C0D3B" w:rsidP="000C0D3B">
      <w:pPr>
        <w:spacing w:after="0" w:line="240" w:lineRule="auto"/>
        <w:ind w:firstLine="708"/>
        <w:jc w:val="both"/>
        <w:rPr>
          <w:rFonts w:ascii="Times New Roman" w:hAnsi="Times New Roman" w:cs="Times New Roman"/>
          <w:sz w:val="24"/>
          <w:szCs w:val="24"/>
        </w:rPr>
      </w:pPr>
      <w:r w:rsidRPr="00E95C3D">
        <w:rPr>
          <w:rFonts w:ascii="Times New Roman" w:hAnsi="Times New Roman" w:cs="Times New Roman"/>
          <w:b/>
          <w:sz w:val="24"/>
          <w:szCs w:val="24"/>
        </w:rPr>
        <w:t>Техническое регулирование</w:t>
      </w:r>
      <w:r w:rsidRPr="00E95C3D">
        <w:rPr>
          <w:rFonts w:ascii="Times New Roman" w:hAnsi="Times New Roman" w:cs="Times New Roman"/>
          <w:sz w:val="24"/>
          <w:szCs w:val="24"/>
        </w:rPr>
        <w:t xml:space="preserve">  – это правовое регулирование отношений  в области установления, применения и исполнения обязательных требований к  продукции, процессам производства,  эксплуатации, хранения, перевозки, реализации  и  утилизации,  а  также  в  области  установления  и  применения  на добровольной основе требований к продукции, процессам производства, эксплуатации, хранения, перевозки, реализации и утилизации, выполнению работ или оказанию услуг и правовое регулирование отношений в области оценки соответствия (Приложение А).</w:t>
      </w:r>
    </w:p>
    <w:p w:rsidR="002947CD" w:rsidRDefault="00AF3DC0" w:rsidP="002947CD">
      <w:pPr>
        <w:pStyle w:val="rvps3"/>
        <w:spacing w:before="0" w:beforeAutospacing="0" w:after="0" w:afterAutospacing="0"/>
        <w:ind w:firstLine="815"/>
        <w:jc w:val="both"/>
        <w:rPr>
          <w:rStyle w:val="rvts7"/>
          <w:color w:val="000000"/>
        </w:rPr>
      </w:pPr>
      <w:r>
        <w:rPr>
          <w:rStyle w:val="rvts7"/>
          <w:color w:val="000000"/>
        </w:rPr>
        <w:t>Федеральный закон «О техническом регулировании</w:t>
      </w:r>
      <w:r w:rsidR="000C0D3B">
        <w:rPr>
          <w:rStyle w:val="rvts7"/>
          <w:color w:val="000000"/>
        </w:rPr>
        <w:t>»</w:t>
      </w:r>
      <w:r w:rsidR="002947CD">
        <w:rPr>
          <w:rStyle w:val="rvts7"/>
          <w:color w:val="000000"/>
        </w:rPr>
        <w:t xml:space="preserve"> </w:t>
      </w:r>
      <w:r w:rsidR="000C0D3B">
        <w:rPr>
          <w:sz w:val="28"/>
          <w:szCs w:val="28"/>
        </w:rPr>
        <w:t xml:space="preserve"> </w:t>
      </w:r>
      <w:r w:rsidR="002947CD">
        <w:rPr>
          <w:rStyle w:val="rvts7"/>
          <w:color w:val="000000"/>
        </w:rPr>
        <w:t>был принят 27.12.2002 года и вступил в силу с 01.07.2003 года. Принятие этого закона положило начало реорганизации Государственной системы стандартизации РФ (ГСС РФ), которая необходима для вступления России во Всемирную торговую организацию (ВТО) и устранения технических барьеров в торговле. В результате реорганизации к 2010 году ГСС РФ будет преобразована в Национальную систему стандартизации РФ (НСС РФ), с изменением статуса системы с государственного на добровольный.</w:t>
      </w:r>
    </w:p>
    <w:p w:rsidR="000C0D3B" w:rsidRDefault="000C0D3B" w:rsidP="002947CD">
      <w:pPr>
        <w:pStyle w:val="rvps3"/>
        <w:spacing w:before="0" w:beforeAutospacing="0" w:after="0" w:afterAutospacing="0"/>
        <w:ind w:firstLine="815"/>
        <w:jc w:val="both"/>
        <w:rPr>
          <w:rStyle w:val="apple-converted-space"/>
        </w:rPr>
      </w:pPr>
      <w:r>
        <w:rPr>
          <w:rStyle w:val="rvts7"/>
          <w:color w:val="000000"/>
        </w:rPr>
        <w:t>Закон «О техническом регулировании»</w:t>
      </w:r>
      <w:r w:rsidR="002947CD">
        <w:rPr>
          <w:rStyle w:val="rvts7"/>
          <w:color w:val="000000"/>
        </w:rPr>
        <w:t xml:space="preserve"> направлен на разделение требований к качеству продукции на обязательные к исполнению и добровольные.</w:t>
      </w:r>
      <w:r w:rsidR="002947CD">
        <w:rPr>
          <w:rStyle w:val="apple-converted-space"/>
        </w:rPr>
        <w:t> </w:t>
      </w:r>
    </w:p>
    <w:p w:rsidR="000C0D3B" w:rsidRDefault="002947CD" w:rsidP="002947CD">
      <w:pPr>
        <w:pStyle w:val="rvps3"/>
        <w:spacing w:before="0" w:beforeAutospacing="0" w:after="0" w:afterAutospacing="0"/>
        <w:ind w:firstLine="815"/>
        <w:jc w:val="both"/>
        <w:rPr>
          <w:rStyle w:val="apple-converted-space"/>
        </w:rPr>
      </w:pPr>
      <w:r>
        <w:rPr>
          <w:rStyle w:val="rvts8"/>
          <w:i/>
          <w:iCs/>
          <w:color w:val="000000"/>
        </w:rPr>
        <w:t>Обязательные требования</w:t>
      </w:r>
      <w:r>
        <w:rPr>
          <w:rStyle w:val="apple-converted-space"/>
        </w:rPr>
        <w:t> </w:t>
      </w:r>
      <w:r>
        <w:rPr>
          <w:rStyle w:val="rvts7"/>
          <w:color w:val="000000"/>
        </w:rPr>
        <w:t>к продукции устанавливаются техническими регламентами (ТР), имеющими статус федеральных законов и принимаемых Государственной думой. ТР содержат перечень параметров продукции, обеспечивающих безопасность потребителя.</w:t>
      </w:r>
      <w:r>
        <w:rPr>
          <w:rStyle w:val="apple-converted-space"/>
        </w:rPr>
        <w:t> </w:t>
      </w:r>
    </w:p>
    <w:p w:rsidR="002947CD" w:rsidRDefault="002947CD" w:rsidP="002947CD">
      <w:pPr>
        <w:pStyle w:val="rvps3"/>
        <w:spacing w:before="0" w:beforeAutospacing="0" w:after="0" w:afterAutospacing="0"/>
        <w:ind w:firstLine="815"/>
        <w:jc w:val="both"/>
        <w:rPr>
          <w:rFonts w:ascii="Arial" w:hAnsi="Arial" w:cs="Arial"/>
          <w:color w:val="000000"/>
          <w:sz w:val="23"/>
          <w:szCs w:val="23"/>
        </w:rPr>
      </w:pPr>
      <w:r>
        <w:rPr>
          <w:rStyle w:val="rvts8"/>
          <w:i/>
          <w:iCs/>
          <w:color w:val="000000"/>
        </w:rPr>
        <w:t>Добровольные требования</w:t>
      </w:r>
      <w:r>
        <w:rPr>
          <w:rStyle w:val="apple-converted-space"/>
          <w:i/>
          <w:iCs/>
        </w:rPr>
        <w:t> </w:t>
      </w:r>
      <w:r>
        <w:rPr>
          <w:rStyle w:val="rvts7"/>
          <w:color w:val="000000"/>
        </w:rPr>
        <w:t>к продукции устанавливаются стандартами. Стандарт приобретает статус рыночного стимула.</w:t>
      </w:r>
    </w:p>
    <w:p w:rsidR="00BD22D6" w:rsidRPr="003D4B88" w:rsidRDefault="00BD22D6" w:rsidP="00BC4C49">
      <w:pPr>
        <w:spacing w:after="0" w:line="240" w:lineRule="auto"/>
        <w:rPr>
          <w:rFonts w:ascii="Times New Roman" w:hAnsi="Times New Roman" w:cs="Times New Roman"/>
          <w:b/>
          <w:sz w:val="24"/>
          <w:szCs w:val="24"/>
        </w:rPr>
      </w:pPr>
    </w:p>
    <w:p w:rsidR="00510356" w:rsidRDefault="00510356" w:rsidP="00510356">
      <w:pPr>
        <w:spacing w:after="0" w:line="240" w:lineRule="auto"/>
        <w:ind w:right="20"/>
        <w:jc w:val="both"/>
        <w:rPr>
          <w:rFonts w:ascii="Times New Roman" w:eastAsia="Times New Roman" w:hAnsi="Times New Roman" w:cs="Times New Roman"/>
          <w:sz w:val="28"/>
          <w:szCs w:val="28"/>
        </w:rPr>
      </w:pPr>
    </w:p>
    <w:p w:rsidR="0075315B" w:rsidRDefault="0075315B" w:rsidP="00BC4C49">
      <w:pPr>
        <w:pStyle w:val="a3"/>
        <w:spacing w:after="0" w:line="240" w:lineRule="auto"/>
        <w:ind w:left="0"/>
        <w:rPr>
          <w:rFonts w:ascii="Times New Roman" w:hAnsi="Times New Roman" w:cs="Times New Roman"/>
          <w:sz w:val="28"/>
          <w:szCs w:val="28"/>
        </w:rPr>
        <w:sectPr w:rsidR="0075315B" w:rsidSect="00481EBE">
          <w:footerReference w:type="default" r:id="rId9"/>
          <w:pgSz w:w="11906" w:h="16838"/>
          <w:pgMar w:top="1134" w:right="566" w:bottom="1134" w:left="1701" w:header="283" w:footer="283" w:gutter="0"/>
          <w:cols w:space="708"/>
          <w:titlePg/>
          <w:docGrid w:linePitch="360"/>
        </w:sectPr>
      </w:pPr>
    </w:p>
    <w:p w:rsidR="00F7321E" w:rsidRDefault="00F7321E" w:rsidP="002B6754">
      <w:pPr>
        <w:pStyle w:val="a3"/>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А</w:t>
      </w:r>
    </w:p>
    <w:p w:rsidR="004E2314" w:rsidRDefault="002947CD" w:rsidP="004E2314">
      <w:pPr>
        <w:pStyle w:val="a3"/>
        <w:spacing w:after="0" w:line="240" w:lineRule="auto"/>
        <w:ind w:left="0"/>
        <w:jc w:val="center"/>
        <w:rPr>
          <w:rFonts w:ascii="Times New Roman" w:hAnsi="Times New Roman" w:cs="Times New Roman"/>
          <w:sz w:val="28"/>
          <w:szCs w:val="28"/>
        </w:rPr>
      </w:pPr>
      <w:r w:rsidRPr="00BD22D6">
        <w:rPr>
          <w:rFonts w:ascii="Times New Roman" w:hAnsi="Times New Roman" w:cs="Times New Roman"/>
          <w:sz w:val="28"/>
          <w:szCs w:val="28"/>
        </w:rPr>
        <w:t>Основные положения технического регулирования</w:t>
      </w:r>
    </w:p>
    <w:p w:rsidR="002947CD" w:rsidRDefault="002947CD" w:rsidP="004E2314">
      <w:pPr>
        <w:pStyle w:val="a3"/>
        <w:spacing w:after="0" w:line="240" w:lineRule="auto"/>
        <w:ind w:left="0"/>
        <w:jc w:val="center"/>
        <w:rPr>
          <w:rFonts w:ascii="Times New Roman" w:hAnsi="Times New Roman" w:cs="Times New Roman"/>
          <w:sz w:val="28"/>
          <w:szCs w:val="28"/>
        </w:rPr>
      </w:pPr>
    </w:p>
    <w:p w:rsidR="002947CD" w:rsidRDefault="00D87848" w:rsidP="004E2314">
      <w:pPr>
        <w:pStyle w:val="a3"/>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rPr>
        <w:pict>
          <v:rect id="_x0000_s1041" style="position:absolute;left:0;text-align:left;margin-left:231.3pt;margin-top:14.1pt;width:269.4pt;height:51.75pt;z-index:251659263" fillcolor="yellow">
            <v:textbox style="mso-next-textbox:#_x0000_s1041">
              <w:txbxContent>
                <w:p w:rsidR="002947CD" w:rsidRPr="00FA4037" w:rsidRDefault="002947CD" w:rsidP="002947CD">
                  <w:pPr>
                    <w:spacing w:after="0" w:line="240" w:lineRule="auto"/>
                    <w:jc w:val="center"/>
                    <w:rPr>
                      <w:rFonts w:ascii="Times New Roman" w:hAnsi="Times New Roman" w:cs="Times New Roman"/>
                      <w:sz w:val="28"/>
                      <w:szCs w:val="28"/>
                    </w:rPr>
                  </w:pPr>
                  <w:r w:rsidRPr="00FA4037">
                    <w:rPr>
                      <w:rFonts w:ascii="Times New Roman" w:hAnsi="Times New Roman" w:cs="Times New Roman"/>
                      <w:sz w:val="28"/>
                      <w:szCs w:val="28"/>
                    </w:rPr>
                    <w:t>Техническое регулирование – правовое регулирование отношений</w:t>
                  </w:r>
                </w:p>
              </w:txbxContent>
            </v:textbox>
          </v:rect>
        </w:pict>
      </w:r>
    </w:p>
    <w:p w:rsidR="002947CD" w:rsidRDefault="002947CD" w:rsidP="004E2314">
      <w:pPr>
        <w:pStyle w:val="a3"/>
        <w:spacing w:after="0" w:line="240" w:lineRule="auto"/>
        <w:ind w:left="0"/>
        <w:jc w:val="center"/>
        <w:rPr>
          <w:rFonts w:ascii="Times New Roman" w:hAnsi="Times New Roman" w:cs="Times New Roman"/>
          <w:sz w:val="28"/>
          <w:szCs w:val="28"/>
        </w:rPr>
      </w:pPr>
    </w:p>
    <w:p w:rsidR="002947CD" w:rsidRDefault="002947CD" w:rsidP="002947CD">
      <w:pPr>
        <w:spacing w:after="0" w:line="240" w:lineRule="auto"/>
        <w:jc w:val="both"/>
        <w:rPr>
          <w:rFonts w:ascii="Times New Roman" w:hAnsi="Times New Roman" w:cs="Times New Roman"/>
          <w:sz w:val="28"/>
          <w:szCs w:val="28"/>
        </w:rPr>
      </w:pPr>
    </w:p>
    <w:p w:rsidR="002947CD" w:rsidRDefault="002947CD" w:rsidP="002947CD">
      <w:pPr>
        <w:spacing w:after="0" w:line="240" w:lineRule="auto"/>
        <w:jc w:val="both"/>
        <w:rPr>
          <w:rFonts w:ascii="Times New Roman" w:hAnsi="Times New Roman" w:cs="Times New Roman"/>
          <w:sz w:val="28"/>
          <w:szCs w:val="28"/>
        </w:rPr>
      </w:pPr>
    </w:p>
    <w:p w:rsidR="002947CD" w:rsidRPr="00063617" w:rsidRDefault="00D87848" w:rsidP="002947CD">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55" type="#_x0000_t32" style="position:absolute;left:0;text-align:left;margin-left:364.05pt;margin-top:1.45pt;width:0;height:47.85pt;z-index:251697152" o:connectortype="straight"/>
        </w:pict>
      </w:r>
    </w:p>
    <w:p w:rsidR="002947CD" w:rsidRDefault="00D87848" w:rsidP="002947CD">
      <w:pPr>
        <w:pStyle w:val="a3"/>
        <w:spacing w:after="0" w:line="240" w:lineRule="auto"/>
        <w:ind w:left="0" w:firstLine="360"/>
        <w:jc w:val="center"/>
        <w:rPr>
          <w:rFonts w:ascii="Times New Roman" w:hAnsi="Times New Roman" w:cs="Times New Roman"/>
          <w:b/>
          <w:sz w:val="28"/>
          <w:szCs w:val="28"/>
        </w:rPr>
      </w:pPr>
      <w:r>
        <w:rPr>
          <w:rFonts w:ascii="Times New Roman" w:hAnsi="Times New Roman" w:cs="Times New Roman"/>
          <w:b/>
          <w:noProof/>
          <w:sz w:val="28"/>
          <w:szCs w:val="28"/>
        </w:rPr>
        <w:pict>
          <v:shape id="_x0000_s1057" type="#_x0000_t32" style="position:absolute;left:0;text-align:left;margin-left:637.8pt;margin-top:12.35pt;width:0;height:15pt;z-index:251699200" o:connectortype="straight"/>
        </w:pict>
      </w:r>
      <w:r>
        <w:rPr>
          <w:rFonts w:ascii="Times New Roman" w:hAnsi="Times New Roman" w:cs="Times New Roman"/>
          <w:b/>
          <w:noProof/>
          <w:sz w:val="28"/>
          <w:szCs w:val="28"/>
        </w:rPr>
        <w:pict>
          <v:shape id="_x0000_s1056" type="#_x0000_t32" style="position:absolute;left:0;text-align:left;margin-left:63.3pt;margin-top:12.35pt;width:0;height:20.85pt;z-index:251698176" o:connectortype="straight"/>
        </w:pict>
      </w:r>
      <w:r>
        <w:rPr>
          <w:rFonts w:ascii="Times New Roman" w:hAnsi="Times New Roman" w:cs="Times New Roman"/>
          <w:b/>
          <w:noProof/>
          <w:sz w:val="28"/>
          <w:szCs w:val="28"/>
        </w:rPr>
        <w:pict>
          <v:shape id="_x0000_s1054" type="#_x0000_t32" style="position:absolute;left:0;text-align:left;margin-left:63.3pt;margin-top:11.6pt;width:574.5pt;height:.75pt;flip:y;z-index:251696128" o:connectortype="straight"/>
        </w:pict>
      </w:r>
    </w:p>
    <w:p w:rsidR="002947CD" w:rsidRDefault="00D87848" w:rsidP="002947CD">
      <w:pPr>
        <w:pStyle w:val="a3"/>
        <w:spacing w:after="0" w:line="240" w:lineRule="auto"/>
        <w:ind w:left="0" w:firstLine="360"/>
        <w:jc w:val="center"/>
        <w:rPr>
          <w:rFonts w:ascii="Times New Roman" w:hAnsi="Times New Roman" w:cs="Times New Roman"/>
          <w:b/>
          <w:sz w:val="28"/>
          <w:szCs w:val="28"/>
        </w:rPr>
      </w:pPr>
      <w:r>
        <w:rPr>
          <w:rFonts w:ascii="Times New Roman" w:hAnsi="Times New Roman" w:cs="Times New Roman"/>
          <w:b/>
          <w:noProof/>
          <w:sz w:val="28"/>
          <w:szCs w:val="28"/>
        </w:rPr>
        <w:pict>
          <v:rect id="_x0000_s1038" style="position:absolute;left:0;text-align:left;margin-left:577.95pt;margin-top:11.25pt;width:122.25pt;height:34.5pt;z-index:251679744" fillcolor="#b8cce4 [1300]">
            <v:textbox style="mso-next-textbox:#_x0000_s1038">
              <w:txbxContent>
                <w:p w:rsidR="002947CD" w:rsidRPr="002947CD" w:rsidRDefault="002947CD" w:rsidP="002947CD">
                  <w:pPr>
                    <w:spacing w:after="0" w:line="240" w:lineRule="auto"/>
                    <w:jc w:val="center"/>
                    <w:rPr>
                      <w:rFonts w:ascii="Times New Roman" w:hAnsi="Times New Roman" w:cs="Times New Roman"/>
                      <w:sz w:val="24"/>
                      <w:szCs w:val="24"/>
                    </w:rPr>
                  </w:pPr>
                  <w:r w:rsidRPr="002947CD">
                    <w:rPr>
                      <w:rFonts w:ascii="Times New Roman" w:hAnsi="Times New Roman" w:cs="Times New Roman"/>
                      <w:sz w:val="24"/>
                      <w:szCs w:val="24"/>
                    </w:rPr>
                    <w:t>В области оценки соответствия</w:t>
                  </w:r>
                </w:p>
              </w:txbxContent>
            </v:textbox>
          </v:rect>
        </w:pict>
      </w:r>
    </w:p>
    <w:p w:rsidR="002947CD" w:rsidRDefault="00D87848" w:rsidP="002947CD">
      <w:pPr>
        <w:pStyle w:val="a3"/>
        <w:spacing w:after="0" w:line="240" w:lineRule="auto"/>
        <w:ind w:left="0" w:firstLine="360"/>
        <w:jc w:val="center"/>
        <w:rPr>
          <w:rFonts w:ascii="Times New Roman" w:hAnsi="Times New Roman" w:cs="Times New Roman"/>
          <w:b/>
          <w:sz w:val="28"/>
          <w:szCs w:val="28"/>
        </w:rPr>
      </w:pPr>
      <w:r>
        <w:rPr>
          <w:rFonts w:ascii="Times New Roman" w:hAnsi="Times New Roman" w:cs="Times New Roman"/>
          <w:b/>
          <w:noProof/>
          <w:sz w:val="28"/>
          <w:szCs w:val="28"/>
        </w:rPr>
        <w:pict>
          <v:rect id="_x0000_s1037" style="position:absolute;left:0;text-align:left;margin-left:188.55pt;margin-top:1pt;width:345.75pt;height:24.9pt;z-index:251678720" fillcolor="#b8cce4 [1300]">
            <v:textbox style="mso-next-textbox:#_x0000_s1037">
              <w:txbxContent>
                <w:p w:rsidR="002947CD" w:rsidRPr="002947CD" w:rsidRDefault="002947CD" w:rsidP="002947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 области установления требований на добровольной основе</w:t>
                  </w:r>
                </w:p>
              </w:txbxContent>
            </v:textbox>
          </v:rect>
        </w:pict>
      </w:r>
      <w:r>
        <w:rPr>
          <w:rFonts w:ascii="Times New Roman" w:hAnsi="Times New Roman" w:cs="Times New Roman"/>
          <w:b/>
          <w:noProof/>
          <w:sz w:val="28"/>
          <w:szCs w:val="28"/>
        </w:rPr>
        <w:pict>
          <v:rect id="_x0000_s1036" style="position:absolute;left:0;text-align:left;margin-left:-3.3pt;margin-top:1pt;width:173.85pt;height:45.9pt;z-index:251677696" fillcolor="#b8cce4 [1300]">
            <v:textbox style="mso-next-textbox:#_x0000_s1036">
              <w:txbxContent>
                <w:p w:rsidR="002947CD" w:rsidRPr="002947CD" w:rsidRDefault="002947CD" w:rsidP="002947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 области установления обязательных требований</w:t>
                  </w:r>
                </w:p>
              </w:txbxContent>
            </v:textbox>
          </v:rect>
        </w:pict>
      </w:r>
    </w:p>
    <w:p w:rsidR="002947CD" w:rsidRDefault="00D87848" w:rsidP="002947CD">
      <w:pPr>
        <w:pStyle w:val="a3"/>
        <w:spacing w:after="0" w:line="240" w:lineRule="auto"/>
        <w:ind w:left="0" w:firstLine="360"/>
        <w:jc w:val="center"/>
        <w:rPr>
          <w:rFonts w:ascii="Times New Roman" w:hAnsi="Times New Roman" w:cs="Times New Roman"/>
          <w:b/>
          <w:sz w:val="28"/>
          <w:szCs w:val="28"/>
        </w:rPr>
      </w:pPr>
      <w:r>
        <w:rPr>
          <w:rFonts w:ascii="Times New Roman" w:hAnsi="Times New Roman" w:cs="Times New Roman"/>
          <w:noProof/>
          <w:sz w:val="28"/>
          <w:szCs w:val="28"/>
        </w:rPr>
        <w:pict>
          <v:rect id="_x0000_s1051" style="position:absolute;left:0;text-align:left;margin-left:452.55pt;margin-top:9.8pt;width:81.75pt;height:38.25pt;z-index:251693056">
            <v:textbox style="mso-next-textbox:#_x0000_s1051">
              <w:txbxContent>
                <w:p w:rsidR="0033676E" w:rsidRPr="002947CD" w:rsidRDefault="0033676E" w:rsidP="003367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 оказанию услуг</w:t>
                  </w:r>
                </w:p>
              </w:txbxContent>
            </v:textbox>
          </v:rect>
        </w:pict>
      </w:r>
      <w:r>
        <w:rPr>
          <w:rFonts w:ascii="Times New Roman" w:hAnsi="Times New Roman" w:cs="Times New Roman"/>
          <w:noProof/>
          <w:sz w:val="28"/>
          <w:szCs w:val="28"/>
        </w:rPr>
        <w:pict>
          <v:rect id="_x0000_s1049" style="position:absolute;left:0;text-align:left;margin-left:187.95pt;margin-top:9.8pt;width:82.5pt;height:38.25pt;z-index:251691008">
            <v:textbox style="mso-next-textbox:#_x0000_s1049">
              <w:txbxContent>
                <w:p w:rsidR="0033676E" w:rsidRPr="002947CD" w:rsidRDefault="0033676E" w:rsidP="003367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 продукции</w:t>
                  </w:r>
                </w:p>
              </w:txbxContent>
            </v:textbox>
          </v:rect>
        </w:pict>
      </w:r>
      <w:r>
        <w:rPr>
          <w:rFonts w:ascii="Times New Roman" w:hAnsi="Times New Roman" w:cs="Times New Roman"/>
          <w:noProof/>
          <w:sz w:val="28"/>
          <w:szCs w:val="28"/>
        </w:rPr>
        <w:pict>
          <v:rect id="_x0000_s1048" style="position:absolute;left:0;text-align:left;margin-left:270.45pt;margin-top:9.8pt;width:82.5pt;height:38.25pt;z-index:251689984">
            <v:textbox style="mso-next-textbox:#_x0000_s1048">
              <w:txbxContent>
                <w:p w:rsidR="0033676E" w:rsidRPr="002947CD" w:rsidRDefault="0033676E" w:rsidP="003367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 процессам</w:t>
                  </w:r>
                </w:p>
              </w:txbxContent>
            </v:textbox>
          </v:rect>
        </w:pict>
      </w:r>
      <w:r>
        <w:rPr>
          <w:rFonts w:ascii="Times New Roman" w:hAnsi="Times New Roman" w:cs="Times New Roman"/>
          <w:noProof/>
          <w:sz w:val="28"/>
          <w:szCs w:val="28"/>
        </w:rPr>
        <w:pict>
          <v:rect id="_x0000_s1050" style="position:absolute;left:0;text-align:left;margin-left:352.95pt;margin-top:9.8pt;width:99.6pt;height:38.25pt;z-index:251692032">
            <v:textbox style="mso-next-textbox:#_x0000_s1050">
              <w:txbxContent>
                <w:p w:rsidR="0033676E" w:rsidRPr="002947CD" w:rsidRDefault="0033676E" w:rsidP="003367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 выполнению работ</w:t>
                  </w:r>
                </w:p>
              </w:txbxContent>
            </v:textbox>
          </v:rect>
        </w:pict>
      </w:r>
      <w:r>
        <w:rPr>
          <w:rFonts w:ascii="Times New Roman" w:hAnsi="Times New Roman" w:cs="Times New Roman"/>
          <w:b/>
          <w:noProof/>
          <w:sz w:val="28"/>
          <w:szCs w:val="28"/>
        </w:rPr>
        <w:pict>
          <v:rect id="_x0000_s1039" style="position:absolute;left:0;text-align:left;margin-left:577.95pt;margin-top:13.55pt;width:122.25pt;height:34.5pt;z-index:251680768">
            <v:textbox style="mso-next-textbox:#_x0000_s1039">
              <w:txbxContent>
                <w:p w:rsidR="002947CD" w:rsidRPr="002947CD" w:rsidRDefault="002947CD" w:rsidP="002947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Подтверждение </w:t>
                  </w:r>
                  <w:r w:rsidRPr="002947CD">
                    <w:rPr>
                      <w:rFonts w:ascii="Times New Roman" w:hAnsi="Times New Roman" w:cs="Times New Roman"/>
                      <w:sz w:val="24"/>
                      <w:szCs w:val="24"/>
                    </w:rPr>
                    <w:t xml:space="preserve"> соответствия</w:t>
                  </w:r>
                </w:p>
              </w:txbxContent>
            </v:textbox>
          </v:rect>
        </w:pict>
      </w:r>
    </w:p>
    <w:p w:rsidR="002947CD" w:rsidRDefault="00D87848" w:rsidP="002947CD">
      <w:pPr>
        <w:pStyle w:val="a3"/>
        <w:spacing w:after="0" w:line="240" w:lineRule="auto"/>
        <w:ind w:left="0" w:firstLine="360"/>
        <w:jc w:val="center"/>
        <w:rPr>
          <w:rFonts w:ascii="Times New Roman" w:hAnsi="Times New Roman" w:cs="Times New Roman"/>
          <w:b/>
          <w:sz w:val="28"/>
          <w:szCs w:val="28"/>
        </w:rPr>
      </w:pPr>
      <w:r>
        <w:rPr>
          <w:rFonts w:ascii="Times New Roman" w:hAnsi="Times New Roman" w:cs="Times New Roman"/>
          <w:noProof/>
          <w:sz w:val="28"/>
          <w:szCs w:val="28"/>
        </w:rPr>
        <w:pict>
          <v:rect id="_x0000_s1042" style="position:absolute;left:0;text-align:left;margin-left:79.8pt;margin-top:14.7pt;width:90.75pt;height:27.9pt;z-index:251683840">
            <v:textbox style="mso-next-textbox:#_x0000_s1042">
              <w:txbxContent>
                <w:p w:rsidR="0075315B" w:rsidRPr="002947CD" w:rsidRDefault="0075315B" w:rsidP="0075315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 процессам</w:t>
                  </w:r>
                </w:p>
              </w:txbxContent>
            </v:textbox>
          </v:rect>
        </w:pict>
      </w:r>
      <w:r>
        <w:rPr>
          <w:rFonts w:ascii="Times New Roman" w:hAnsi="Times New Roman" w:cs="Times New Roman"/>
          <w:b/>
          <w:noProof/>
          <w:sz w:val="28"/>
          <w:szCs w:val="28"/>
        </w:rPr>
        <w:pict>
          <v:rect id="_x0000_s1040" style="position:absolute;left:0;text-align:left;margin-left:-3.3pt;margin-top:14.7pt;width:83.1pt;height:27.9pt;z-index:251681792">
            <v:textbox style="mso-next-textbox:#_x0000_s1040">
              <w:txbxContent>
                <w:p w:rsidR="002947CD" w:rsidRPr="002947CD" w:rsidRDefault="0075315B" w:rsidP="002947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 продукции</w:t>
                  </w:r>
                </w:p>
              </w:txbxContent>
            </v:textbox>
          </v:rect>
        </w:pict>
      </w:r>
    </w:p>
    <w:p w:rsidR="002947CD" w:rsidRDefault="002947CD" w:rsidP="002947CD">
      <w:pPr>
        <w:pStyle w:val="a3"/>
        <w:spacing w:after="0" w:line="240" w:lineRule="auto"/>
        <w:ind w:left="0" w:firstLine="360"/>
        <w:jc w:val="center"/>
        <w:rPr>
          <w:rFonts w:ascii="Times New Roman" w:hAnsi="Times New Roman" w:cs="Times New Roman"/>
          <w:b/>
          <w:sz w:val="28"/>
          <w:szCs w:val="28"/>
        </w:rPr>
      </w:pPr>
    </w:p>
    <w:p w:rsidR="002947CD" w:rsidRDefault="00D87848" w:rsidP="002947CD">
      <w:pPr>
        <w:pStyle w:val="a3"/>
        <w:spacing w:after="0" w:line="240" w:lineRule="auto"/>
        <w:ind w:left="0" w:firstLine="360"/>
        <w:jc w:val="center"/>
        <w:rPr>
          <w:rFonts w:ascii="Times New Roman" w:hAnsi="Times New Roman" w:cs="Times New Roman"/>
          <w:b/>
          <w:sz w:val="28"/>
          <w:szCs w:val="28"/>
        </w:rPr>
      </w:pPr>
      <w:r>
        <w:rPr>
          <w:rFonts w:ascii="Times New Roman" w:hAnsi="Times New Roman" w:cs="Times New Roman"/>
          <w:b/>
          <w:noProof/>
          <w:sz w:val="28"/>
          <w:szCs w:val="28"/>
        </w:rPr>
        <w:pict>
          <v:shape id="_x0000_s1064" type="#_x0000_t32" style="position:absolute;left:0;text-align:left;margin-left:633.3pt;margin-top:-.25pt;width:0;height:31.5pt;z-index:251706368" o:connectortype="straight"/>
        </w:pict>
      </w:r>
      <w:r>
        <w:rPr>
          <w:rFonts w:ascii="Times New Roman" w:hAnsi="Times New Roman" w:cs="Times New Roman"/>
          <w:b/>
          <w:noProof/>
          <w:sz w:val="28"/>
          <w:szCs w:val="28"/>
        </w:rPr>
        <w:pict>
          <v:shape id="_x0000_s1059" type="#_x0000_t32" style="position:absolute;left:0;text-align:left;margin-left:352.95pt;margin-top:-.25pt;width:0;height:43.5pt;z-index:251701248" o:connectortype="straight"/>
        </w:pict>
      </w:r>
      <w:r>
        <w:rPr>
          <w:rFonts w:ascii="Times New Roman" w:hAnsi="Times New Roman" w:cs="Times New Roman"/>
          <w:b/>
          <w:noProof/>
          <w:sz w:val="28"/>
          <w:szCs w:val="28"/>
        </w:rPr>
        <w:pict>
          <v:shape id="_x0000_s1058" type="#_x0000_t32" style="position:absolute;left:0;text-align:left;margin-left:79.8pt;margin-top:10.4pt;width:0;height:32.85pt;z-index:251700224" o:connectortype="straight"/>
        </w:pict>
      </w:r>
    </w:p>
    <w:p w:rsidR="002947CD" w:rsidRDefault="00D87848" w:rsidP="002947CD">
      <w:pPr>
        <w:pStyle w:val="a3"/>
        <w:spacing w:after="0" w:line="240" w:lineRule="auto"/>
        <w:ind w:left="0" w:firstLine="360"/>
        <w:jc w:val="center"/>
        <w:rPr>
          <w:rFonts w:ascii="Times New Roman" w:hAnsi="Times New Roman" w:cs="Times New Roman"/>
          <w:sz w:val="28"/>
          <w:szCs w:val="28"/>
        </w:rPr>
      </w:pPr>
      <w:r>
        <w:rPr>
          <w:rFonts w:ascii="Times New Roman" w:hAnsi="Times New Roman" w:cs="Times New Roman"/>
          <w:noProof/>
          <w:sz w:val="28"/>
          <w:szCs w:val="28"/>
        </w:rPr>
        <w:pict>
          <v:shape id="_x0000_s1063" type="#_x0000_t32" style="position:absolute;left:0;text-align:left;margin-left:677.55pt;margin-top:14.4pt;width:0;height:12.75pt;z-index:251705344" o:connectortype="straight"/>
        </w:pict>
      </w:r>
      <w:r>
        <w:rPr>
          <w:rFonts w:ascii="Times New Roman" w:hAnsi="Times New Roman" w:cs="Times New Roman"/>
          <w:noProof/>
          <w:sz w:val="28"/>
          <w:szCs w:val="28"/>
        </w:rPr>
        <w:pict>
          <v:shape id="_x0000_s1062" type="#_x0000_t32" style="position:absolute;left:0;text-align:left;margin-left:538.8pt;margin-top:15.15pt;width:0;height:12pt;z-index:251704320" o:connectortype="straight"/>
        </w:pict>
      </w:r>
      <w:r>
        <w:rPr>
          <w:rFonts w:ascii="Times New Roman" w:hAnsi="Times New Roman" w:cs="Times New Roman"/>
          <w:noProof/>
          <w:sz w:val="28"/>
          <w:szCs w:val="28"/>
        </w:rPr>
        <w:pict>
          <v:shape id="_x0000_s1061" type="#_x0000_t32" style="position:absolute;left:0;text-align:left;margin-left:538.8pt;margin-top:14.4pt;width:138.75pt;height:.75pt;flip:y;z-index:251703296" o:connectortype="straight"/>
        </w:pict>
      </w:r>
    </w:p>
    <w:p w:rsidR="002947CD" w:rsidRDefault="00D87848" w:rsidP="002947CD">
      <w:pPr>
        <w:pStyle w:val="a3"/>
        <w:spacing w:after="0" w:line="240" w:lineRule="auto"/>
        <w:ind w:left="0" w:firstLine="360"/>
        <w:jc w:val="center"/>
        <w:rPr>
          <w:rFonts w:ascii="Times New Roman" w:hAnsi="Times New Roman" w:cs="Times New Roman"/>
          <w:sz w:val="28"/>
          <w:szCs w:val="28"/>
        </w:rPr>
      </w:pPr>
      <w:r>
        <w:rPr>
          <w:rFonts w:ascii="Times New Roman" w:hAnsi="Times New Roman" w:cs="Times New Roman"/>
          <w:noProof/>
          <w:sz w:val="28"/>
          <w:szCs w:val="28"/>
        </w:rPr>
        <w:pict>
          <v:rect id="_x0000_s1052" style="position:absolute;left:0;text-align:left;margin-left:289.05pt;margin-top:11.05pt;width:136.5pt;height:27pt;z-index:251694080" fillcolor="#92d050">
            <v:textbox style="mso-next-textbox:#_x0000_s1052">
              <w:txbxContent>
                <w:p w:rsidR="00FA4037" w:rsidRPr="002947CD" w:rsidRDefault="00FA4037" w:rsidP="00FA40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Стандартизация </w:t>
                  </w:r>
                </w:p>
              </w:txbxContent>
            </v:textbox>
          </v:rect>
        </w:pict>
      </w:r>
      <w:r>
        <w:rPr>
          <w:rFonts w:ascii="Times New Roman" w:hAnsi="Times New Roman" w:cs="Times New Roman"/>
          <w:noProof/>
          <w:sz w:val="28"/>
          <w:szCs w:val="28"/>
        </w:rPr>
        <w:pict>
          <v:rect id="_x0000_s1043" style="position:absolute;left:0;text-align:left;margin-left:34.2pt;margin-top:11.05pt;width:95.1pt;height:39.75pt;z-index:251684864" fillcolor="#92d050">
            <v:textbox style="mso-next-textbox:#_x0000_s1043">
              <w:txbxContent>
                <w:p w:rsidR="0075315B" w:rsidRPr="002947CD" w:rsidRDefault="0075315B" w:rsidP="0075315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Технический регламент</w:t>
                  </w:r>
                </w:p>
              </w:txbxContent>
            </v:textbox>
          </v:rect>
        </w:pict>
      </w:r>
      <w:r>
        <w:rPr>
          <w:rFonts w:ascii="Times New Roman" w:hAnsi="Times New Roman" w:cs="Times New Roman"/>
          <w:noProof/>
          <w:sz w:val="28"/>
          <w:szCs w:val="28"/>
        </w:rPr>
        <w:pict>
          <v:rect id="_x0000_s1045" style="position:absolute;left:0;text-align:left;margin-left:621.45pt;margin-top:11.05pt;width:101.85pt;height:27pt;z-index:251686912" fillcolor="#92d050">
            <v:textbox style="mso-next-textbox:#_x0000_s1045">
              <w:txbxContent>
                <w:p w:rsidR="0033676E" w:rsidRPr="002947CD" w:rsidRDefault="0033676E" w:rsidP="003367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Декларирование</w:t>
                  </w:r>
                </w:p>
              </w:txbxContent>
            </v:textbox>
          </v:rect>
        </w:pict>
      </w:r>
      <w:r>
        <w:rPr>
          <w:rFonts w:ascii="Times New Roman" w:hAnsi="Times New Roman" w:cs="Times New Roman"/>
          <w:noProof/>
          <w:sz w:val="28"/>
          <w:szCs w:val="28"/>
        </w:rPr>
        <w:pict>
          <v:rect id="_x0000_s1044" style="position:absolute;left:0;text-align:left;margin-left:500.7pt;margin-top:11.05pt;width:95.1pt;height:27pt;z-index:251685888" fillcolor="#92d050">
            <v:textbox style="mso-next-textbox:#_x0000_s1044">
              <w:txbxContent>
                <w:p w:rsidR="0033676E" w:rsidRPr="002947CD" w:rsidRDefault="0033676E" w:rsidP="003367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Сертификация</w:t>
                  </w:r>
                </w:p>
              </w:txbxContent>
            </v:textbox>
          </v:rect>
        </w:pict>
      </w:r>
    </w:p>
    <w:p w:rsidR="002947CD" w:rsidRDefault="002947CD" w:rsidP="002947CD">
      <w:pPr>
        <w:pStyle w:val="a3"/>
        <w:spacing w:after="0" w:line="240" w:lineRule="auto"/>
        <w:ind w:left="0" w:firstLine="360"/>
        <w:jc w:val="center"/>
        <w:rPr>
          <w:rFonts w:ascii="Times New Roman" w:hAnsi="Times New Roman" w:cs="Times New Roman"/>
          <w:sz w:val="28"/>
          <w:szCs w:val="28"/>
        </w:rPr>
      </w:pPr>
    </w:p>
    <w:p w:rsidR="002947CD" w:rsidRDefault="00D87848" w:rsidP="002947CD">
      <w:pPr>
        <w:pStyle w:val="a3"/>
        <w:spacing w:after="0" w:line="240" w:lineRule="auto"/>
        <w:ind w:left="0" w:firstLine="360"/>
        <w:jc w:val="center"/>
        <w:rPr>
          <w:rFonts w:ascii="Times New Roman" w:hAnsi="Times New Roman" w:cs="Times New Roman"/>
          <w:sz w:val="28"/>
          <w:szCs w:val="28"/>
        </w:rPr>
      </w:pPr>
      <w:r>
        <w:rPr>
          <w:rFonts w:ascii="Times New Roman" w:hAnsi="Times New Roman" w:cs="Times New Roman"/>
          <w:noProof/>
          <w:sz w:val="28"/>
          <w:szCs w:val="28"/>
        </w:rPr>
        <w:pict>
          <v:shape id="_x0000_s1066" type="#_x0000_t32" style="position:absolute;left:0;text-align:left;margin-left:677.55pt;margin-top:5.85pt;width:0;height:26.25pt;z-index:251708416" o:connectortype="straight"/>
        </w:pict>
      </w:r>
      <w:r>
        <w:rPr>
          <w:rFonts w:ascii="Times New Roman" w:hAnsi="Times New Roman" w:cs="Times New Roman"/>
          <w:noProof/>
          <w:sz w:val="28"/>
          <w:szCs w:val="28"/>
        </w:rPr>
        <w:pict>
          <v:shape id="_x0000_s1065" type="#_x0000_t32" style="position:absolute;left:0;text-align:left;margin-left:543.3pt;margin-top:5.85pt;width:0;height:26.25pt;z-index:251707392" o:connectortype="straight"/>
        </w:pict>
      </w:r>
      <w:r>
        <w:rPr>
          <w:rFonts w:ascii="Times New Roman" w:hAnsi="Times New Roman" w:cs="Times New Roman"/>
          <w:noProof/>
          <w:sz w:val="28"/>
          <w:szCs w:val="28"/>
        </w:rPr>
        <w:pict>
          <v:shape id="_x0000_s1060" type="#_x0000_t32" style="position:absolute;left:0;text-align:left;margin-left:352.95pt;margin-top:5.85pt;width:0;height:52.5pt;z-index:251702272" o:connectortype="straight"/>
        </w:pict>
      </w:r>
    </w:p>
    <w:p w:rsidR="002947CD" w:rsidRDefault="00D87848" w:rsidP="002947CD">
      <w:pPr>
        <w:pStyle w:val="a3"/>
        <w:spacing w:after="0" w:line="240" w:lineRule="auto"/>
        <w:ind w:left="0" w:firstLine="360"/>
        <w:jc w:val="center"/>
        <w:rPr>
          <w:rFonts w:ascii="Times New Roman" w:hAnsi="Times New Roman" w:cs="Times New Roman"/>
          <w:sz w:val="28"/>
          <w:szCs w:val="28"/>
        </w:rPr>
      </w:pPr>
      <w:r>
        <w:rPr>
          <w:rFonts w:ascii="Times New Roman" w:hAnsi="Times New Roman" w:cs="Times New Roman"/>
          <w:noProof/>
          <w:sz w:val="28"/>
          <w:szCs w:val="28"/>
        </w:rPr>
        <w:pict>
          <v:rect id="_x0000_s1047" style="position:absolute;left:0;text-align:left;margin-left:500.7pt;margin-top:16.05pt;width:95.1pt;height:39.75pt;z-index:251688960">
            <v:textbox style="mso-next-textbox:#_x0000_s1047">
              <w:txbxContent>
                <w:p w:rsidR="0033676E" w:rsidRDefault="0033676E" w:rsidP="003367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Сертификат</w:t>
                  </w:r>
                </w:p>
                <w:p w:rsidR="0033676E" w:rsidRPr="002947CD" w:rsidRDefault="0033676E" w:rsidP="003367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соответствия</w:t>
                  </w:r>
                </w:p>
              </w:txbxContent>
            </v:textbox>
          </v:rect>
        </w:pict>
      </w:r>
      <w:r>
        <w:rPr>
          <w:rFonts w:ascii="Times New Roman" w:hAnsi="Times New Roman" w:cs="Times New Roman"/>
          <w:noProof/>
          <w:sz w:val="28"/>
          <w:szCs w:val="28"/>
        </w:rPr>
        <w:pict>
          <v:rect id="_x0000_s1046" style="position:absolute;left:0;text-align:left;margin-left:621.45pt;margin-top:16.05pt;width:101.85pt;height:39.75pt;z-index:251687936">
            <v:textbox style="mso-next-textbox:#_x0000_s1046">
              <w:txbxContent>
                <w:p w:rsidR="0033676E" w:rsidRPr="002947CD" w:rsidRDefault="0033676E" w:rsidP="003367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Декларация соответствия</w:t>
                  </w:r>
                </w:p>
              </w:txbxContent>
            </v:textbox>
          </v:rect>
        </w:pict>
      </w:r>
    </w:p>
    <w:p w:rsidR="002947CD" w:rsidRDefault="002947CD" w:rsidP="002947CD">
      <w:pPr>
        <w:pStyle w:val="a3"/>
        <w:spacing w:after="0" w:line="240" w:lineRule="auto"/>
        <w:ind w:left="0" w:firstLine="360"/>
        <w:jc w:val="center"/>
        <w:rPr>
          <w:rFonts w:ascii="Times New Roman" w:hAnsi="Times New Roman" w:cs="Times New Roman"/>
          <w:sz w:val="28"/>
          <w:szCs w:val="28"/>
        </w:rPr>
      </w:pPr>
    </w:p>
    <w:p w:rsidR="002947CD" w:rsidRDefault="00D87848" w:rsidP="002947CD">
      <w:pPr>
        <w:pStyle w:val="a3"/>
        <w:spacing w:after="0" w:line="240" w:lineRule="auto"/>
        <w:ind w:left="0" w:firstLine="360"/>
        <w:jc w:val="center"/>
        <w:rPr>
          <w:rFonts w:ascii="Times New Roman" w:hAnsi="Times New Roman" w:cs="Times New Roman"/>
          <w:sz w:val="28"/>
          <w:szCs w:val="28"/>
        </w:rPr>
      </w:pPr>
      <w:r>
        <w:rPr>
          <w:rFonts w:ascii="Times New Roman" w:hAnsi="Times New Roman" w:cs="Times New Roman"/>
          <w:noProof/>
          <w:sz w:val="28"/>
          <w:szCs w:val="28"/>
        </w:rPr>
        <w:pict>
          <v:rect id="_x0000_s1053" style="position:absolute;left:0;text-align:left;margin-left:297.75pt;margin-top:10.1pt;width:112.5pt;height:27pt;z-index:251695104">
            <v:textbox style="mso-next-textbox:#_x0000_s1053">
              <w:txbxContent>
                <w:p w:rsidR="00FA4037" w:rsidRPr="002947CD" w:rsidRDefault="00FA4037" w:rsidP="00FA40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Стандарт </w:t>
                  </w:r>
                </w:p>
              </w:txbxContent>
            </v:textbox>
          </v:rect>
        </w:pict>
      </w:r>
    </w:p>
    <w:p w:rsidR="002947CD" w:rsidRPr="00BD22D6" w:rsidRDefault="002947CD" w:rsidP="002947CD">
      <w:pPr>
        <w:pStyle w:val="a3"/>
        <w:spacing w:after="0" w:line="240" w:lineRule="auto"/>
        <w:ind w:left="0" w:firstLine="360"/>
        <w:jc w:val="center"/>
        <w:rPr>
          <w:rFonts w:ascii="Times New Roman" w:hAnsi="Times New Roman" w:cs="Times New Roman"/>
          <w:sz w:val="28"/>
          <w:szCs w:val="28"/>
        </w:rPr>
      </w:pPr>
    </w:p>
    <w:p w:rsidR="004E2314" w:rsidRDefault="004E2314" w:rsidP="004E2314">
      <w:pPr>
        <w:pStyle w:val="a3"/>
        <w:spacing w:after="0" w:line="240" w:lineRule="auto"/>
        <w:ind w:left="0"/>
        <w:jc w:val="center"/>
        <w:rPr>
          <w:rFonts w:ascii="Times New Roman" w:hAnsi="Times New Roman" w:cs="Times New Roman"/>
          <w:sz w:val="28"/>
          <w:szCs w:val="28"/>
        </w:rPr>
      </w:pPr>
    </w:p>
    <w:p w:rsidR="002947CD" w:rsidRDefault="002947CD" w:rsidP="004E2314">
      <w:pPr>
        <w:pStyle w:val="a3"/>
        <w:spacing w:after="0" w:line="240" w:lineRule="auto"/>
        <w:ind w:left="0"/>
        <w:jc w:val="center"/>
        <w:rPr>
          <w:rFonts w:ascii="Times New Roman" w:hAnsi="Times New Roman" w:cs="Times New Roman"/>
          <w:sz w:val="28"/>
          <w:szCs w:val="28"/>
        </w:rPr>
      </w:pPr>
    </w:p>
    <w:p w:rsidR="002947CD" w:rsidRDefault="002947CD" w:rsidP="004E2314">
      <w:pPr>
        <w:pStyle w:val="a3"/>
        <w:spacing w:after="0" w:line="240" w:lineRule="auto"/>
        <w:ind w:left="0"/>
        <w:jc w:val="center"/>
        <w:rPr>
          <w:rFonts w:ascii="Times New Roman" w:hAnsi="Times New Roman" w:cs="Times New Roman"/>
          <w:sz w:val="28"/>
          <w:szCs w:val="28"/>
        </w:rPr>
      </w:pPr>
    </w:p>
    <w:p w:rsidR="002947CD" w:rsidRDefault="002947CD" w:rsidP="004E2314">
      <w:pPr>
        <w:pStyle w:val="a3"/>
        <w:spacing w:after="0" w:line="240" w:lineRule="auto"/>
        <w:ind w:left="0"/>
        <w:jc w:val="center"/>
        <w:rPr>
          <w:rFonts w:ascii="Times New Roman" w:hAnsi="Times New Roman" w:cs="Times New Roman"/>
          <w:sz w:val="28"/>
          <w:szCs w:val="28"/>
        </w:rPr>
      </w:pPr>
    </w:p>
    <w:p w:rsidR="002947CD" w:rsidRDefault="002947CD" w:rsidP="004E2314">
      <w:pPr>
        <w:pStyle w:val="a3"/>
        <w:spacing w:after="0" w:line="240" w:lineRule="auto"/>
        <w:ind w:left="0"/>
        <w:jc w:val="center"/>
        <w:rPr>
          <w:rFonts w:ascii="Times New Roman" w:hAnsi="Times New Roman" w:cs="Times New Roman"/>
          <w:sz w:val="28"/>
          <w:szCs w:val="28"/>
        </w:rPr>
      </w:pPr>
    </w:p>
    <w:p w:rsidR="002947CD" w:rsidRDefault="002947CD" w:rsidP="004E2314">
      <w:pPr>
        <w:pStyle w:val="a3"/>
        <w:spacing w:after="0" w:line="240" w:lineRule="auto"/>
        <w:ind w:left="0"/>
        <w:jc w:val="center"/>
        <w:rPr>
          <w:rFonts w:ascii="Times New Roman" w:hAnsi="Times New Roman" w:cs="Times New Roman"/>
          <w:sz w:val="28"/>
          <w:szCs w:val="28"/>
        </w:rPr>
      </w:pPr>
    </w:p>
    <w:p w:rsidR="00FD3048" w:rsidRDefault="00FD3048" w:rsidP="00FD3048">
      <w:pPr>
        <w:pStyle w:val="a3"/>
        <w:spacing w:after="0" w:line="240" w:lineRule="auto"/>
        <w:ind w:left="0"/>
        <w:rPr>
          <w:rFonts w:ascii="Times New Roman" w:hAnsi="Times New Roman" w:cs="Times New Roman"/>
          <w:sz w:val="28"/>
          <w:szCs w:val="28"/>
        </w:rPr>
        <w:sectPr w:rsidR="00FD3048" w:rsidSect="0075315B">
          <w:pgSz w:w="16838" w:h="11906" w:orient="landscape"/>
          <w:pgMar w:top="567" w:right="1134" w:bottom="1701" w:left="1134" w:header="284" w:footer="284" w:gutter="0"/>
          <w:cols w:space="708"/>
          <w:titlePg/>
          <w:docGrid w:linePitch="360"/>
        </w:sectPr>
      </w:pPr>
    </w:p>
    <w:p w:rsidR="002947CD" w:rsidRDefault="00DB640C" w:rsidP="00DB640C">
      <w:pPr>
        <w:pStyle w:val="a3"/>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Б</w:t>
      </w:r>
    </w:p>
    <w:tbl>
      <w:tblPr>
        <w:tblW w:w="5000" w:type="pct"/>
        <w:tblInd w:w="80" w:type="dxa"/>
        <w:tblLayout w:type="fixed"/>
        <w:tblCellMar>
          <w:top w:w="60" w:type="dxa"/>
          <w:left w:w="80" w:type="dxa"/>
          <w:bottom w:w="60" w:type="dxa"/>
          <w:right w:w="80" w:type="dxa"/>
        </w:tblCellMar>
        <w:tblLook w:val="0000" w:firstRow="0" w:lastRow="0" w:firstColumn="0" w:lastColumn="0" w:noHBand="0" w:noVBand="0"/>
      </w:tblPr>
      <w:tblGrid>
        <w:gridCol w:w="10876"/>
      </w:tblGrid>
      <w:tr w:rsidR="00EE37CF" w:rsidRPr="00A678BD" w:rsidTr="00EE37CF">
        <w:trPr>
          <w:trHeight w:hRule="exact" w:val="2147"/>
        </w:trPr>
        <w:tc>
          <w:tcPr>
            <w:tcW w:w="10716" w:type="dxa"/>
          </w:tcPr>
          <w:p w:rsidR="00EE37CF" w:rsidRPr="00A678BD" w:rsidRDefault="00EE37CF" w:rsidP="00896E2B">
            <w:pPr>
              <w:pStyle w:val="ConsPlusTitlePage"/>
            </w:pPr>
            <w:r>
              <w:rPr>
                <w:noProof/>
              </w:rPr>
              <w:drawing>
                <wp:inline distT="0" distB="0" distL="0" distR="0">
                  <wp:extent cx="3810000" cy="904875"/>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10000" cy="904875"/>
                          </a:xfrm>
                          <a:prstGeom prst="rect">
                            <a:avLst/>
                          </a:prstGeom>
                          <a:noFill/>
                          <a:ln w="9525">
                            <a:noFill/>
                            <a:miter lim="800000"/>
                            <a:headEnd/>
                            <a:tailEnd/>
                          </a:ln>
                        </pic:spPr>
                      </pic:pic>
                    </a:graphicData>
                  </a:graphic>
                </wp:inline>
              </w:drawing>
            </w:r>
          </w:p>
        </w:tc>
      </w:tr>
      <w:tr w:rsidR="00EE37CF" w:rsidRPr="00A678BD" w:rsidTr="00896E2B">
        <w:trPr>
          <w:trHeight w:hRule="exact" w:val="8335"/>
        </w:trPr>
        <w:tc>
          <w:tcPr>
            <w:tcW w:w="10716" w:type="dxa"/>
            <w:vAlign w:val="center"/>
          </w:tcPr>
          <w:p w:rsidR="00EE37CF" w:rsidRPr="005D7CA7" w:rsidRDefault="00EE37CF" w:rsidP="00896E2B">
            <w:pPr>
              <w:pStyle w:val="ConsPlusTitlePage"/>
              <w:jc w:val="center"/>
              <w:rPr>
                <w:rFonts w:ascii="Times New Roman" w:hAnsi="Times New Roman" w:cs="Times New Roman"/>
                <w:sz w:val="28"/>
                <w:szCs w:val="28"/>
              </w:rPr>
            </w:pPr>
            <w:r w:rsidRPr="005D7CA7">
              <w:rPr>
                <w:rFonts w:ascii="Times New Roman" w:hAnsi="Times New Roman" w:cs="Times New Roman"/>
                <w:sz w:val="28"/>
                <w:szCs w:val="28"/>
              </w:rPr>
              <w:t xml:space="preserve"> Федеральный закон от 27.12.2002 N 184-ФЗ</w:t>
            </w:r>
            <w:r w:rsidRPr="005D7CA7">
              <w:rPr>
                <w:rFonts w:ascii="Times New Roman" w:hAnsi="Times New Roman" w:cs="Times New Roman"/>
                <w:sz w:val="28"/>
                <w:szCs w:val="28"/>
              </w:rPr>
              <w:br/>
              <w:t>(ред. от 05.04.2016)</w:t>
            </w:r>
            <w:r w:rsidRPr="005D7CA7">
              <w:rPr>
                <w:rFonts w:ascii="Times New Roman" w:hAnsi="Times New Roman" w:cs="Times New Roman"/>
                <w:sz w:val="28"/>
                <w:szCs w:val="28"/>
              </w:rPr>
              <w:br/>
              <w:t>"О техническом регулировании"</w:t>
            </w:r>
          </w:p>
        </w:tc>
      </w:tr>
      <w:tr w:rsidR="00EE37CF" w:rsidRPr="00A678BD" w:rsidTr="00896E2B">
        <w:trPr>
          <w:trHeight w:hRule="exact" w:val="3031"/>
        </w:trPr>
        <w:tc>
          <w:tcPr>
            <w:tcW w:w="10716" w:type="dxa"/>
            <w:vAlign w:val="center"/>
          </w:tcPr>
          <w:p w:rsidR="00EE37CF" w:rsidRPr="005D7CA7" w:rsidRDefault="00EE37CF" w:rsidP="005D7CA7">
            <w:pPr>
              <w:pStyle w:val="ConsPlusTitlePage"/>
              <w:jc w:val="center"/>
              <w:rPr>
                <w:rFonts w:ascii="Times New Roman" w:hAnsi="Times New Roman" w:cs="Times New Roman"/>
                <w:sz w:val="28"/>
                <w:szCs w:val="28"/>
              </w:rPr>
            </w:pPr>
            <w:r w:rsidRPr="005D7CA7">
              <w:rPr>
                <w:rFonts w:ascii="Times New Roman" w:hAnsi="Times New Roman" w:cs="Times New Roman"/>
                <w:sz w:val="28"/>
                <w:szCs w:val="28"/>
              </w:rPr>
              <w:t xml:space="preserve"> Документ предоставлен </w:t>
            </w:r>
            <w:hyperlink r:id="rId11" w:history="1">
              <w:r w:rsidRPr="005D7CA7">
                <w:rPr>
                  <w:rFonts w:ascii="Times New Roman" w:hAnsi="Times New Roman" w:cs="Times New Roman"/>
                  <w:b/>
                  <w:bCs/>
                  <w:color w:val="0000FF"/>
                  <w:sz w:val="28"/>
                  <w:szCs w:val="28"/>
                </w:rPr>
                <w:t>КонсультантПлюс</w:t>
              </w:r>
              <w:r w:rsidRPr="005D7CA7">
                <w:rPr>
                  <w:rFonts w:ascii="Times New Roman" w:hAnsi="Times New Roman" w:cs="Times New Roman"/>
                  <w:b/>
                  <w:bCs/>
                  <w:color w:val="0000FF"/>
                  <w:sz w:val="28"/>
                  <w:szCs w:val="28"/>
                </w:rPr>
                <w:br/>
              </w:r>
              <w:r w:rsidRPr="005D7CA7">
                <w:rPr>
                  <w:rFonts w:ascii="Times New Roman" w:hAnsi="Times New Roman" w:cs="Times New Roman"/>
                  <w:b/>
                  <w:bCs/>
                  <w:color w:val="0000FF"/>
                  <w:sz w:val="28"/>
                  <w:szCs w:val="28"/>
                </w:rPr>
                <w:br/>
                <w:t>www.consultant.ru</w:t>
              </w:r>
            </w:hyperlink>
            <w:r w:rsidR="005D7CA7">
              <w:rPr>
                <w:rFonts w:ascii="Times New Roman" w:hAnsi="Times New Roman" w:cs="Times New Roman"/>
                <w:sz w:val="28"/>
                <w:szCs w:val="28"/>
              </w:rPr>
              <w:t xml:space="preserve"> </w:t>
            </w:r>
            <w:r w:rsidR="005D7CA7">
              <w:rPr>
                <w:rFonts w:ascii="Times New Roman" w:hAnsi="Times New Roman" w:cs="Times New Roman"/>
                <w:sz w:val="28"/>
                <w:szCs w:val="28"/>
              </w:rPr>
              <w:br/>
            </w:r>
            <w:r w:rsidRPr="005D7CA7">
              <w:rPr>
                <w:rFonts w:ascii="Times New Roman" w:hAnsi="Times New Roman" w:cs="Times New Roman"/>
                <w:sz w:val="28"/>
                <w:szCs w:val="28"/>
              </w:rPr>
              <w:br/>
              <w:t> </w:t>
            </w:r>
          </w:p>
        </w:tc>
      </w:tr>
    </w:tbl>
    <w:p w:rsidR="00EE37CF" w:rsidRDefault="00EE37CF" w:rsidP="00EE37CF">
      <w:pPr>
        <w:widowControl w:val="0"/>
        <w:autoSpaceDE w:val="0"/>
        <w:autoSpaceDN w:val="0"/>
        <w:adjustRightInd w:val="0"/>
        <w:spacing w:after="0" w:line="240" w:lineRule="auto"/>
        <w:rPr>
          <w:rFonts w:ascii="Arial" w:hAnsi="Arial" w:cs="Arial"/>
          <w:sz w:val="24"/>
          <w:szCs w:val="24"/>
        </w:rPr>
        <w:sectPr w:rsidR="00EE37CF">
          <w:pgSz w:w="11906" w:h="16838"/>
          <w:pgMar w:top="841" w:right="595" w:bottom="841" w:left="595" w:header="0" w:footer="0" w:gutter="0"/>
          <w:cols w:space="720"/>
          <w:noEndnote/>
        </w:sectPr>
      </w:pPr>
    </w:p>
    <w:p w:rsidR="00EE37CF" w:rsidRPr="005D7CA7" w:rsidRDefault="00EE37CF" w:rsidP="00EE37CF">
      <w:pPr>
        <w:pStyle w:val="ConsPlusNormal"/>
        <w:jc w:val="both"/>
        <w:outlineLvl w:val="0"/>
        <w:rPr>
          <w:rFonts w:ascii="Times New Roman" w:hAnsi="Times New Roman" w:cs="Times New Roman"/>
          <w:sz w:val="24"/>
          <w:szCs w:val="24"/>
        </w:rPr>
      </w:pPr>
    </w:p>
    <w:tbl>
      <w:tblPr>
        <w:tblW w:w="5000" w:type="pct"/>
        <w:tblLayout w:type="fixed"/>
        <w:tblCellMar>
          <w:left w:w="0" w:type="dxa"/>
          <w:right w:w="0" w:type="dxa"/>
        </w:tblCellMar>
        <w:tblLook w:val="0000" w:firstRow="0" w:lastRow="0" w:firstColumn="0" w:lastColumn="0" w:noHBand="0" w:noVBand="0"/>
      </w:tblPr>
      <w:tblGrid>
        <w:gridCol w:w="4819"/>
        <w:gridCol w:w="4819"/>
      </w:tblGrid>
      <w:tr w:rsidR="00EE37CF" w:rsidRPr="005D7CA7" w:rsidTr="00896E2B">
        <w:tc>
          <w:tcPr>
            <w:tcW w:w="5103" w:type="dxa"/>
          </w:tcPr>
          <w:p w:rsidR="00EE37CF" w:rsidRPr="005D7CA7" w:rsidRDefault="00EE37CF" w:rsidP="00896E2B">
            <w:pPr>
              <w:pStyle w:val="ConsPlusNormal"/>
              <w:rPr>
                <w:rFonts w:ascii="Times New Roman" w:hAnsi="Times New Roman" w:cs="Times New Roman"/>
                <w:sz w:val="24"/>
                <w:szCs w:val="24"/>
              </w:rPr>
            </w:pPr>
            <w:r w:rsidRPr="005D7CA7">
              <w:rPr>
                <w:rFonts w:ascii="Times New Roman" w:hAnsi="Times New Roman" w:cs="Times New Roman"/>
                <w:sz w:val="24"/>
                <w:szCs w:val="24"/>
              </w:rPr>
              <w:t>27 декабря 2002 года</w:t>
            </w:r>
          </w:p>
        </w:tc>
        <w:tc>
          <w:tcPr>
            <w:tcW w:w="5103" w:type="dxa"/>
          </w:tcPr>
          <w:p w:rsidR="00EE37CF" w:rsidRPr="005D7CA7" w:rsidRDefault="00EE37CF" w:rsidP="00896E2B">
            <w:pPr>
              <w:pStyle w:val="ConsPlusNormal"/>
              <w:jc w:val="right"/>
              <w:rPr>
                <w:rFonts w:ascii="Times New Roman" w:hAnsi="Times New Roman" w:cs="Times New Roman"/>
                <w:sz w:val="24"/>
                <w:szCs w:val="24"/>
              </w:rPr>
            </w:pPr>
            <w:r w:rsidRPr="005D7CA7">
              <w:rPr>
                <w:rFonts w:ascii="Times New Roman" w:hAnsi="Times New Roman" w:cs="Times New Roman"/>
                <w:sz w:val="24"/>
                <w:szCs w:val="24"/>
              </w:rPr>
              <w:t>N 184-ФЗ</w:t>
            </w:r>
          </w:p>
        </w:tc>
      </w:tr>
    </w:tbl>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jc w:val="center"/>
        <w:rPr>
          <w:rFonts w:ascii="Times New Roman" w:hAnsi="Times New Roman" w:cs="Times New Roman"/>
          <w:sz w:val="24"/>
          <w:szCs w:val="24"/>
        </w:rPr>
      </w:pPr>
    </w:p>
    <w:p w:rsidR="00EE37CF" w:rsidRPr="005D7CA7" w:rsidRDefault="00EE37CF" w:rsidP="00EE37CF">
      <w:pPr>
        <w:pStyle w:val="ConsPlusTitle"/>
        <w:jc w:val="center"/>
        <w:rPr>
          <w:rFonts w:ascii="Times New Roman" w:hAnsi="Times New Roman" w:cs="Times New Roman"/>
          <w:sz w:val="24"/>
          <w:szCs w:val="24"/>
        </w:rPr>
      </w:pPr>
      <w:r w:rsidRPr="005D7CA7">
        <w:rPr>
          <w:rFonts w:ascii="Times New Roman" w:hAnsi="Times New Roman" w:cs="Times New Roman"/>
          <w:sz w:val="24"/>
          <w:szCs w:val="24"/>
        </w:rPr>
        <w:t>РОССИЙСКАЯ ФЕДЕРАЦИЯ</w:t>
      </w:r>
    </w:p>
    <w:p w:rsidR="00EE37CF" w:rsidRPr="005D7CA7" w:rsidRDefault="00EE37CF" w:rsidP="00EE37CF">
      <w:pPr>
        <w:pStyle w:val="ConsPlusTitle"/>
        <w:jc w:val="center"/>
        <w:rPr>
          <w:rFonts w:ascii="Times New Roman" w:hAnsi="Times New Roman" w:cs="Times New Roman"/>
          <w:sz w:val="24"/>
          <w:szCs w:val="24"/>
        </w:rPr>
      </w:pPr>
    </w:p>
    <w:p w:rsidR="00EE37CF" w:rsidRPr="005D7CA7" w:rsidRDefault="00EE37CF" w:rsidP="00EE37CF">
      <w:pPr>
        <w:pStyle w:val="ConsPlusTitle"/>
        <w:jc w:val="center"/>
        <w:rPr>
          <w:rFonts w:ascii="Times New Roman" w:hAnsi="Times New Roman" w:cs="Times New Roman"/>
          <w:sz w:val="24"/>
          <w:szCs w:val="24"/>
        </w:rPr>
      </w:pPr>
      <w:r w:rsidRPr="005D7CA7">
        <w:rPr>
          <w:rFonts w:ascii="Times New Roman" w:hAnsi="Times New Roman" w:cs="Times New Roman"/>
          <w:sz w:val="24"/>
          <w:szCs w:val="24"/>
        </w:rPr>
        <w:t>ФЕДЕРАЛЬНЫЙ ЗАКОН</w:t>
      </w:r>
    </w:p>
    <w:p w:rsidR="00EE37CF" w:rsidRPr="005D7CA7" w:rsidRDefault="00EE37CF" w:rsidP="00EE37CF">
      <w:pPr>
        <w:pStyle w:val="ConsPlusTitle"/>
        <w:jc w:val="center"/>
        <w:rPr>
          <w:rFonts w:ascii="Times New Roman" w:hAnsi="Times New Roman" w:cs="Times New Roman"/>
          <w:sz w:val="24"/>
          <w:szCs w:val="24"/>
        </w:rPr>
      </w:pPr>
    </w:p>
    <w:p w:rsidR="00EE37CF" w:rsidRPr="005D7CA7" w:rsidRDefault="00EE37CF" w:rsidP="00EE37CF">
      <w:pPr>
        <w:pStyle w:val="ConsPlusTitle"/>
        <w:jc w:val="center"/>
        <w:rPr>
          <w:rFonts w:ascii="Times New Roman" w:hAnsi="Times New Roman" w:cs="Times New Roman"/>
          <w:sz w:val="24"/>
          <w:szCs w:val="24"/>
        </w:rPr>
      </w:pPr>
      <w:r w:rsidRPr="005D7CA7">
        <w:rPr>
          <w:rFonts w:ascii="Times New Roman" w:hAnsi="Times New Roman" w:cs="Times New Roman"/>
          <w:sz w:val="24"/>
          <w:szCs w:val="24"/>
        </w:rPr>
        <w:t>О ТЕХНИЧЕСКОМ РЕГУЛИРОВАНИИ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jc w:val="right"/>
        <w:rPr>
          <w:rFonts w:ascii="Times New Roman" w:hAnsi="Times New Roman" w:cs="Times New Roman"/>
          <w:sz w:val="24"/>
          <w:szCs w:val="24"/>
        </w:rPr>
      </w:pPr>
      <w:r w:rsidRPr="005D7CA7">
        <w:rPr>
          <w:rFonts w:ascii="Times New Roman" w:hAnsi="Times New Roman" w:cs="Times New Roman"/>
          <w:sz w:val="24"/>
          <w:szCs w:val="24"/>
        </w:rPr>
        <w:t>Принят</w:t>
      </w:r>
    </w:p>
    <w:p w:rsidR="00EE37CF" w:rsidRPr="005D7CA7" w:rsidRDefault="00EE37CF" w:rsidP="00EE37CF">
      <w:pPr>
        <w:pStyle w:val="ConsPlusNormal"/>
        <w:jc w:val="right"/>
        <w:rPr>
          <w:rFonts w:ascii="Times New Roman" w:hAnsi="Times New Roman" w:cs="Times New Roman"/>
          <w:sz w:val="24"/>
          <w:szCs w:val="24"/>
        </w:rPr>
      </w:pPr>
      <w:r w:rsidRPr="005D7CA7">
        <w:rPr>
          <w:rFonts w:ascii="Times New Roman" w:hAnsi="Times New Roman" w:cs="Times New Roman"/>
          <w:sz w:val="24"/>
          <w:szCs w:val="24"/>
        </w:rPr>
        <w:t>Государственной Думой</w:t>
      </w:r>
    </w:p>
    <w:p w:rsidR="00EE37CF" w:rsidRPr="005D7CA7" w:rsidRDefault="00EE37CF" w:rsidP="00EE37CF">
      <w:pPr>
        <w:pStyle w:val="ConsPlusNormal"/>
        <w:jc w:val="right"/>
        <w:rPr>
          <w:rFonts w:ascii="Times New Roman" w:hAnsi="Times New Roman" w:cs="Times New Roman"/>
          <w:sz w:val="24"/>
          <w:szCs w:val="24"/>
        </w:rPr>
      </w:pPr>
      <w:r w:rsidRPr="005D7CA7">
        <w:rPr>
          <w:rFonts w:ascii="Times New Roman" w:hAnsi="Times New Roman" w:cs="Times New Roman"/>
          <w:sz w:val="24"/>
          <w:szCs w:val="24"/>
        </w:rPr>
        <w:t>15 декабря 2002 года</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jc w:val="right"/>
        <w:rPr>
          <w:rFonts w:ascii="Times New Roman" w:hAnsi="Times New Roman" w:cs="Times New Roman"/>
          <w:sz w:val="24"/>
          <w:szCs w:val="24"/>
        </w:rPr>
      </w:pPr>
      <w:r w:rsidRPr="005D7CA7">
        <w:rPr>
          <w:rFonts w:ascii="Times New Roman" w:hAnsi="Times New Roman" w:cs="Times New Roman"/>
          <w:sz w:val="24"/>
          <w:szCs w:val="24"/>
        </w:rPr>
        <w:t>Одобрен</w:t>
      </w:r>
    </w:p>
    <w:p w:rsidR="00EE37CF" w:rsidRPr="005D7CA7" w:rsidRDefault="00EE37CF" w:rsidP="00EE37CF">
      <w:pPr>
        <w:pStyle w:val="ConsPlusNormal"/>
        <w:jc w:val="right"/>
        <w:rPr>
          <w:rFonts w:ascii="Times New Roman" w:hAnsi="Times New Roman" w:cs="Times New Roman"/>
          <w:sz w:val="24"/>
          <w:szCs w:val="24"/>
        </w:rPr>
      </w:pPr>
      <w:r w:rsidRPr="005D7CA7">
        <w:rPr>
          <w:rFonts w:ascii="Times New Roman" w:hAnsi="Times New Roman" w:cs="Times New Roman"/>
          <w:sz w:val="24"/>
          <w:szCs w:val="24"/>
        </w:rPr>
        <w:t>Советом Федерации</w:t>
      </w:r>
    </w:p>
    <w:p w:rsidR="00EE37CF" w:rsidRPr="005D7CA7" w:rsidRDefault="00EE37CF" w:rsidP="00EE37CF">
      <w:pPr>
        <w:pStyle w:val="ConsPlusNormal"/>
        <w:jc w:val="right"/>
        <w:rPr>
          <w:rFonts w:ascii="Times New Roman" w:hAnsi="Times New Roman" w:cs="Times New Roman"/>
          <w:sz w:val="24"/>
          <w:szCs w:val="24"/>
        </w:rPr>
      </w:pPr>
      <w:r w:rsidRPr="005D7CA7">
        <w:rPr>
          <w:rFonts w:ascii="Times New Roman" w:hAnsi="Times New Roman" w:cs="Times New Roman"/>
          <w:sz w:val="24"/>
          <w:szCs w:val="24"/>
        </w:rPr>
        <w:t>18 декабря 2002 года</w:t>
      </w:r>
    </w:p>
    <w:p w:rsidR="00EE37CF" w:rsidRPr="005D7CA7" w:rsidRDefault="00EE37CF" w:rsidP="00EE37CF">
      <w:pPr>
        <w:pStyle w:val="ConsPlusNormal"/>
        <w:jc w:val="center"/>
        <w:rPr>
          <w:rFonts w:ascii="Times New Roman" w:hAnsi="Times New Roman" w:cs="Times New Roman"/>
          <w:sz w:val="24"/>
          <w:szCs w:val="24"/>
        </w:rPr>
      </w:pP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t>Список изменяющих документов</w:t>
      </w: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09.05.2005 N 45-ФЗ,</w:t>
      </w: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t>от 01.05.2007 N 65-ФЗ, от 01.12.2007 N 309-ФЗ, от 23.07.2008 N 160-ФЗ,</w:t>
      </w: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t>от 18.07.2009 N 189-ФЗ, от 23.11.2009 N 261-ФЗ, от 30.12.2009 N 384-ФЗ,</w:t>
      </w: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t>от 30.12.2009 N 385-ФЗ, от 28.09.2010 N 243-ФЗ, от 21.07.2011 N 255-ФЗ,</w:t>
      </w: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t>от 30.11.2011 N 347-ФЗ, от 06.12.2011 N 409-ФЗ, от 28.07.2012 N 133-ФЗ,</w:t>
      </w: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t>от 03.12.2012 N 236-ФЗ, от 02.07.2013 N 185-ФЗ, от 23.07.2013 N 238-ФЗ,</w:t>
      </w: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t>от 28.12.2013 N 396-ФЗ, от 23.06.2014 N 160-ФЗ, от 20.04.2015 N 102-ФЗ,</w:t>
      </w: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t>от 29.06.2015 N 160-ФЗ, от 13.07.2015 N 216-ФЗ, от 28.11.2015 N 358-ФЗ,</w:t>
      </w: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t>от 05.04.2016 N 104-ФЗ)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Title"/>
        <w:jc w:val="center"/>
        <w:outlineLvl w:val="0"/>
        <w:rPr>
          <w:rFonts w:ascii="Times New Roman" w:hAnsi="Times New Roman" w:cs="Times New Roman"/>
          <w:sz w:val="24"/>
          <w:szCs w:val="24"/>
        </w:rPr>
      </w:pPr>
      <w:r w:rsidRPr="005D7CA7">
        <w:rPr>
          <w:rFonts w:ascii="Times New Roman" w:hAnsi="Times New Roman" w:cs="Times New Roman"/>
          <w:sz w:val="24"/>
          <w:szCs w:val="24"/>
        </w:rPr>
        <w:t>Глава 1. ОБЩИЕ ПОЛОЖЕНИЯ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1. Сфера применения настоящего Федерального закона</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Настоящий Федеральный закон регулирует отношения, возникающие при: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разработке, принятии, применении и исполнении обязательных требований к продукции, в том числе зданиям и сооружениям (далее - продукция),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применении и исполнении на добровольной основе требований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а также к выполнению работ или оказанию услуг в целях добровольного подтверждения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оценке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Настоящий Федеральный закон также определяет права и обязанности участников регулируемых настоящим Федеральным законом отношений.</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2. Требования к функционированию единой сети связи Российской Федерации, связанные с обеспечением целостности, устойчивости функционирования указанной сети связи и ее безопасности, отношения, связанные с обеспечением целостности единой сети связи Российской Федерации и использованием радиочастотного спектра, соответственно </w:t>
      </w:r>
      <w:r w:rsidRPr="005D7CA7">
        <w:rPr>
          <w:rFonts w:ascii="Times New Roman" w:hAnsi="Times New Roman" w:cs="Times New Roman"/>
          <w:sz w:val="24"/>
          <w:szCs w:val="24"/>
        </w:rPr>
        <w:lastRenderedPageBreak/>
        <w:t>устанавливаются и регулируются законодательством Российской Федерации в области связи.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Действие настоящего Федерального закона не распространяется на социально-экономические, организационные, санитарно-гигиенические, лечебно-профилактические, реабилитационные меры в области охраны труда, федеральные государственные образовательные стандарты, положения (стандарты) о бухгалтерском учете и правила (стандарты) аудиторской деятельности, стандарты эмиссии ценных бумаг и проспектов эмиссии ценных бумаг, стандарты оценочной деятельности, стандарты распространения, предоставления или раскрытия информации, минимальные социальные стандарты, стандарты предоставления государственных и муниципальных услуг, профессиональные стандарты, стандарты социальных услуг в сфере социального обслуживания, стандарты медицинской помощи.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01.12.2007 N 309-ФЗ, от 21.07.2011 N 255-ФЗ, от 03.12.2012 N 236-ФЗ, от 28.11.2015 N 358-ФЗ,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Настоящий Федеральный закон не регулирует отношения, связанные с разработкой, принятием, применением и исполнением санитарно-эпидемиологических требований, требований в области охраны окружающей среды, требований в области охраны труда, требований к безопасному использованию атомной энергии, в том числе требований безопасности объектов использования атомной энергии, требований безопасности деятельности в области использования атомной энергии, требований к осуществлению деятельности в области промышленной безопасности, безопасности технологических процессов на опасных производственных объектах, требований к обеспечению надежности и безопасности электроэнергетических систем и объектов электроэнергетики, требований к обеспечению безопасности космической деятельности, за исключением случаев разработки, принятия, применения и исполнения таких требований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21.07.2011 N 255-ФЗ, от 30.11.2011 N 347-ФЗ)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2. Основные понятия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Для целей настоящего Федерального закона используются следующие основные понятия: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абзац утратил силу с 1 июля 2014 года. - Федеральный закон от 23.06.2014 N 160-ФЗ;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безопасность продукции и связанных с ней процессов производства, эксплуатации, хранения, перевозки, реализации и утилизации (далее - безопасность) - состояние, при котором отсутствует недопустимый риск, связанный с причинением вреда жизни или здоровью граждан, имуществу физических или юридических лиц, государственному или муниципальному имуществу, окружающей среде, жизни или здоровью животных и растений;</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ветеринарно-санитарные и фитосанитарные меры - обязательные для исполнения требования и процедуры, устанавливаемые в целях защиты от рисков, возникающих в связи с проникновением, закреплением или распространением вредных организмов, заболеваний, переносчиков болезней или болезнетворных организмов, в том числе в случае переноса или распространения их животными и (или) растениями, с продукцией, грузами, материалами, транспортными средствами, с наличием добавок, загрязняющих веществ, токсинов, вредителей, сорных растений, болезнетворных организмов, в том числе с пищевыми продуктами или кормами, а также обязательные для исполнения требования и процедуры, устанавливаемые в целях предотвращения иного связанного с распространением вредных организмов ущерба;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lastRenderedPageBreak/>
        <w:t>декларирование соответствия - форма подтверждения соответствия продукции требованиям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декларация о соответствии - документ, удостоверяющий соответствие выпускаемой в обращение продукции требованиям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заявитель - физическое или юридическое лицо, которое для подтверждения соответствия принимает декларацию о соответствии или обращается за получением сертификата соответствия, получает сертификат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знак обращения на рынке - обозначение, служащее для информирования приобретателей, в том числе потребителей, о соответствии выпускаемой в обращение продукции требованиям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знак соответствия - обозначение, служащее для информирования приобретателей, в том числе потребителей, о соответствии объекта сертификации требованиям системы добровольной сертификации;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21.07.2011 N 255-ФЗ,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идентификация продукции - установление тождественности характеристик продукции ее существенным признакам;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контроль (надзор) за соблюдением требований технических регламентов - проверка выполнения юридическим лицом или индивидуальным предпринимателем требований технических регламентов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и принятие мер по результатам проверки;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международный стандарт - стандарт, принятый международной организацией;</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абзац утратил силу с 1 июля 2016 года. - Федеральный закон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орган по сертификации - юридическое лицо или индивидуальный предприниматель, аккредитованные в соответствии с законодательством Российской Федерации об аккредитации в национальной системе аккредитации для выполнения работ по сертификации;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23.06.2014 N 160-ФЗ)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оценка соответствия - прямое или косвенное определение соблюдения требований, предъявляемых к объекту;</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подтверждение соответствия - документальное удостоверение соответствия продукции или иных объектов, процессов проектирования (включая изыскания), производства, строительства, монтажа, наладки, эксплуатации, хранения, перевозки, реализации и утилизации, выполнения работ или оказания услуг требованиям технических регламентов, документам по стандартизации или условиям договоров;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продукция - результат деятельности, представленный в материально-вещественной форме и предназначенный для дальнейшего использования в хозяйственных и иных целях;</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риск - вероятность причинения вреда жизни или здоровью граждан, имуществу физических или юридических лиц, государственному или муниципальному имуществу, окружающей среде, жизни или здоровью животных и растений с учетом тяжести этого вреда;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сертификация - форма осуществляемого органом по сертификации подтверждения соответствия объектов требованиям технических регламентов, документам по стандартизации или условиям договоров;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сертификат соответствия - документ, удостоверяющий соответствие объекта требованиям технических регламентов, документам по стандартизации или условиям договоров;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lastRenderedPageBreak/>
        <w:t>(в ред. Федеральных законов от 01.05.2007 N 65-ФЗ,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система сертификации - совокупность правил выполнения работ по сертификации, ее участников и правил функционирования системы сертификации в целом;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абзацы двадцать второй - двадцать третий утратили силу с 1 июля 2016 года. - Федеральный закон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техническое регулирование - правовое регулирование отношений в области установления, применения и исполнения обязательных требований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а также в области применения на добровольной основе требований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выполнению работ или оказанию услуг и правовое регулирование отношений в области оценки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технический регламент - документ, который принят международным договором Российской Федерации, подлежащим ратификации в порядке, установленном законодательством Российской Федерации, или в соответствии с международным договором Российской Федерации, ратифицированным в порядке, установленном законодательством Российской Федерации, или указом Президента Российской Федерации, или постановлением Правительства Российской Федерации, или нормативным правовым актом федерального органа исполнительной власти по техническому регулированию и устанавливает обязательные для применения и исполнения требования к объектам технического регулирования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21.07.2011 N 255-ФЗ,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форма подтверждения соответствия - определенный порядок документального удостоверения соответствия продукции или иных объектов, процессов проектирования (включая изыскания), производства, строительства, монтажа, наладки, эксплуатации, хранения, перевозки, реализации и утилизации, выполнения работ или оказания услуг требованиям технических регламентов, положениям документов по стандартизации или условиям договоров;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схема подтверждения соответствия - перечень действий участников подтверждения соответствия, результаты которых рассматриваются ими в качестве доказательств соответствия продукции и иных объектов установленным требованиям;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абзац утратил силу с 1 июля 2016 года. - Федеральный закон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региональная организация по стандартизации - организация, членами (участниками) которой являются национальные органы (организации) по стандартизации государств, входящих в один географический регион мира и (или) группу стран, находящихся в соответствии с международными договорами в процессе экономической интеграции;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стандарт иностранного государства - стандарт, принятый национальным (компетентным) органом (организацией) по стандартизации иностранного государства;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региональный стандарт - стандарт, принятый региональной организацией по стандартизации;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свод правил иностранного государства - свод правил, принятый компетентным органом </w:t>
      </w:r>
      <w:r w:rsidRPr="005D7CA7">
        <w:rPr>
          <w:rFonts w:ascii="Times New Roman" w:hAnsi="Times New Roman" w:cs="Times New Roman"/>
          <w:sz w:val="24"/>
          <w:szCs w:val="24"/>
        </w:rPr>
        <w:lastRenderedPageBreak/>
        <w:t>иностранного государства;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региональный свод правил - свод правил, принятый региональной организацией по стандартизации;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абзац утратил силу с 1 июля 2016 года. - Федеральный закон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абзацы тридцать пятый - тридцать шестой утратили силу с 1 июля 2014 года. - Федеральный закон от 23.06.2014 N 160-ФЗ;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впервые выпускаемая в обращение продукция - продукция, которая ранее не находилась в обращении на территории Российской Федерации либо которая ранее выпускалась в обращение и свойства или характеристики которой были впоследствии изменены.</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21.07.2011 N 255-ФЗ)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3. Принципы технического регулирования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Техническое регулирование осуществляется в соответствии с принципами: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применения единых правил установления требований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выполнению работ или оказанию услуг;</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соответствия технического регулирования уровню развития национальной экономики, развития материально-технической базы, а также уровню научно-технического развития;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независимости органов по аккредитации, органов по сертификации от изготовителей, продавцов, исполнителей и приобретателей, в том числе потребителей;</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единой системы и правил аккредитации;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единства правил и методов исследований (испытаний) и измерений при проведении процедур обязательной оценки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единства применения требований технических регламентов независимо от видов или особенностей сделок;</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недопустимости ограничения конкуренции при осуществлении аккредитации и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недопустимости совмещения одним органом полномочий по государственному контролю (надзору), за исключением осуществления контроля за деятельностью аккредитованных лиц, с полномочиями по аккредитации или сертификации;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недопустимости совмещения одним органом полномочий по аккредитации и сертификации;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недопустимости внебюджетного финансирования государственного контроля (надзора) за соблюдением требований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недопустимости одновременного возложения одних и тех же полномочий на два и более органа государственного контроля (надзора) за соблюдением требований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01.05.2007 N 65-ФЗ)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4. Законодательство Российской Федерации о техническом регулировании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1. Законодательство Российской Федерации о техническом регулировании состоит из настоящего Федерального закона, принимаемых в соответствии с ним федеральных законов </w:t>
      </w:r>
      <w:r w:rsidRPr="005D7CA7">
        <w:rPr>
          <w:rFonts w:ascii="Times New Roman" w:hAnsi="Times New Roman" w:cs="Times New Roman"/>
          <w:sz w:val="24"/>
          <w:szCs w:val="24"/>
        </w:rPr>
        <w:lastRenderedPageBreak/>
        <w:t>и иных нормативных правовых актов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Положения федеральных законов и иных нормативных правовых актов Российской Федерации, касающиеся сферы применения настоящего Федерального закона (в том числе прямо или косвенно предусматривающие осуществление контроля (надзора) за соблюдением требований технических регламентов), применяются в части, не противоречащей настоящему Федеральному закону.</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Федеральные органы исполнительной власти вправе издавать в сфере технического регулирования акты только рекомендательного характера, за исключением случаев, установленных статьями 5 и 9.1 настоящего Федерального закона. Государственная корпорация по космической деятельности "Роскосмос" вправе издавать в сфере технического регулирования акты только рекомендательного характера.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30.12.2009 N 385-ФЗ, от 13.07.2015 N 216-ФЗ)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Утратил силу с 1 июля 2016 года. - Федеральный закон от 05.04.2016 N 104-ФЗ.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bookmarkStart w:id="1" w:name="Par132"/>
      <w:bookmarkEnd w:id="1"/>
      <w:r w:rsidRPr="005D7CA7">
        <w:rPr>
          <w:rFonts w:ascii="Times New Roman" w:hAnsi="Times New Roman" w:cs="Times New Roman"/>
          <w:sz w:val="24"/>
          <w:szCs w:val="24"/>
        </w:rPr>
        <w:t>Статья 5. Особенности технического регулирования в отношении оборонной продукции (работ, услуг), поставляемой по государственному оборонному заказу, продукции (работ, услуг),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продукции (работ, услуг), сведения о которой составляют государственную тайну, продукции, для которой устанавливаются требования, связанные с обеспечением безопасности в области использования атомной энергии, процессов проектирования (включая изыскания), производства, строительства, монтажа, наладки, эксплуатации, хранения, перевозки, реализации, утилизации, захоронения указанной продукции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30.11.2011 N 347-ФЗ)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bookmarkStart w:id="2" w:name="Par137"/>
      <w:bookmarkEnd w:id="2"/>
      <w:r w:rsidRPr="005D7CA7">
        <w:rPr>
          <w:rFonts w:ascii="Times New Roman" w:hAnsi="Times New Roman" w:cs="Times New Roman"/>
          <w:sz w:val="24"/>
          <w:szCs w:val="24"/>
        </w:rPr>
        <w:t>1. В отношении оборонной продукции (работ, услуг), поставляемой по государственному оборонному заказу; продукции (работ, услуг), используемой в целях защиты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 продукции (работ, услуг), сведения о которой составляют государственную тайну; продукции, для которой устанавливаются требования, связанные с обеспечением безопасности в области использования атомной энергии; процессов проектирования (включая изыскания), производства, строительства, монтажа, наладки, эксплуатации, хранения, перевозки, реализации, утилизации, захоронения соответственно указанной продукции обязательными требованиями наряду с требованиями технических регламентов являются требования, установленные государственными заказчиками, федеральными органами исполнительной власти, уполномоченными в области обеспечения безопасности, обороны, внешней разведки, противодействия техническим разведкам и технической защиты информации, государственного управления использованием атомной энергии, государственного регулирования безопасности при использовании атомной энергии, и (или) государственными контрактами (договорами).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30.11.2011 N 347-ФЗ)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2. Особенности технического регулирования в части разработки и установления обязательных требований государственными заказчиками, федеральными органами исполнительной власти, уполномоченными в области обеспечения безопасности, обороны, внешней разведки, противодействия техническим разведкам и технической защиты информации, государственного управления использованием атомной энергии, государственного регулирования безопасности при использовании атомной энергии, в отношении продукции (работ, услуг), указанной в пункте 1 настоящей статьи, а также </w:t>
      </w:r>
      <w:r w:rsidRPr="005D7CA7">
        <w:rPr>
          <w:rFonts w:ascii="Times New Roman" w:hAnsi="Times New Roman" w:cs="Times New Roman"/>
          <w:sz w:val="24"/>
          <w:szCs w:val="24"/>
        </w:rPr>
        <w:lastRenderedPageBreak/>
        <w:t>соответственно процессов ее проектирования (включая изыскания), производства, строительства, монтажа, наладки, эксплуатации, хранения, перевозки, реализации, утилизации, захоронения устанавливаются Президентом Российской Федерации, Правительством Российской Федерации в соответствии с их полномочиями.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30.11.2011 N 347-ФЗ)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Утратил силу с 1 июля 2016 года. - Федеральный закон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Особенности оценки соответствия продукции (работ, услуг), указанной в пункте 1 настоящей статьи, а также соответственно процессов ее проектирования (включая изыскания), производства, строительства, монтажа, наладки, эксплуатации, хранения, перевозки, реализации, утилизации, захоронения устанавливаются Правительством Российской Федерации или уполномоченными им федеральными органами исполнительной власти.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30.11.2011 N 347-ФЗ)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5.1. Особенности технического регулирования в области обеспечения безопасности зданий и сооружений</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(введена Федеральным законом от 30.12.2009 N 384-ФЗ)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Особенности технического регулирования в области обеспечения безопасности зданий и сооружений устанавливаются Федеральным законом "Технический регламент о безопасности зданий и сооружений".</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5.2. Особенности технического регулирования в области обеспечения безопасности продукции, а также процессов проектирования (включая изыскания), производства, строительства, монтажа, наладки, эксплуатации, хранения, перевозки, реализации и утилизации, применяемых на территории инновационного центра "Сколково"</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(введена Федеральным законом от 28.09.2010 N 243-ФЗ)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Особенности технического регулирования в области обеспечения безопасности продукции, а также процессов проектирования (включая изыскания), производства, строительства, монтажа, наладки, эксплуатации, хранения, перевозки, реализации и утилизации, применяемых на территории инновационного центра "Сколково", устанавливаются Федеральным законом "Об инновационном центре "Сколково".</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5.3. Особенности технического регулирования в области обеспечения безопасности продукции, а также процессов проектирования (включая изыскания), производства, строительства, монтажа, наладки, эксплуатации, хранения, перевозки, реализации и утилизации, применяемых на территории международного медицинского кластера</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(введена Федеральным законом от 29.06.2015 N 160-ФЗ)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Особенности технического регулирования в области обеспечения безопасности продукции, а также процессов проектирования (включая изыскания), производства, строительства, монтажа, наладки, эксплуатации, хранения, перевозки, реализации и утилизации, применяемых на территории международного медицинского кластера, устанавливаются Федеральным законом "О международном медицинском кластере и внесении изменений в отдельные законодательные акты Российской Федерации".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Title"/>
        <w:jc w:val="center"/>
        <w:outlineLvl w:val="0"/>
        <w:rPr>
          <w:rFonts w:ascii="Times New Roman" w:hAnsi="Times New Roman" w:cs="Times New Roman"/>
          <w:sz w:val="24"/>
          <w:szCs w:val="24"/>
        </w:rPr>
      </w:pPr>
      <w:r w:rsidRPr="005D7CA7">
        <w:rPr>
          <w:rFonts w:ascii="Times New Roman" w:hAnsi="Times New Roman" w:cs="Times New Roman"/>
          <w:sz w:val="24"/>
          <w:szCs w:val="24"/>
        </w:rPr>
        <w:t>Глава 2. ТЕХНИЧЕСКИЕ РЕГЛАМЕНТЫ</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bookmarkStart w:id="3" w:name="Par165"/>
      <w:bookmarkEnd w:id="3"/>
      <w:r w:rsidRPr="005D7CA7">
        <w:rPr>
          <w:rFonts w:ascii="Times New Roman" w:hAnsi="Times New Roman" w:cs="Times New Roman"/>
          <w:sz w:val="24"/>
          <w:szCs w:val="24"/>
        </w:rPr>
        <w:lastRenderedPageBreak/>
        <w:t>Статья 6. Цели принятия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bookmarkStart w:id="4" w:name="Par167"/>
      <w:bookmarkEnd w:id="4"/>
      <w:r w:rsidRPr="005D7CA7">
        <w:rPr>
          <w:rFonts w:ascii="Times New Roman" w:hAnsi="Times New Roman" w:cs="Times New Roman"/>
          <w:sz w:val="24"/>
          <w:szCs w:val="24"/>
        </w:rPr>
        <w:t>1. Технические регламенты принимаются в целях:</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защиты жизни или здоровья граждан, имущества физических или юридических лиц, государственного или муниципального имущества;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охраны окружающей среды, жизни или здоровья животных и растений;</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предупреждения действий, вводящих в заблуждение приобретателей, в том числе потребителей;</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обеспечения энергетической эффективности и ресурсосбережения.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18.07.2009 N 189-ФЗ, 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Принятие технических регламентов в иных целях не допускается.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7. Содержание и применение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Технические регламенты с учетом степени риска причинения вреда устанавливают минимально необходимые требования, обеспечивающие: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безопасность излучений;</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биологическую безопасность;</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взрывобезопасность;</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механическую безопасность;</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пожарную безопасность;</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безопасность продукции (технических устройств, применяемых на опасном производственном объекте);</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термическую безопасность;</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химическую безопасность;</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электрическую безопасность;</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радиационную безопасность населения;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21.07.2011 N 255-ФЗ, от 30.11.2011 N 347-ФЗ)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электромагнитную совместимость в части обеспечения безопасности работы приборов и оборудования;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единство измерений;</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другие виды безопасности в целях, соответствующих пункту 1 статьи 6 настоящего Федерального закона.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Требования технических регламентов не могут служить препятствием осуществлению предпринимательской деятельности в большей степени, чем это минимально необходимо для выполнения целей, указанных в пункте 1 статьи 6 настоящего Федерального закона.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Технический регламент должен содержать перечень и (или) описание объектов технического регулирования, требования к этим объектам и правила их идентификации в целях применения технического регламента. Технический регламент должен содержать правила и формы оценки соответствия (в том числе в техническом регламенте могут содержаться схемы подтверждения соответствия, порядок продления срока действия выданного сертификата соответствия), определяемые с учетом степени риска, предельные сроки оценки соответствия в отношении каждого объекта технического регулирования и (или) требования к терминологии, упаковке, маркировке или этикеткам и правилам их нанесения. Технический регламент должен содержать требования энергетической эффективности и ресурсосбережения.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 xml:space="preserve">(в ред. Федеральных законов от 01.05.2007 N 65-ФЗ, от 18.07.2009 N 189-ФЗ, от 21.07.2011 N </w:t>
      </w:r>
      <w:r w:rsidRPr="005D7CA7">
        <w:rPr>
          <w:rFonts w:ascii="Times New Roman" w:hAnsi="Times New Roman" w:cs="Times New Roman"/>
          <w:sz w:val="24"/>
          <w:szCs w:val="24"/>
        </w:rPr>
        <w:lastRenderedPageBreak/>
        <w:t>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Оценка соответствия проводится в формах государственного контроля (надзора), испытания, регистрации, подтверждения соответствия, приемки и ввода в эксплуатацию объекта, строительство которого закончено, и в иной форме.</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Содержащиеся в технических регламентах обязательные требования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правилам и формам оценки соответствия, правила идентификации, требования к терминологии, упаковке, маркировке или этикеткам и правилам их нанесения имеют прямое действие на всей территории Российской Федерации и могут быть изменены только путем внесения изменений и дополнений в соответствующий технический регламент.</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Не включенные в технические регламенты требования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правилам и формам оценки соответствия, правила идентификации, требования к терминологии, упаковке, маркировке или этикеткам и правилам их нанесения не могут носить обязательный характер.</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Технический регламент должен содержать обобщенные и (или) конкретные требования к характеристикам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но не должен содержать требования к конструкции и исполнению, за исключением случаев, если из-за отсутствия требований к конструкции и исполнению с учетом степени риска причинения вреда не обеспечивается достижение указанных в пункте 1 статьи 6 настоящего Федерального закона целей принятия технического регламента.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5. В технических регламентах с учетом степени риска причинения вреда могут содержаться специальные требования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требования к терминологии, упаковке, маркировке или этикеткам и правилам их нанесения, обеспечивающие защиту отдельных категорий граждан (несовершеннолетних, беременных женщин, кормящих матерей, инвалидов).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6. Технические регламенты применяются одинаковым образом и в равной мере независимо от вида нормативного правового акта, которым они приняты, страны и (или) места происхождения продукции или осуществления связанных с требованиями к продукции процессов проектирования (включая изыскания), производства, строительства, монтажа, наладки, эксплуатации, хранения, перевозки, реализации и утилизации, видов или особенностей сделок и (или) физических и (или) юридических лиц, являющихся изготовителями, исполнителями, продавцами, приобретателями, в том числе потребителями, с учетом положений пункта 9 настоящей статьи.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7. Технический регламент не может содержать требования к продукции, причиняющей вред жизни или здоровью граждан, накапливаемый при длительном использовании этой продукции и зависящий от других факторов, не позволяющих определить степень допустимого риска. В этих случаях технический регламент может содержать требование, касающееся информирования приобретателя, в том числе потребителя, о возможном вреде и </w:t>
      </w:r>
      <w:r w:rsidRPr="005D7CA7">
        <w:rPr>
          <w:rFonts w:ascii="Times New Roman" w:hAnsi="Times New Roman" w:cs="Times New Roman"/>
          <w:sz w:val="24"/>
          <w:szCs w:val="24"/>
        </w:rPr>
        <w:lastRenderedPageBreak/>
        <w:t>о факторах, от которых он зависит.</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8. Международные стандарты должны использоваться полностью или частично в качестве основы для разработки проектов технических регламентов, за исключением случаев, если международные стандарты или их разделы были бы неэффективными или не подходящими для достижения установленных статьей 6 настоящего Федерального закона целей, в том числе вследствие климатических и географических особенностей Российской Федерации, технических и (или) технологических особенностей.</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18.07.2009 N 189-ФЗ)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Национальные стандарты Российской Федерации могут использоваться полностью или частично в качестве основы для разработки проектов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8 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bookmarkStart w:id="5" w:name="Par217"/>
      <w:bookmarkEnd w:id="5"/>
      <w:r w:rsidRPr="005D7CA7">
        <w:rPr>
          <w:rFonts w:ascii="Times New Roman" w:hAnsi="Times New Roman" w:cs="Times New Roman"/>
          <w:sz w:val="24"/>
          <w:szCs w:val="24"/>
        </w:rPr>
        <w:t>9. Технический регламент может содержать специальные требования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терминологии, упаковке, маркировке или этикеткам и правилам их нанесения, применяемые в отдельных местах происхождения продукции, если отсутствие таких требований в силу климатических и географических особенностей приведет к недостижению целей, указанных в пункте 1 статьи 6 настоящего Федерального закона.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КонсультантПлюс: примечание.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 ветеринарно-санитарных и фитосанитарных мерах, применяемых до принятия соответствующих технических регламентов, см. пункт 5 статьи 46 данного Закона.</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Технические регламенты устанавливают также минимально необходимые ветеринарно-санитарные и фитосанитарные меры в отношении продукции, происходящей из отдельных стран и (или) мест, в том числе ограничения ввоза, использования, хранения, перевозки, реализации и утилизации, обеспечивающие биологическую безопасность (независимо от способов обеспечения безопасности, использованных изготовителем).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Ветеринарно-санитарными и фитосанитарными мерами могут предусматриваться требования к продукции, методам ее обработки и производства, процедурам испытания продукции, инспектирования, подтверждения соответствия, карантинные правила, в том числе требования, связанные с перевозкой животных и растений, необходимых для обеспечения жизни или здоровья животных и растений во время их перевозки материалов, а также методы и процедуры отбора проб, методы исследования и оценки риска и иные содержащиеся в технических регламентах требования.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Ветеринарно-санитарные и фитосанитарные меры разрабатываются и применяются на основе научных данных, а также с учетом соответствующих международных стандартов, рекомендаций и других документов международных организаций в целях соблюдения необходимого уровня ветеринарно-санитарной и фитосанитарной защиты, который определяется с учетом степени фактического научно обоснованного риска. При оценке степени риска могут приниматься во внимание положения международных стандартов, рекомендации международных организаций, участником которых является Российская Федерация, распространенность заболеваний и вредителей, а также применяемые поставщиками меры по борьбе с заболеваниями и вредителями, экологические условия, экономические последствия, связанные с возможным причинением вреда, размеры расходов на предотвращение причинения вреда.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В случае, если безотлагательное применение ветеринарно-санитарных и </w:t>
      </w:r>
      <w:r w:rsidRPr="005D7CA7">
        <w:rPr>
          <w:rFonts w:ascii="Times New Roman" w:hAnsi="Times New Roman" w:cs="Times New Roman"/>
          <w:sz w:val="24"/>
          <w:szCs w:val="24"/>
        </w:rPr>
        <w:lastRenderedPageBreak/>
        <w:t>фитосанитарных мер необходимо для достижения целей ветеринарно-санитарной и фитосанитарной защиты, а соответствующее научное обоснование является недостаточным или не может быть получено в необходимые сроки, ветеринарно-санитарные или фитосанитарные меры, предусмотренные техническими регламентами в отношении определенных видов продукции, могут быть применены на основе имеющейся информации, в том числе информации, полученной от соответствующих международных организаций, властей иностранных государств, информации о применяемых другими государствами соответствующих мерах или иной информации. До принятия соответствующих технических регламентов в случае, установленном настоящим абзацем, ветеринарно-санитарные и фитосанитарные меры действуют в соответствии с законодательством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Ветеринарно-санитарные и фитосанитарные меры должны применяться с учетом соответствующих экономических факторов - потенциального ущерба от уменьшения объема производства продукции или ее продаж в случае проникновения, закрепления или распространения какого-либо вредителя или заболевания, расходов на борьбу с ними или их ликвидацию, эффективности применения альтернативных мер по ограничению рисков, а также необходимости сведения к минимуму воздействия вредителя или заболевания на окружающую среду, производство и обращение продукции.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10. Технический регламент, принимаемый постановлением Правительства Российской Федерации или нормативным правовым актом федерального органа исполнительной власти по техническому регулированию, вступает в силу не ранее чем через шесть месяцев со дня его официального опубликования.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30.12.2009 N 385-ФЗ,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bookmarkStart w:id="6" w:name="Par231"/>
      <w:bookmarkEnd w:id="6"/>
      <w:r w:rsidRPr="005D7CA7">
        <w:rPr>
          <w:rFonts w:ascii="Times New Roman" w:hAnsi="Times New Roman" w:cs="Times New Roman"/>
          <w:sz w:val="24"/>
          <w:szCs w:val="24"/>
        </w:rPr>
        <w:t>11. Правительством Российской Федерации или в случае, предусмотренном статьей 9.1 настоящего Федерального закона, федеральным органом исполнительной власти по техническому регулированию до дня вступления в силу технического регламента утверждается в соответствии с требованиями законодательства Российской Федерации в области обеспечения единства измерений перечень документов по стандартизации, содержащих правила и методы исследований (испытаний) и измерений, в том числе правила отбора образцов, необходимые для применения и исполнения принятого технического регламента и осуществления оценки соответствия. В случае отсутствия указанных документов по стандартизации применительно к отдельным требованиям технического регламента или объектам технического регулирования Правительством Российской Федерации или в случае, предусмотренном статьей 9.1 настоящего Федерального закона, федеральным органом исполнительной власти по техническому регулированию до дня вступления в силу технического регламента утверждаются в соответствии с требованиями законодательства Российской Федерации в области обеспечения единства измерений правила и методы исследований (испытаний) и измерений, в том числе правила отбора образцов, необходимые для применения и исполнения принятого технического регламента и осуществления оценки соответствия. Проекты указанных правил и методов разрабатываются федеральными органами исполнительной власти в соответствии с их компетенцией или в случае, предусмотренном статьей 9.1 настоящего Федерального закона, федеральным органом исполнительной власти по техническому регулированию с использованием документов по стандартизации, опубликовываются в печатном издании федерального органа исполнительной власти по техническому регулированию и размещаются в информационной системе общего пользования в электронно-цифровой форме не позднее чем за тридцать дней до дня утверждения указанных правил и методов.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30.12.2009 N 385-ФЗ,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Указанные правила не могут служить препятствием осуществлению предпринимательской деятельности в большей степени, чем это минимально необходимо для выполнения целей, указанных в пункте 1 статьи 6 настоящего Федерального закона.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lastRenderedPageBreak/>
        <w:t>(п. 11 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12. Правительство Российской Федерации разрабатывает предложения об обеспечении соответствия технического регулирования интересам национальной экономики, уровню развития материально-технической базы и уровню научно-технического развития, а также международным нормам и правилам.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Уполномоченным Правительством Российской Федерации федеральным органом исполнительной власти организуются постоянные учет и анализ всех случаев причинения вреда вследствие нарушения требований технических регламентов жизни или здоровью граждан, имуществу физических или юридических лиц, государственному или муниципальному имуществу, окружающей среде, жизни или здоровью животных и растений с учетом тяжести этого вреда, а также организуется информирование приобретателей, в том числе потребителей, изготовителей и продавцов о ситуации в области соблюдения требований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23.07.2008 N 160-ФЗ, от 21.07.2011 N 255-ФЗ)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8. Утратила силу. - Федеральный закон от 01.05.2007 N 65-ФЗ.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КонсультантПлюс: примечание.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 действии, внесении изменений и отмене технического регламента, принятого федеральным законом, см. статью 29 Федерального закона от 05.04.2016 N 104-ФЗ.</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9. Порядок разработки, принятия, изменения и отмены технического регламента</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Технический регламент может быть принят международным договором Российской Федерации, подлежащим ратификации в порядке, установленном законодательством Российской Федерации, или в соответствии с международным договором Российской Федерации, ратифицированным в порядке, установленном законодательством Российской Федерации. Такие технические регламенты разрабатываются, принимаются и отменяются в порядке, принятом в соответствии с международным договором Российской Федерации, ратифицированным в порядке, установленном законодательством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До вступления в силу технического регламента, принятого международным договором Российской Федерации, подлежащим ратификации в порядке, установленном законодательством Российской Федерации, или в соответствии с международным договором Российской Федерации, ратифицированным в порядке, установленном законодательством Российской Федерации, технический регламент может быть принят указом Президента Российской Федерации, или постановлением Правительства Российской Федерации, или нормативным правовым актом федерального органа исполнительной власти по техническому регулированию в соответствии с положениями настоящего Федерального закона.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Технический регламент, разработанный в порядке, установленном настоящей статьей, принимается постановлением Правительства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1 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bookmarkStart w:id="7" w:name="Par254"/>
      <w:bookmarkEnd w:id="7"/>
      <w:r w:rsidRPr="005D7CA7">
        <w:rPr>
          <w:rFonts w:ascii="Times New Roman" w:hAnsi="Times New Roman" w:cs="Times New Roman"/>
          <w:sz w:val="24"/>
          <w:szCs w:val="24"/>
        </w:rPr>
        <w:t>2. Разработчиком проекта технического регламента может быть любое лицо.</w:t>
      </w:r>
    </w:p>
    <w:p w:rsidR="00EE37CF" w:rsidRPr="005D7CA7" w:rsidRDefault="00EE37CF" w:rsidP="00EE37CF">
      <w:pPr>
        <w:pStyle w:val="ConsPlusNormal"/>
        <w:ind w:firstLine="540"/>
        <w:jc w:val="both"/>
        <w:rPr>
          <w:rFonts w:ascii="Times New Roman" w:hAnsi="Times New Roman" w:cs="Times New Roman"/>
          <w:sz w:val="24"/>
          <w:szCs w:val="24"/>
        </w:rPr>
      </w:pPr>
      <w:bookmarkStart w:id="8" w:name="Par255"/>
      <w:bookmarkEnd w:id="8"/>
      <w:r w:rsidRPr="005D7CA7">
        <w:rPr>
          <w:rFonts w:ascii="Times New Roman" w:hAnsi="Times New Roman" w:cs="Times New Roman"/>
          <w:sz w:val="24"/>
          <w:szCs w:val="24"/>
        </w:rPr>
        <w:t>3. О разработке проекта технического регламента должно быть опубликовано уведомление в печатном издании федерального органа исполнительной власти по техническому регулированию и в информационной системе общего пользования в электронно-цифровой форме.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lastRenderedPageBreak/>
        <w:t>Уведомление о разработке проекта технического регламента должно содержать информацию о том, в отношении какой продукции или каких связанных с требованиями к ней процессов проектирования (включая изыскания), производства, строительства, монтажа, наладки, эксплуатации, хранения, перевозки, реализации и утилизации будут устанавливаться разрабатываемые требования, с кратким изложением цели этого технического регламента, обоснованием необходимости его разработки и указанием тех разрабатываемых требований, которые отличаются от положений соответствующих международных стандартов или обязательных требований, действующих на территории Российской Федерации в момент разработки проекта данного технического регламента, и информацию о способе ознакомления с проектом технического регламента, наименование или фамилию, имя, отчество разработчика проекта данного технического регламента, почтовый адрес и при наличии адрес электронной почты, по которым должен осуществляться прием в письменной форме замечаний заинтересованных лиц.</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С момента опубликования уведомления о разработке проекта технического регламента соответствующий проект технического регламента должен быть доступен заинтересованным лицам для ознакомления. Разработчик обязан по требованию заинтересованного лица предоставить ему копию проекта технического регламента. Плата, взимаемая за предоставление данной копии, не может превышать затраты на ее изготовление.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Разработчик дорабатывает проект технического регламента с учетом полученных в письменной форме замечаний заинтересованных лиц, проводит публичное обсуждение проекта технического регламента и составляет перечень полученных в письменной форме замечаний заинтересованных лиц с кратким изложением содержания данных замечаний и результатов их обсуждения.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Разработчик обязан сохранять полученные в письменной форме замечания заинтересованных лиц до дня вступления в силу принимаемого соответствующим нормативным правовым актом технического регламента и предоставлять их представителям органов государственной власти и указанным в пункте 9 настоящей статьи экспертным комиссиям по техническому регулированию по их запросам.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Срок публичного обсуждения проекта технического регламента со дня опубликования уведомления о разработке проекта технического регламента до дня опубликования уведомления о завершении публичного обсуждения не может быть менее чем два месяца.</w:t>
      </w:r>
    </w:p>
    <w:p w:rsidR="00EE37CF" w:rsidRPr="005D7CA7" w:rsidRDefault="00EE37CF" w:rsidP="00EE37CF">
      <w:pPr>
        <w:pStyle w:val="ConsPlusNormal"/>
        <w:ind w:firstLine="540"/>
        <w:jc w:val="both"/>
        <w:rPr>
          <w:rFonts w:ascii="Times New Roman" w:hAnsi="Times New Roman" w:cs="Times New Roman"/>
          <w:sz w:val="24"/>
          <w:szCs w:val="24"/>
        </w:rPr>
      </w:pPr>
      <w:bookmarkStart w:id="9" w:name="Par263"/>
      <w:bookmarkEnd w:id="9"/>
      <w:r w:rsidRPr="005D7CA7">
        <w:rPr>
          <w:rFonts w:ascii="Times New Roman" w:hAnsi="Times New Roman" w:cs="Times New Roman"/>
          <w:sz w:val="24"/>
          <w:szCs w:val="24"/>
        </w:rPr>
        <w:t>5. Уведомление о завершении публичного обсуждения проекта технического регламента должно быть опубликовано в печатном издании федерального органа исполнительной власти по техническому регулированию и в информационной системе общего пользования в электронно-цифровой форме.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Уведомление о завершении публичного обсуждения проекта технического регламента должно включать в себя информацию о способе ознакомления с проектом технического регламента и перечнем полученных в письменной форме замечаний заинтересованных лиц, а также наименование или фамилию, имя, отчество разработчика проекта технического регламента, почтовый адрес и при наличии адрес электронной почты, по которым с разработчиком может быть осуществлена связь.</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Со дня опубликования уведомления о завершении публичного обсуждения проекта технического регламента доработанный проект технического регламента и перечень полученных в письменной форме замечаний заинтересованных лиц должны быть доступны заинтересованным лицам для ознакомления.</w:t>
      </w:r>
    </w:p>
    <w:p w:rsidR="00EE37CF" w:rsidRPr="005D7CA7" w:rsidRDefault="00EE37CF" w:rsidP="00EE37CF">
      <w:pPr>
        <w:pStyle w:val="ConsPlusNormal"/>
        <w:ind w:firstLine="540"/>
        <w:jc w:val="both"/>
        <w:rPr>
          <w:rFonts w:ascii="Times New Roman" w:hAnsi="Times New Roman" w:cs="Times New Roman"/>
          <w:sz w:val="24"/>
          <w:szCs w:val="24"/>
        </w:rPr>
      </w:pPr>
      <w:bookmarkStart w:id="10" w:name="Par266"/>
      <w:bookmarkEnd w:id="10"/>
      <w:r w:rsidRPr="005D7CA7">
        <w:rPr>
          <w:rFonts w:ascii="Times New Roman" w:hAnsi="Times New Roman" w:cs="Times New Roman"/>
          <w:sz w:val="24"/>
          <w:szCs w:val="24"/>
        </w:rPr>
        <w:t xml:space="preserve">6. Федеральный орган исполнительной власти по техническому регулированию обязан опубликовывать в своем печатном издании уведомления о разработке проекта технического регламента и завершении публичного обсуждения этого проекта в течение десяти дней с момента оплаты опубликования уведомлений. Порядок опубликования уведомлений и </w:t>
      </w:r>
      <w:r w:rsidRPr="005D7CA7">
        <w:rPr>
          <w:rFonts w:ascii="Times New Roman" w:hAnsi="Times New Roman" w:cs="Times New Roman"/>
          <w:sz w:val="24"/>
          <w:szCs w:val="24"/>
        </w:rPr>
        <w:lastRenderedPageBreak/>
        <w:t>размер платы за их опубликование устанавливаются Правительством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7 - 8. Утратили силу с 1 июля 2016 года. - Федеральный закон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8.1. Проект постановления Правительства Российской Федерации о техническом регламенте, разработанный в установленном пунктами 2 - 6 настоящей статьи порядке и подготовленный к рассмотрению на заседании Правительства Российской Федерации, не позднее чем за тридцать дней до дня его рассмотрения направляется на экспертизу в соответствующую экспертную комиссию по техническому регулированию, которая создана и осуществляет свою деятельность в порядке, установленном пунктом 9 настоящей статьи. Проект постановления Правительства Российской Федерации о техническом регламенте рассматривается на заседании Правительства Российской Федерации с учетом заключения соответствующей экспертной комиссии по техническому регулированию.</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Проект постановления Правительства Российской Федерации о техническом регламенте должен быть опубликован в печатном издании федерального органа исполнительной власти по техническому регулированию и размещен в информационной системе общего пользования в электронно-цифровой форме не позднее чем за тридцать дней до дня его рассмотрения на заседании Правительства Российской Федерации. Порядок опубликования и размещения указанного проекта постановления устанавливается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8.1 введен Федеральным законом от 01.05.2007 N 65-ФЗ)</w:t>
      </w:r>
    </w:p>
    <w:p w:rsidR="00EE37CF" w:rsidRPr="005D7CA7" w:rsidRDefault="00EE37CF" w:rsidP="00EE37CF">
      <w:pPr>
        <w:pStyle w:val="ConsPlusNormal"/>
        <w:ind w:firstLine="540"/>
        <w:jc w:val="both"/>
        <w:rPr>
          <w:rFonts w:ascii="Times New Roman" w:hAnsi="Times New Roman" w:cs="Times New Roman"/>
          <w:sz w:val="24"/>
          <w:szCs w:val="24"/>
        </w:rPr>
      </w:pPr>
      <w:bookmarkStart w:id="11" w:name="Par271"/>
      <w:bookmarkEnd w:id="11"/>
      <w:r w:rsidRPr="005D7CA7">
        <w:rPr>
          <w:rFonts w:ascii="Times New Roman" w:hAnsi="Times New Roman" w:cs="Times New Roman"/>
          <w:sz w:val="24"/>
          <w:szCs w:val="24"/>
        </w:rPr>
        <w:t>9. Экспертиза проектов технических регламентов осуществляется экспертными комиссиями по техническому регулированию, в состав которых на паритетных началах включаются представители федеральных органов исполнительной власти, научных организаций, саморегулируемых организаций, общественных объединений предпринимателей и потребителей. Порядок создания и деятельности экспертных комиссий по техническому регулированию утверждается Правительством Российской Федерации. Федеральным органом исполнительной власти по техническому регулированию утверждается персональный состав экспертных комиссий по техническому регулированию и осуществляется обеспечение их деятельности. Заседания экспертных комиссий по техническому регулированию являются открытыми.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Заключения экспертных комиссий по техническому регулированию подлежат обязательному опубликованию в печатном издании федерального органа исполнительной власти по техническому регулированию и в информационной системе общего пользования в электронно-цифровой форме. Порядок опубликования таких заключений и размер платы за их опубликование устанавливаются Правительством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10. В случае несоответствия технического регламента интересам национальной экономики, развитию материально-технической базы и уровню научно-технического развития, а также международным нормам и правилам, введенным в действие в Российской Федерации в установленном порядке, Правительство Российской Федерации или федеральный орган исполнительной власти по техническому регулированию обязаны начать процедуру внесения изменений в технический регламент или отмены технического регламента.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Внесение изменений и дополнений в технический регламент или его отмена осуществляется в порядке, предусмотренном настоящей статьей и статьей 10 настоящего Федерального закона в части разработки и принятия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bookmarkStart w:id="12" w:name="Par277"/>
      <w:bookmarkEnd w:id="12"/>
      <w:r w:rsidRPr="005D7CA7">
        <w:rPr>
          <w:rFonts w:ascii="Times New Roman" w:hAnsi="Times New Roman" w:cs="Times New Roman"/>
          <w:sz w:val="24"/>
          <w:szCs w:val="24"/>
        </w:rPr>
        <w:t>Статья 9.1. Порядок разработки, принятия, изменения и отмены технического регламента, принимаемого нормативным правовым актом федерального органа исполнительной власти по техническому регулированию</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(введена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lastRenderedPageBreak/>
        <w:t>1. В соответствии с поручениями Президента Российской Федерации или Правительства Российской Федерации технический регламент может быть принят нормативным правовым актом федерального органа исполнительной власти по техническому регулированию. Такой технический регламент разрабатывается в порядке, установленном пунктами 2 - 6 статьи 9 настоящего Федерального закона и настоящей статьей, и принимается в порядке, установленном для принятия нормативных правовых актов федеральных органов исполнительной власти.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bookmarkStart w:id="13" w:name="Par283"/>
      <w:bookmarkEnd w:id="13"/>
      <w:r w:rsidRPr="005D7CA7">
        <w:rPr>
          <w:rFonts w:ascii="Times New Roman" w:hAnsi="Times New Roman" w:cs="Times New Roman"/>
          <w:sz w:val="24"/>
          <w:szCs w:val="24"/>
        </w:rPr>
        <w:t>2. Проект технического регламента, принимаемый в форме нормативного правового акта федерального органа исполнительной власти по техническому регулированию, представляется разработчиком в федеральный орган исполнительной власти по техническому регулированию для принятия при наличии следующих документов: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обоснование необходимости принятия технического регламента с указанием требований, которые отличаются от положений соответствующих международных стандартов или обязательных требований, действующих на территории Российской Федерации в момент разработки проекта технического регламента;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финансово-экономическое обоснование принятия технического регламента;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документы, подтверждающие опубликование уведомления о разработке проекта технического регламента в соответствии с пунктом 3 статьи 9 настоящего Федерального закона;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документы, подтверждающие опубликование уведомления о завершении публичного обсуждения проекта технического регламента в соответствии с пунктом 5 статьи 9 настоящего Федерального закона;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перечень полученных в письменной форме замечаний заинтересованных лиц.</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Представленный в федеральный орган исполнительной власти по техническому регулированию проект технического регламента с документами, указанными в пункте 2 настоящей статьи, направляется указанным органом на экспертизу в экспертную комиссию по техническому регулированию, созданную в соответствии с пунктом 9 статьи 9 настоящего Федерального закона.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Заключение экспертной комиссии по техническому регулированию о возможности принятия технического регламента готовится в течение тридцати дней со дня поступления проекта технического регламента с указанными в пункте 2 настоящей статьи документами в федеральный орган исполнительной власти по техническому регулированию и должно быть опубликовано в печатном издании федерального органа исполнительной власти по техническому регулированию и размещено в информационной системе общего пользования в электронно-цифровой форме.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Порядок опубликования таких заключений и размер платы за их опубликование устанавливаются Правительством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5. На основании заключения экспертной комиссии по техническому регулированию о возможности принятия технического регламента федеральный орган исполнительной власти по техническому регулированию в течение десяти дней со дня поступления такого заключения принимает решение о принятии технического регламента или об отклонении его проекта. Отклоненный проект технического регламента с заключением экспертной комиссии по техническому регулированию должен быть возвращен разработчику в течение пяти дней со дня принятия решения об отклонении проекта технического регламента.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6. Принятый технический регламент должен быть опубликован в печатном издании федерального органа исполнительной власти по техническому регулированию и размещен в информационной системе общего пользования в электронно-цифровой форме. Порядок опубликования и размещения утверждается федеральным органом исполнительной власти по техническому регулированию.</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7. Федеральный орган исполнительной власти по техническому регулированию обеспечивает в информационной системе общего пользования в электронно-цифровой форме </w:t>
      </w:r>
      <w:r w:rsidRPr="005D7CA7">
        <w:rPr>
          <w:rFonts w:ascii="Times New Roman" w:hAnsi="Times New Roman" w:cs="Times New Roman"/>
          <w:sz w:val="24"/>
          <w:szCs w:val="24"/>
        </w:rPr>
        <w:lastRenderedPageBreak/>
        <w:t>доступ на безвозмездной основе к принятым техническим регламентам.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8. Принятые нормативным правовым актом федерального органа исполнительной власти по техническому регулированию технические регламенты подлежат государственной регистрации в установленном порядке.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9. Внесение изменений в технический регламент или его отмена осуществляется в порядке, предусмотренном настоящей статьей и статьей 10 настоящего Федерального закона в части разработки и принятия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bookmarkStart w:id="14" w:name="Par298"/>
      <w:bookmarkEnd w:id="14"/>
      <w:r w:rsidRPr="005D7CA7">
        <w:rPr>
          <w:rFonts w:ascii="Times New Roman" w:hAnsi="Times New Roman" w:cs="Times New Roman"/>
          <w:sz w:val="24"/>
          <w:szCs w:val="24"/>
        </w:rPr>
        <w:t>Статья 10. Особый порядок разработки и принятия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В исключительных случаях при возникновении обстоятельств, приводящих к непосредственной угрозе жизни или здоровью граждан, окружающей среде, жизни или здоровью животных и растений, и в случаях, если для обеспечения безопасности продукции или связанных с требованиями к ней процессов проектирования (включая изыскания), производства, строительства, монтажа, наладки, эксплуатации, хранения, перевозки, реализации и утилизации необходимо незамедлительное принятие соответствующего нормативного правового акта о техническом регламенте, Президент Российской Федерации вправе издать технический регламент без его публичного обсуждения.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Утратил силу. - Федеральный закон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Утратил силу. - Федеральный закон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Утратил силу с 1 июля 2016 года. - Федеральный закон от 05.04.2016 N 104-ФЗ.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Title"/>
        <w:jc w:val="center"/>
        <w:outlineLvl w:val="0"/>
        <w:rPr>
          <w:rFonts w:ascii="Times New Roman" w:hAnsi="Times New Roman" w:cs="Times New Roman"/>
          <w:sz w:val="24"/>
          <w:szCs w:val="24"/>
        </w:rPr>
      </w:pPr>
      <w:r w:rsidRPr="005D7CA7">
        <w:rPr>
          <w:rFonts w:ascii="Times New Roman" w:hAnsi="Times New Roman" w:cs="Times New Roman"/>
          <w:sz w:val="24"/>
          <w:szCs w:val="24"/>
        </w:rPr>
        <w:t>Глава 3. ДОКУМЕНТЫ ПО СТАНДАРТИЗАЦИИ, В РЕЗУЛЬТАТЕ</w:t>
      </w:r>
    </w:p>
    <w:p w:rsidR="00EE37CF" w:rsidRPr="005D7CA7" w:rsidRDefault="00EE37CF" w:rsidP="00EE37CF">
      <w:pPr>
        <w:pStyle w:val="ConsPlusTitle"/>
        <w:jc w:val="center"/>
        <w:rPr>
          <w:rFonts w:ascii="Times New Roman" w:hAnsi="Times New Roman" w:cs="Times New Roman"/>
          <w:sz w:val="24"/>
          <w:szCs w:val="24"/>
        </w:rPr>
      </w:pPr>
      <w:r w:rsidRPr="005D7CA7">
        <w:rPr>
          <w:rFonts w:ascii="Times New Roman" w:hAnsi="Times New Roman" w:cs="Times New Roman"/>
          <w:sz w:val="24"/>
          <w:szCs w:val="24"/>
        </w:rPr>
        <w:t>ПРИМЕНЕНИЯ КОТОРЫХ НА ДОБРОВОЛЬНОЙ ОСНОВЕ ОБЕСПЕЧИВАЕТСЯ</w:t>
      </w:r>
    </w:p>
    <w:p w:rsidR="00EE37CF" w:rsidRPr="005D7CA7" w:rsidRDefault="00EE37CF" w:rsidP="00EE37CF">
      <w:pPr>
        <w:pStyle w:val="ConsPlusTitle"/>
        <w:jc w:val="center"/>
        <w:rPr>
          <w:rFonts w:ascii="Times New Roman" w:hAnsi="Times New Roman" w:cs="Times New Roman"/>
          <w:sz w:val="24"/>
          <w:szCs w:val="24"/>
        </w:rPr>
      </w:pPr>
      <w:r w:rsidRPr="005D7CA7">
        <w:rPr>
          <w:rFonts w:ascii="Times New Roman" w:hAnsi="Times New Roman" w:cs="Times New Roman"/>
          <w:sz w:val="24"/>
          <w:szCs w:val="24"/>
        </w:rPr>
        <w:t>СОБЛЮДЕНИЕ ТРЕБОВАНИЙ ТЕХНИЧЕСКИХ РЕГЛАМЕНТОВ</w:t>
      </w: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Статьи 11 - 16. Утратили силу с 1 июля 2016 года. - Федеральный закон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16.1. Правила формирования перечня документов по стандартизации, в результате применения которых на добровольной основе обеспечивается соблюдение требований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(введена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bookmarkStart w:id="15" w:name="Par318"/>
      <w:bookmarkEnd w:id="15"/>
      <w:r w:rsidRPr="005D7CA7">
        <w:rPr>
          <w:rFonts w:ascii="Times New Roman" w:hAnsi="Times New Roman" w:cs="Times New Roman"/>
          <w:sz w:val="24"/>
          <w:szCs w:val="24"/>
        </w:rPr>
        <w:t>1. Федеральным органом исполнительной власти в сфере стандартизации не позднее чем за тридцать дней до дня вступления в силу технического регламента утверждается, опубликовывается в печатном издании федерального органа исполнительной власти по техническому регулированию и размещается в информационной системе общего пользования в электронно-цифровой форме перечень документов по стандартизации, в результате применения которых на добровольной основе обеспечивается соблюдение требований принятого технического регламента.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2. В перечень, указанный в пункте 1 настоящей статьи, могут включаться национальные стандарты Российской Федерации и своды правил, а также международные стандарты, региональные стандарты, региональные своды правил, стандарты иностранных государств и своды правил иностранных государств при условии регистрации указанных стандартов и сводов правил в Федеральном информационном фонде технических регламентов и стандартов. Регистрация международных стандартов, региональных стандартов, </w:t>
      </w:r>
      <w:r w:rsidRPr="005D7CA7">
        <w:rPr>
          <w:rFonts w:ascii="Times New Roman" w:hAnsi="Times New Roman" w:cs="Times New Roman"/>
          <w:sz w:val="24"/>
          <w:szCs w:val="24"/>
        </w:rPr>
        <w:lastRenderedPageBreak/>
        <w:t>региональных сводов правил, стандартов иностранных государств и сводов правил иностранных государств в Федеральном информационном фонде технических регламентов и стандартов осуществляется в порядке, установленном статьей 44 настоящего Федерального закона.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В национальных стандартах Российской Федерации и сводах правил могут указываться требования технических регламентов, для соблюдения которых на добровольной основе применяются национальные стандарты Российской Федерации и (или) своды правил.</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Применение на добровольной основе стандартов и (или) сводов правил, включенных в указанный в пункте 1 настоящей статьи перечень документов по стандартизации, является достаточным условием соблюдения требований соответствующих технических регламентов. В случае применения таких стандартов и (или) сводов правил для соблюдения требований технических регламентов оценка соответствия требованиям технических регламентов может осуществляться на основании подтверждения их соответствия таким стандартам и (или) сводам правил. Неприменение таких стандартов и (или) сводов правил не может оцениваться как несоблюдение требований технических регламентов. В этом случае допускается применение предварительных национальных стандартов Российской Федерации, стандартов организаций и (или) иных документов для оценки соответствия требованиям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21.07.2011 N 255-ФЗ,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5. Документы по стандартизации, включенные в перечень, указанный в пункте 1 настоящей статьи, подлежат ревизии и в необходимых случаях пересмотру и (или) актуализации не реже чем один раз в пять лет.</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16.2. Утратила силу с 1 июля 2016 года. - Федеральный закон от 05.04.2016 N 104-ФЗ.</w:t>
      </w: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17. Утратила силу с 1 июля 2016 года. - Федеральный закон от 05.04.2016 N 104-ФЗ.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Title"/>
        <w:jc w:val="center"/>
        <w:outlineLvl w:val="0"/>
        <w:rPr>
          <w:rFonts w:ascii="Times New Roman" w:hAnsi="Times New Roman" w:cs="Times New Roman"/>
          <w:sz w:val="24"/>
          <w:szCs w:val="24"/>
        </w:rPr>
      </w:pPr>
      <w:r w:rsidRPr="005D7CA7">
        <w:rPr>
          <w:rFonts w:ascii="Times New Roman" w:hAnsi="Times New Roman" w:cs="Times New Roman"/>
          <w:sz w:val="24"/>
          <w:szCs w:val="24"/>
        </w:rPr>
        <w:t>Глава 4. ПОДТВЕРЖДЕНИЕ СООТВЕТСТВИЯ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18. Цели подтверждения соответствия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Подтверждение соответствия осуществляется в целях:</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удостоверения соответствия продукции, процессов проектирования (включая изыскания), производства, строительства, монтажа, наладки, эксплуатации, хранения, перевозки, реализации и утилизации, работ, услуг или иных объектов техническим регламентам, документам по стандартизации, условиям договоров;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содействия приобретателям, в том числе потребителям, в компетентном выборе продукции, работ, услуг;</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повышения конкурентоспособности продукции, работ, услуг на российском и международном рынках;</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создания условий для обеспечения свободного перемещения товаров по территории Российской Федерации, а также для осуществления международного экономического, научно-технического сотрудничества и международной торговли.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19. Принципы подтверждения соответствия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Подтверждение соответствия осуществляется на основе принципов: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доступности информации о порядке осуществления подтверждения соответствия заинтересованным лицам;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недопустимости применения обязательного подтверждения соответствия к объектам, в отношении которых не установлены требования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установления перечня форм и схем обязательного подтверждения соответствия в отношении определенных видов продукции в соответствующем техническом регламенте;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уменьшения сроков осуществления обязательного подтверждения соответствия и затрат заявителя;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недопустимости принуждения к осуществлению добровольного подтверждения соответствия, в том числе в определенной системе добровольной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защиты имущественных интересов заявителей, соблюдения коммерческой тайны в отношении сведений, полученных при осуществлении подтверждения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недопустимости подмены обязательного подтверждения соответствия добровольной сертификацией.</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Подтверждение соответствия разрабатывается и применяется равным образом и в равной мере независимо от страны и (или) места происхождения продукции, осуществления процессов проектирования (включая изыскания), производства, строительства, монтажа, наладки, эксплуатации, хранения, перевозки, реализации и утилизации, выполнения работ и оказания услуг, видов или особенностей сделок и (или) лиц, которые являются изготовителями, исполнителями, продавцами, приобретателями.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20. Формы подтверждения соответствия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Подтверждение соответствия на территории Российской Федерации может носить добровольный или обязательный характер.</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Добровольное подтверждение соответствия осуществляется в форме добровольной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Обязательное подтверждение соответствия осуществляется в формах:</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принятия декларации о соответствии (далее - декларирование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обязательной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Порядок применения форм обязательного подтверждения соответствия устанавливается настоящим Федеральным законом.</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21. Добровольное подтверждение соответствия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Добровольное подтверждение соответствия осуществляется по инициативе заявителя на условиях договора между заявителем и органом по сертификации. Добровольное подтверждение соответствия может осуществляться для установления соответствия документам по стандартизации, системам добровольной сертификации, условиям договоров.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Объектами добровольного подтверждения соответствия являются продукция, процессы производства, эксплуатации, хранения, перевозки, реализации и утилизации, работы и услуги, а также иные объекты, в отношении которых документами по стандартизации, системами добровольной сертификации и договорами устанавливаются требования.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Орган по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осуществляет подтверждение соответствия объектов добровольного подтверждения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lastRenderedPageBreak/>
        <w:t>выдает сертификаты соответствия на объекты, прошедшие добровольную сертификацию;</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предоставляет заявителям право на применение знака соответствия, если применение знака соответствия предусмотрено соответствующей системой добровольной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приостанавливает или прекращает действие выданных им сертификатов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bookmarkStart w:id="16" w:name="Par378"/>
      <w:bookmarkEnd w:id="16"/>
      <w:r w:rsidRPr="005D7CA7">
        <w:rPr>
          <w:rFonts w:ascii="Times New Roman" w:hAnsi="Times New Roman" w:cs="Times New Roman"/>
          <w:sz w:val="24"/>
          <w:szCs w:val="24"/>
        </w:rPr>
        <w:t>2. Система добровольной сертификации может быть создана юридическим лицом и (или) индивидуальным предпринимателем или несколькими юридическими лицами и (или) индивидуальными предпринимателями.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Лицо или лица, создавшие систему добровольной сертификации, устанавливают перечень объектов, подлежащих сертификации, и их характеристик, на соответствие которым осуществляется добровольная сертификация, правила выполнения предусмотренных данной системой добровольной сертификации работ и порядок их оплаты, определяют участников данной системы добровольной сертификации. Системой добровольной сертификации может предусматриваться применение знака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Система добровольной сертификации может быть зарегистрирована федеральным органом исполнительной власти по техническому регулированию.</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КонсультантПлюс: примечание.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Рекомендации по содержанию и форме документов, представляемых на регистрацию системы добровольной сертификации, см. в Приказе Ростехрегулирования от 25.02.2005 N 27-ст.</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Для регистрации системы добровольной сертификации в федеральный орган исполнительной власти по техническому регулированию представляются: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свидетельство о государственной регистрации юридического лица и (или) индивидуального предпринимателя. В случае, если указанный документ не представлен лицом или лицами, создавшими систему добровольной сертификации, по собственной инициативе, сведения, содержащиеся в нем, представляются уполномоченным федеральным органом исполнительной власти по межведомственному запросу федерального органа исполнительной власти по техническому регулированию;</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28.07.2012 N 133-ФЗ)</w:t>
      </w:r>
    </w:p>
    <w:p w:rsidR="00EE37CF" w:rsidRPr="005D7CA7" w:rsidRDefault="00EE37CF" w:rsidP="00EE37CF">
      <w:pPr>
        <w:pStyle w:val="ConsPlusNormal"/>
        <w:ind w:firstLine="540"/>
        <w:jc w:val="both"/>
        <w:rPr>
          <w:rFonts w:ascii="Times New Roman" w:hAnsi="Times New Roman" w:cs="Times New Roman"/>
          <w:sz w:val="24"/>
          <w:szCs w:val="24"/>
        </w:rPr>
      </w:pPr>
      <w:bookmarkStart w:id="17" w:name="Par388"/>
      <w:bookmarkEnd w:id="17"/>
      <w:r w:rsidRPr="005D7CA7">
        <w:rPr>
          <w:rFonts w:ascii="Times New Roman" w:hAnsi="Times New Roman" w:cs="Times New Roman"/>
          <w:sz w:val="24"/>
          <w:szCs w:val="24"/>
        </w:rPr>
        <w:t>правила функционирования системы добровольной сертификации, которыми предусмотрены положения пункта 2 настоящей статьи;</w:t>
      </w:r>
    </w:p>
    <w:p w:rsidR="00EE37CF" w:rsidRPr="005D7CA7" w:rsidRDefault="00EE37CF" w:rsidP="00EE37CF">
      <w:pPr>
        <w:pStyle w:val="ConsPlusNormal"/>
        <w:ind w:firstLine="540"/>
        <w:jc w:val="both"/>
        <w:rPr>
          <w:rFonts w:ascii="Times New Roman" w:hAnsi="Times New Roman" w:cs="Times New Roman"/>
          <w:sz w:val="24"/>
          <w:szCs w:val="24"/>
        </w:rPr>
      </w:pPr>
      <w:bookmarkStart w:id="18" w:name="Par389"/>
      <w:bookmarkEnd w:id="18"/>
      <w:r w:rsidRPr="005D7CA7">
        <w:rPr>
          <w:rFonts w:ascii="Times New Roman" w:hAnsi="Times New Roman" w:cs="Times New Roman"/>
          <w:sz w:val="24"/>
          <w:szCs w:val="24"/>
        </w:rPr>
        <w:t>изображение знака соответствия, применяемое в данной системе добровольной сертификации, если применение знака соответствия предусмотрено, и порядок применения знака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bookmarkStart w:id="19" w:name="Par390"/>
      <w:bookmarkEnd w:id="19"/>
      <w:r w:rsidRPr="005D7CA7">
        <w:rPr>
          <w:rFonts w:ascii="Times New Roman" w:hAnsi="Times New Roman" w:cs="Times New Roman"/>
          <w:sz w:val="24"/>
          <w:szCs w:val="24"/>
        </w:rPr>
        <w:t>документ об оплате регистрации системы добровольной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Регистрация системы добровольной сертификации осуществляется в течение пяти дней с момента представления документов, предусмотренных настоящим пунктом для регистрации системы добровольной сертификации, в федеральный орган исполнительной власти по техническому регулированию. Порядок регистрации системы добровольной сертификации и размер платы за регистрацию устанавливаются Правительством Российской Федерации. Плата за регистрацию системы добровольной сертификации подлежит зачислению в федеральный бюджет.</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4. Отказ в регистрации системы добровольной сертификации допускается только в случае непредставления документов, предусмотренных абзацами четвертым, пятым и шестым пункта 3 настоящей статьи, отсутствия сведений о государственной регистрации юридического лица и (или) индивидуального предпринимателя или совпадения наименования системы и (или) изображения знака соответствия с наименованием системы и (или) изображением знака соответствия зарегистрированной ранее системы добровольной сертификации. Уведомление об отказе в регистрации системы добровольной сертификации </w:t>
      </w:r>
      <w:r w:rsidRPr="005D7CA7">
        <w:rPr>
          <w:rFonts w:ascii="Times New Roman" w:hAnsi="Times New Roman" w:cs="Times New Roman"/>
          <w:sz w:val="24"/>
          <w:szCs w:val="24"/>
        </w:rPr>
        <w:lastRenderedPageBreak/>
        <w:t>направляется заявителю в течение трех дней со дня принятия решения об отказе в регистрации этой системы с указанием оснований для отказа.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28.07.2012 N 133-ФЗ)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Отказ в регистрации системы добровольной сертификации может быть обжалован в судебном порядке.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5. Федеральный орган исполнительной власти по техническому регулированию ведет единый реестр зарегистрированных систем добровольной сертификации, содержащий сведения о юридических лицах и (или) об индивидуальных предпринимателях, создавших системы добровольной сертификации, о правилах функционирования систем добровольной сертификации, которыми предусмотрены положения пункта 2 настоящей статьи, знаках соответствия и порядке их применения. Федеральный орган исполнительной власти по техническому регулированию должен обеспечить доступность сведений, содержащихся в едином реестре зарегистрированных систем добровольной сертификации, заинтересованным лицам.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Порядок ведения единого реестра зарегистрированных систем добровольной сертификации и порядок предоставления сведений, содержащихся в этом реестре, устанавливаются федеральным органом исполнительной власти по техническому регулированию.</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22. Знаки соответствия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Объекты сертификации, сертифицированные в системе добровольной сертификации, могут маркироваться знаком соответствия системы добровольной сертификации. Порядок применения такого знака соответствия устанавливается правилами соответствующей системы добровольной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Утратил силу с 1 июля 2016 года. - Федеральный закон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Объекты, соответствие которых не подтверждено в порядке, установленном настоящим Федеральным законом, не могут быть маркированы знаком соответствия.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23. Обязательное подтверждение соответствия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Обязательное подтверждение соответствия проводится только в случаях, установленных соответствующим техническим регламентом, и исключительно на соответствие требованиям технического регламента.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Объектом обязательного подтверждения соответствия может быть только продукция, выпускаемая в обращение на территории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Форма и схемы обязательного подтверждения соответствия могут устанавливаться только техническим регламентом с учетом степени риска недостижения целей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Декларация о соответствии и сертификат соответствия имеют равную юридическую силу и действуют на всей территории Российской Федерации в отношении каждой единицы продукции, выпускаемой в обращение на территории Российской Федерации во время действия декларации о соответствии или сертификата соответствия, в течение срока годности или срока службы продукции, установленных в соответствии с законодательством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3 в ред. Федерального закона от 18.07.2009 N 189-ФЗ)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Работы по обязательному подтверждению соответствия подлежат оплате на основании договора с заявителем. Стоимость работ по обязательному подтверждению соответствия продукции определяется независимо от страны и (или) места ее происхождения, а также лиц, которые являются заявителями.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4 в ред. Федерального закона от 01.05.2007 N 65-ФЗ)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lastRenderedPageBreak/>
        <w:t>Статья 24. Декларирование соответствия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Декларирование соответствия осуществляется по одной из следующих схем: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принятие декларации о соответствии на основании собственных доказательств;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принятие декларации о соответствии на основании собственных доказательств, доказательств, полученных с участием органа по сертификации и (или) аккредитованной испытательной лаборатории (центра) (далее - третья сторона).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 декларировании соответствия заявителем может быть зарегистрированные в соответствии с законодательством Российской Федерации на ее территории юридическое лицо или физическое лицо в качестве индивидуального предпринимателя, либо являющиеся изготовителем или продавцом, либо выполняющие функции иностранного изготовителя на основании договора с ним в части обеспечения соответствия поставляемой продукции требованиям технических регламентов и в части ответственности за несоответствие поставляемой продукции требованиям технических регламентов (лицо, выполняющее функции иностранного изготовителя).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Круг заявителей устанавливается соответствующим техническим регламентом.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Схема декларирования соответствия с участием третьей стороны устанавливается в техническом регламенте в случае, если отсутствие третьей стороны приводит к недостижению целей подтверждения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bookmarkStart w:id="20" w:name="Par422"/>
      <w:bookmarkEnd w:id="20"/>
      <w:r w:rsidRPr="005D7CA7">
        <w:rPr>
          <w:rFonts w:ascii="Times New Roman" w:hAnsi="Times New Roman" w:cs="Times New Roman"/>
          <w:sz w:val="24"/>
          <w:szCs w:val="24"/>
        </w:rPr>
        <w:t>2. При декларировании соответствия заявитель на основании собственных доказательств самостоятельно формирует доказательственные материалы в целях подтверждения соответствия продукции требованиям технического регламента. В качестве доказательственных материалов используются техническая документация, результаты собственных исследований (испытаний) и измерений и (или) другие документы, послужившие основанием для подтверждения соответствия продукции требованиям технического регламента.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Техническая документация должна содержать:</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основные параметры и характеристики продукции, а также ее описание в целях оценки соответствия продукции требованиям технического регламента;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описание мер по обеспечению безопасности продукции на одной или нескольких стадиях проектирования (включая изыскания), производства, строительства, монтажа, наладки, эксплуатации, хранения, перевозки, реализации и утилизации;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список документов по стандартизации, применяемых полностью или частично и включенных в перечень документов по стандартизации, в результате применения которых на добровольной основе обеспечивается соблюдение требований технического регламента, и, если не применялись указанные документы по стандартизации, описание решений, выбранных для реализации требований технического регламента. В случае, если документы по стандартизации, включенные в перечень документов по стандартизации, в результате применения которых на добровольной основе обеспечивается соблюдение требований технического регламента, применялись частично, в технической документации указываются применяемые разделы указанных документов.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Техническая документация также может содержать общее описание продукции, конструкторскую и технологическую документацию на продукцию, схемы компонентов, узлов, цепей, описания и пояснения, необходимые для понимания указанных схем, а также результаты выполненных проектных расчетов, проведенного контроля, иные документы, послужившие мотивированным основанием для подтверждения соответствия продукции требованиям технического регламента.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Техническая документация, используемая в качестве доказательственного материала, также может содержать анализ риска применения (использования) продукции. Состав доказательственных материалов определяется соответствующим техническим регламентом, состав указанной технической документации может уточняться соответствующим </w:t>
      </w:r>
      <w:r w:rsidRPr="005D7CA7">
        <w:rPr>
          <w:rFonts w:ascii="Times New Roman" w:hAnsi="Times New Roman" w:cs="Times New Roman"/>
          <w:sz w:val="24"/>
          <w:szCs w:val="24"/>
        </w:rPr>
        <w:lastRenderedPageBreak/>
        <w:t>техническим регламентом.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2 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При декларировании соответствия на основании собственных доказательств и полученных с участием третьей стороны доказательств заявитель по своему выбору в дополнение к собственным доказательствам, сформированным в порядке, предусмотренном пунктом 2 настоящей статьи: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включает в доказательственные материалы протоколы исследований (испытаний) и измерений, проведенных в аккредитованной испытательной лаборатории (центре);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предоставляет сертификат системы менеджмента качества, в отношении которого предусматривается контроль (надзор) органа по сертификации, выдавшего данный сертификат, за объектом сертификации.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Утратил силу. - Федеральный закон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4.1. При декларировании соответствия заявитель, не применяющий документов по стандартизации, включенных в перечень документов по стандартизации, в результате применения которых на добровольной основе обеспечивается соблюдение требований технического регламента, может обратиться в орган по сертификации за заключением о соответствии его продукции требованиям технического регламента и на основании указанного заключения органа по сертификации, подготовленного по результатам проведенных исследований (испытаний), измерений типового образца выпускаемой продукции, технической документации на данную продукцию, принять декларацию о соответствии в порядке, установленном пунктом 2 настоящей статьи или соответствующим техническим регламентом.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4.1 введен Федеральным законом от 21.07.2011 N 255-ФЗ; 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bookmarkStart w:id="21" w:name="Par438"/>
      <w:bookmarkEnd w:id="21"/>
      <w:r w:rsidRPr="005D7CA7">
        <w:rPr>
          <w:rFonts w:ascii="Times New Roman" w:hAnsi="Times New Roman" w:cs="Times New Roman"/>
          <w:sz w:val="24"/>
          <w:szCs w:val="24"/>
        </w:rPr>
        <w:t>5. Декларация о соответствии оформляется на русском языке и должна содержать:</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наименование и местонахождение заявителя;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наименование и местонахождение изготовителя;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информацию об объекте подтверждения соответствия, позволяющую идентифицировать этот объект;</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наименование технического регламента, на соответствие требованиям которого подтверждается продукция;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указание на схему декларирования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заявление заявителя о безопасности продукции при ее использовании в соответствии с целевым назначением и принятии заявителем мер по обеспечению соответствия продукции требованиям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сведения о проведенных исследованиях (испытаниях) и измерениях, сертификате системы менеджмента качества, а также документах, послуживших основанием для подтверждения соответствия продукции требованиям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срок действия декларации о соответствии;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иные предусмотренные соответствующими техническими регламентами сведения.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Срок действия декларации о соответствии определяется техническим регламентом.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Форма декларации о соответствии утверждается федеральным органом исполнительной власти по техническому регулированию.</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6. Оформленная заявителем в соответствии с пунктом 5 настоящей статьи декларация о соответствии подлежит регистрации в электронной форме в едином реестре деклараций о соответствии в уведомительном порядке в течение трех дней со дня ее принятия.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Ведение единого реестра деклараций о соответствии осуществляет федеральный орган исполнительной власти, уполномоченный Правительством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Порядок формирования и ведения единого реестра деклараций о соответствии и порядок регистрации деклараций о соответствии устанавливаются федеральным органом </w:t>
      </w:r>
      <w:r w:rsidRPr="005D7CA7">
        <w:rPr>
          <w:rFonts w:ascii="Times New Roman" w:hAnsi="Times New Roman" w:cs="Times New Roman"/>
          <w:sz w:val="24"/>
          <w:szCs w:val="24"/>
        </w:rPr>
        <w:lastRenderedPageBreak/>
        <w:t>исполнительной власти, уполномоченным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6 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7. Декларация о соответствии и доказательственные материалы хранятся у заявителя в течение десяти лет со дня окончания срока действия такой декларации в случае, если иной срок их хранения не установлен техническим регламентом. Заявитель обязан представить декларацию о соответствии либо регистрационный номер декларации о соответствии и доказательственные материалы по требованию федерального органа исполнительной власти, уполномоченного на осуществление государственного контроля (надзора) за соблюдением требований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21.07.2011 N 255-ФЗ, от 20.04.2015 N 102-ФЗ)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25. Обязательная сертификация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КонсультантПлюс: примечание.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 Едином перечне продукции, подлежащей обязательной сертификации, см. Постановление Правительства РФ от 01.12.2009 N 982.</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Обязательная сертификация осуществляется органом по сертификации на основании договора с заявителем. Схемы сертификации, применяемые для сертификации определенных видов продукции, устанавливаются соответствующим техническим регламентом. Круг заявителей устанавливается соответствующим техническим регламентом.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Соответствие продукции требованиям технических регламентов подтверждается сертификатом соответствия, выдаваемым заявителю органом по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Сертификат соответствия включает в себя: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наименование и местонахождение заявителя;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наименование и местонахождение изготовителя продукции, прошедшей сертификацию;</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наименование и местонахождение органа по сертификации, выдавшего сертификат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информацию об объекте сертификации, позволяющую идентифицировать этот объект;</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наименование технического регламента, на соответствие требованиям которого проводилась сертификация;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информацию о проведенных исследованиях (испытаниях) и измерениях;</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информацию о документах, представленных заявителем в орган по сертификации в качестве доказательств соответствия продукции требованиям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срок действия сертификата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информацию об использовании или о неиспользовании заявителем национальных стандартов Российской Федерации, включенных в перечень документов по стандартизации, в результате применения которых на добровольной основе обеспечивается соблюдение требований технического регламента.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21.07.2011 N 255-ФЗ; 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Сертификат соответствия выдается на серийно выпускаемую продукцию, на отдельно поставляемую партию продукции или на единичный экземпляр продукции.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Срок действия сертификата соответствия определяется соответствующим техническим регламентом и исчисляется со дня внесения сведений о сертификате соответствия в единый реестр сертификатов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23.06.2014 N 160-ФЗ)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Форма сертификата соответствия утверждается федеральным органом исполнительной </w:t>
      </w:r>
      <w:r w:rsidRPr="005D7CA7">
        <w:rPr>
          <w:rFonts w:ascii="Times New Roman" w:hAnsi="Times New Roman" w:cs="Times New Roman"/>
          <w:sz w:val="24"/>
          <w:szCs w:val="24"/>
        </w:rPr>
        <w:lastRenderedPageBreak/>
        <w:t>власти по техническому регулированию.</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В случае, если в отношении впервые выпускаемой в обращение продукции отсутствуют или не могут быть применены документы по стандартизации, в результате применения которых на добровольной основе обеспечивается соблюдение требований технического регламента, и такая продукция относится к виду, типу продукции, подлежащей обязательной сертификации, изготовитель (лицо, выполняющее функции иностранного изготовителя) вправе осуществить декларирование ее соответствия на основании собственных доказательств. При декларировании соответствия такой продукции изготовитель (лицо, выполняющее функции иностранного изготовителя) указывает в декларации о соответствии, в сопроводительной документации и при маркировке такой продукции сведения о том, что обязательная сертификация такой продукции не осуществлялась.</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случае, если в отношении впервые выпускаемой в обращение продукции отсутствуют или не могут быть применены документы по стандартизации, в результате применения которых на добровольной основе обеспечивается соблюдение требований технического регламента, и такая продукция относится к виду, типу продукции, в отношении которой предусмотрено декларирование соответствия на основании доказательств, полученных с участием третьей стороны, изготовитель (лицо, выполняющее функции иностранного изготовителя) вправе осуществить декларирование ее соответствия на основании собственных доказательств. При декларировании соответствия такой продукции изготовитель (лицо, выполняющее функции иностранного изготовителя) указывает в декларации о соответствии, в сопроводительной документации и при маркировке такой продукции сведения об отсутствии у него доказательств, полученных с участием третьей стороны.</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Особенности маркировки впервые выпускаемой в обращение продукции, в том числе знаком обращения на рынке, порядок информирования приобретателя, в том числе потребителя, о возможном вреде такой продукции и о факторах, от которых он зависит, определяются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3 введен Федеральным законом от 21.07.2011 N 255-ФЗ)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26. Организация обязательной сертификации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Обязательная сертификация осуществляется органом по сертификации, аккредитованным в соответствии с законодательством Российской Федерации об аккредитации в национальной системе аккредитации.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23.06.2014 N 160-ФЗ)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Орган по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привлекает на договорной основе для проведения исследований (испытаний) и измерений аккредитованные испытательные лаборатории (центры);</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осуществляет контроль за объектами сертификации, если такой контроль предусмотрен соответствующей схемой обязательной сертификации и договором;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ведет реестр выданных им сертификатов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информирует соответствующие органы государственного контроля (надзора) за соблюдением требований технических регламентов о продукции, поступившей на сертификацию, но не прошедшей ее;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выдает сертификаты соответствия, приостанавливает или прекращает действие выданных им сертификатов соответствия и информирует об этом федеральный орган исполнительной власти, организующий формирование и ведение единого реестра сертификатов соответствия, и органы государственного контроля (надзора) за соблюдением </w:t>
      </w:r>
      <w:r w:rsidRPr="005D7CA7">
        <w:rPr>
          <w:rFonts w:ascii="Times New Roman" w:hAnsi="Times New Roman" w:cs="Times New Roman"/>
          <w:sz w:val="24"/>
          <w:szCs w:val="24"/>
        </w:rPr>
        <w:lastRenderedPageBreak/>
        <w:t>требований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обеспечивает предоставление заявителям информации о порядке проведения обязательной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определяет стоимость работ по сертификации, выполняемых в соответствии с договором с заявителем;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порядке, установленном соответствующим техническим регламентом, принимает решение о продлении срока действия сертификата соответствия, в том числе по результатам проведенного контроля за сертифицированными объектами;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осуществляет отбор образцов для целей сертификации и представляет их для проведения исследований (испытаний) и измерений в аккредитованные испытательные лаборатории (центры) или поручает осуществить такой отбор аккредитованным испытательным лабораториям (центрам);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подготавливает заключение, на основании которого заявитель вправе принять декларацию о соответствии по результатам проведенных исследований (испытаний), измерений типовых образцов выпускаемой в обращение продукции и технической документации на данную продукцию.</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Порядок формирования и ведения единого реестра сертификатов соответствия, порядок предоставления содержащихся в указанном реестре сведений и оплаты за их предоставление, а также федеральный орган исполнительной власти, организующий формирование и ведение указанного реестра, определяется Правительством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Порядок выдачи бланков сертификатов соответствия устанавливается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23.06.2014 N 160-ФЗ)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3 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Исследования (испытания) и измерения продукции при осуществлении обязательной сертификации проводятся аккредитованными испытательными лабораториями (центрами).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Аккредитованные испытательные лаборатории (центры) проводят исследования (испытания) и измерения продукции в пределах своей области аккредитации на условиях договоров с органами по сертификации. Органы по сертификации не вправе предоставлять аккредитованным испытательным лабораториям (центрам) сведения о заявителе.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Аккредитованная испытательная лаборатория (центр) оформляет результаты исследований (испытаний) и измерений соответствующими протоколами, на основании которых орган по сертификации принимает решение о выдаче или об отказе в выдаче сертификата соответствия. Аккредитованная испытательная лаборатория (центр) обязана обеспечить достоверность результатов исследований (испытаний) и измерений.</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27. Знак обращения на рынке</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Продукция, соответствие которой требованиям технических регламентов подтверждено в порядке, предусмотренном настоящим Федеральным законом, маркируется знаком обращения на рынке. Изображение знака обращения на рынке устанавливается Правительством Российской Федерации. Данный знак не является специальным защищенным знаком и наносится в информационных целях.</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Маркировка знаком обращения на рынке осуществляется заявителем самостоятельно любым удобным для него способом. Особенности маркировки продукции знаком обращения на рынке устанавливаются техническими регламентами.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lastRenderedPageBreak/>
        <w:t>(в ред. Федерального закона от 18.07.2009 N 189-ФЗ)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Продукция, соответствие которой требованиям технических регламентов не подтверждено в порядке, установленном настоящим Федеральным законом, не может быть маркирована знаком обращения на рынке.</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28. Права и обязанности заявителя в области обязательного подтверждения соответствия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Заявитель вправе: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выбирать форму и схему подтверждения соответствия, предусмотренные для определенных видов продукции соответствующим техническим регламентом;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обращаться для осуществления обязательной сертификации в любой орган по сертификации, область аккредитации которого распространяется на продукцию, которую заявитель намеревается сертифицировать;</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обращаться в орган по аккредитации с жалобами на неправомерные действия органов по сертификации и аккредитованных испытательных лабораторий (центров) в соответствии с законодательством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использовать техническую документацию для подтверждения соответствия продукции требованиям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Заявитель обязан:</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обеспечивать соответствие продукции требованиям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выпускать в обращение продукцию, подлежащую обязательному подтверждению соответствия, только после осуществления такого подтверждения соответствия;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указывать в сопроводительной документации сведения о сертификате соответствия или декларации о соответствии;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предъявлять в органы государственного контроля (надзора) за соблюдением требований технических регламентов, а также заинтересованным лицам документы, свидетельствующие о подтверждении соответствия продукции требованиям технических регламентов (декларацию о соответствии, сертификат соответствия или их копии) либо регистрационный номер сертификата соответствия или декларации о соответствии;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20.04.2015 N 102-ФЗ)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приостанавливать или прекращать реализацию продукции, если действие сертификата соответствия или декларации о соответствии приостановлено либо прекращено;</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извещать орган по сертификации об изменениях, вносимых в техническую документацию или технологические процессы производства сертифицированной продукции;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приостанавливать производство продукции, которая прошла подтверждение соответствия и не соответствует требованиям технических регламентов, на основании решений органов государственного контроля (надзора) за соблюдением требований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приостанавливать или прекращать реализацию продукции, если срок действия сертификата соответствия или декларации о соответствии истек, за исключением продукции, выпущенной в обращение на территории Российской Федерации во время действия декларации о соответствии или сертификата соответствия, в течение срока годности или срока службы продукции, установленных в соответствии с законодательством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21.07.2011 N 255-ФЗ)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29. Условия ввоза в Российскую Федерацию продукции, подлежащей обязательному подтверждению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lastRenderedPageBreak/>
        <w:t>(в ред. Федерального закона от 06.12.2011 N 409-ФЗ)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bookmarkStart w:id="22" w:name="Par551"/>
      <w:bookmarkEnd w:id="22"/>
      <w:r w:rsidRPr="005D7CA7">
        <w:rPr>
          <w:rFonts w:ascii="Times New Roman" w:hAnsi="Times New Roman" w:cs="Times New Roman"/>
          <w:sz w:val="24"/>
          <w:szCs w:val="24"/>
        </w:rPr>
        <w:t>1. Для помещения продукции, подлежащей обязательному подтверждению соответствия, под таможенные процедуры, предусматривающие возможность отчуждения или использования этой продукции в соответствии с ее назначением на территории Российской Федерации, в таможенные органы одновременно с таможенной декларацией заявителем либо уполномоченным заявителем лицом представляются декларация о соответствии или сертификат соответствия либо документы об их признании в соответствии со статьей 30 настоящего Федерального закона. Представление указанных документов не требуется в случае помещения продукции под таможенную процедуру отказа в пользу государства.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06.12.2011 N 409-ФЗ)</w:t>
      </w:r>
    </w:p>
    <w:p w:rsidR="00EE37CF" w:rsidRPr="005D7CA7" w:rsidRDefault="00EE37CF" w:rsidP="00EE37CF">
      <w:pPr>
        <w:pStyle w:val="ConsPlusNormal"/>
        <w:ind w:firstLine="540"/>
        <w:jc w:val="both"/>
        <w:rPr>
          <w:rFonts w:ascii="Times New Roman" w:hAnsi="Times New Roman" w:cs="Times New Roman"/>
          <w:sz w:val="24"/>
          <w:szCs w:val="24"/>
        </w:rPr>
      </w:pPr>
      <w:bookmarkStart w:id="23" w:name="Par553"/>
      <w:bookmarkEnd w:id="23"/>
      <w:r w:rsidRPr="005D7CA7">
        <w:rPr>
          <w:rFonts w:ascii="Times New Roman" w:hAnsi="Times New Roman" w:cs="Times New Roman"/>
          <w:sz w:val="24"/>
          <w:szCs w:val="24"/>
        </w:rPr>
        <w:t>Для целей таможенного декларирования продукции Правительство Российской Федерации на основании принятого указом Президента Российской Федерации или постановлением Правительства Российской Федерации технического регламента не позднее чем за тридцать дней до дня вступления в силу указанного технического регламента утверждает списки продукции, на которую распространяется действие абзаца первого настоящего пункта, с указанием кодов единой Товарной номенклатуры внешнеэкономической деятельности Таможенного союза. Федеральные органы исполнительной власти, осуществляющие функции в установленной сфере деятельности, совместно с федеральным органом исполнительной власти, уполномоченным в области таможенного дела, и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метрологии, осуществляют формирование указанных списков и представление их в Правительство Российской Федерации не позднее чем за шестьдесят дней до дня вступления в силу технического регламента.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06.12.2011 N 409-ФЗ,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случае, если технический регламент принят нормативным правовым актом федерального органа исполнительной власти по техническому регулированию, для целей таможенного декларирования продукции указанный федеральный орган исполнительной власти совместно с федеральным органом исполнительной власти, уполномоченным в области таможенного дела, утверждают не позднее чем за тридцать дней до дня вступления в силу технического регламента на его основании списки продукции, на которую распространяется действие абзаца первого настоящего пункта, с указанием кодов единой Товарной номенклатуры внешнеэкономической деятельности Таможенного союза.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30.12.2009 N 385-ФЗ, в ред. Федерального закона от 06.12.2011 N 409-ФЗ)</w:t>
      </w:r>
    </w:p>
    <w:p w:rsidR="00EE37CF" w:rsidRPr="005D7CA7" w:rsidRDefault="00EE37CF" w:rsidP="00EE37CF">
      <w:pPr>
        <w:pStyle w:val="ConsPlusNormal"/>
        <w:ind w:firstLine="540"/>
        <w:jc w:val="both"/>
        <w:rPr>
          <w:rFonts w:ascii="Times New Roman" w:hAnsi="Times New Roman" w:cs="Times New Roman"/>
          <w:sz w:val="24"/>
          <w:szCs w:val="24"/>
        </w:rPr>
      </w:pPr>
      <w:bookmarkStart w:id="24" w:name="Par557"/>
      <w:bookmarkEnd w:id="24"/>
      <w:r w:rsidRPr="005D7CA7">
        <w:rPr>
          <w:rFonts w:ascii="Times New Roman" w:hAnsi="Times New Roman" w:cs="Times New Roman"/>
          <w:sz w:val="24"/>
          <w:szCs w:val="24"/>
        </w:rPr>
        <w:t>2. Продукция, определяемая в соответствии с положениями абзаца второго пункта 1 настоящей статьи, подлежащая обязательному подтверждению соответствия, ввозимая в Российскую Федерацию и помещаемая под таможенные процедуры, которыми не предусмотрена возможность ее отчуждения, выпускается таможенными органами Российской Федерации на территорию Российской Федерации без представления указанных в абзаце первом пункта 1 настоящей статьи документов о соответствии.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06.12.2011 N 409-ФЗ)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Порядок ввоза в Российскую Федерацию продукции, подлежащей обязательному подтверждению соответствия и определяемой в соответствии с положениями абзаца второго пункта 1 настоящей статьи и с учетом положений пункта 2 настоящей статьи, устанавливается таможенным законодательством Таможенного союза.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06.12.2011 N 409-ФЗ)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bookmarkStart w:id="25" w:name="Par562"/>
      <w:bookmarkEnd w:id="25"/>
      <w:r w:rsidRPr="005D7CA7">
        <w:rPr>
          <w:rFonts w:ascii="Times New Roman" w:hAnsi="Times New Roman" w:cs="Times New Roman"/>
          <w:sz w:val="24"/>
          <w:szCs w:val="24"/>
        </w:rPr>
        <w:t>Статья 30. Признание результатов подтверждения соответствия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lastRenderedPageBreak/>
        <w:t>Полученные за пределами территории Российской Федерации документы о подтверждении соответствия, знаки соответствия, протоколы исследований (испытаний) и измерений продукции могут быть признаны в соответствии с международными договорами Российской Федерации.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Title"/>
        <w:jc w:val="center"/>
        <w:outlineLvl w:val="0"/>
        <w:rPr>
          <w:rFonts w:ascii="Times New Roman" w:hAnsi="Times New Roman" w:cs="Times New Roman"/>
          <w:sz w:val="24"/>
          <w:szCs w:val="24"/>
        </w:rPr>
      </w:pPr>
      <w:r w:rsidRPr="005D7CA7">
        <w:rPr>
          <w:rFonts w:ascii="Times New Roman" w:hAnsi="Times New Roman" w:cs="Times New Roman"/>
          <w:sz w:val="24"/>
          <w:szCs w:val="24"/>
        </w:rPr>
        <w:t>Глава 5. АККРЕДИТАЦИЯ ОРГАНОВ ПО СЕРТИФИКАЦИИ</w:t>
      </w:r>
    </w:p>
    <w:p w:rsidR="00EE37CF" w:rsidRPr="005D7CA7" w:rsidRDefault="00EE37CF" w:rsidP="00EE37CF">
      <w:pPr>
        <w:pStyle w:val="ConsPlusTitle"/>
        <w:jc w:val="center"/>
        <w:rPr>
          <w:rFonts w:ascii="Times New Roman" w:hAnsi="Times New Roman" w:cs="Times New Roman"/>
          <w:sz w:val="24"/>
          <w:szCs w:val="24"/>
        </w:rPr>
      </w:pPr>
      <w:r w:rsidRPr="005D7CA7">
        <w:rPr>
          <w:rFonts w:ascii="Times New Roman" w:hAnsi="Times New Roman" w:cs="Times New Roman"/>
          <w:sz w:val="24"/>
          <w:szCs w:val="24"/>
        </w:rPr>
        <w:t>И ИСПЫТАТЕЛЬНЫХ ЛАБОРАТОРИЙ (ЦЕНТРОВ)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31. Аккредитация органов по сертификации и испытательных лабораторий (центров)</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23.06.2014 N 160-ФЗ)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Аккредитация органов по сертификации и испытательных лабораторий (центров), выполняющих работы по оценке (подтверждению) соответствия, осуществляется национальным органом по аккредитации в соответствии с законодательством Российской Федерации об аккредитации в национальной системе аккредитации.</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31.1. Утратила силу с 1 июля 2014 года. - Федеральный закон от 23.06.2014 N 160-ФЗ.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Title"/>
        <w:jc w:val="center"/>
        <w:outlineLvl w:val="0"/>
        <w:rPr>
          <w:rFonts w:ascii="Times New Roman" w:hAnsi="Times New Roman" w:cs="Times New Roman"/>
          <w:sz w:val="24"/>
          <w:szCs w:val="24"/>
        </w:rPr>
      </w:pPr>
      <w:r w:rsidRPr="005D7CA7">
        <w:rPr>
          <w:rFonts w:ascii="Times New Roman" w:hAnsi="Times New Roman" w:cs="Times New Roman"/>
          <w:sz w:val="24"/>
          <w:szCs w:val="24"/>
        </w:rPr>
        <w:t>Глава 6. ГОСУДАРСТВЕННЫЙ КОНТРОЛЬ (НАДЗОР)</w:t>
      </w:r>
    </w:p>
    <w:p w:rsidR="00EE37CF" w:rsidRPr="005D7CA7" w:rsidRDefault="00EE37CF" w:rsidP="00EE37CF">
      <w:pPr>
        <w:pStyle w:val="ConsPlusTitle"/>
        <w:jc w:val="center"/>
        <w:rPr>
          <w:rFonts w:ascii="Times New Roman" w:hAnsi="Times New Roman" w:cs="Times New Roman"/>
          <w:sz w:val="24"/>
          <w:szCs w:val="24"/>
        </w:rPr>
      </w:pPr>
      <w:r w:rsidRPr="005D7CA7">
        <w:rPr>
          <w:rFonts w:ascii="Times New Roman" w:hAnsi="Times New Roman" w:cs="Times New Roman"/>
          <w:sz w:val="24"/>
          <w:szCs w:val="24"/>
        </w:rPr>
        <w:t>ЗА СОБЛЮДЕНИЕМ ТРЕБОВАНИЙ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32. Органы государственного контроля (надзора) за соблюдением требований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КонсультантПлюс: примечание.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Постановлением Правительства РФ от 17.06.2004 N 294 установлено, что Федеральное агентство по техническому регулированию и метрологии осуществляет контроль и надзор за соблюдением обязательных требований национальных стандартов и технических регламентов до принятия Правительством РФ решения о передаче этих функций другим федеральным органам исполнительной власти.</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Государственный контроль (надзор) за соблюдением требований технических регламентов осуществляется федеральными органами исполнительной власти, органами исполнительной власти субъектов Российской Федерации, уполномоченными на проведение государственного контроля (надзора) в соответствии с законодательством Российской Федерации (далее - органы государственного контроля (надзора)).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Государственный контроль (надзор) за соблюдением требований технических регламентов осуществляется должностными лицами органов государственного контроля (надзора) в порядке, установленном законодательством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33. Объекты государственного контроля (надзора) за соблюдением требований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1. Государственный контроль (надзор) за соблюдением требований технических регламентов осуществляется в отношении продукции или в отношении продукции и связанных с требованиями к продукции процессов проектирования (включая изыскания), </w:t>
      </w:r>
      <w:r w:rsidRPr="005D7CA7">
        <w:rPr>
          <w:rFonts w:ascii="Times New Roman" w:hAnsi="Times New Roman" w:cs="Times New Roman"/>
          <w:sz w:val="24"/>
          <w:szCs w:val="24"/>
        </w:rPr>
        <w:lastRenderedPageBreak/>
        <w:t>производства, строительства, монтажа, наладки, эксплуатации, хранения, перевозки, реализации и утилизации исключительно в части соблюдения требований соответствующих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В отношении продукции государственный контроль (надзор) за соблюдением требований технических регламентов осуществляется исключительно на стадии обращения продукции.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При осуществлении мероприятий по государственному контролю (надзору) за соблюдением требований технических регламентов используются правила и методы исследований (испытаний) и измерений, установленные для соответствующих технических регламентов в порядке, предусмотренном пунктом 11 статьи 7 настоящего Федерального закона.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Изготовитель (лицо, выполняющее функции иностранного изготовителя) впервые выпускаемой в обращение продукции вправе обратиться в орган государственного контроля (надзора) с обоснованным предложением об использовании при осуществлении государственного контроля (надзора) правил и методов исследований (испытаний) и измерений, применяемых изготовителем (лицом, выполняющим функции иностранного изготовителя) при подтверждении соответствия такой продукции и не включенных в перечень документов, содержащий правила и методы исследований (испытаний) и измерений, в том числе правила отбора образцов, необходимые для применения и исполнения принятого технического регламента и осуществления оценки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Орган государственного контроля (надзора) рассматривает предложение изготовителя (лица, выполняющего функции иностранного изготовителя) впервые выпускаемой в обращение продукции об использовании при осуществлении государственного контроля (надзора) применяемых изготовителем (лицом, выполняющим функции иностранного изготовителя) при подтверждении соответствия такой продукции правил и методов исследований (испытаний) и измерений и в течение десяти дней со дня получения указанного предложения направляет изготовителю (лицу, выполняющему функции иностранного изготовителя) свое решение.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случае отказа от использования при осуществлении государственного контроля (надзора) применяемых изготовителем (лицом, выполняющим функции иностранного изготовителя) при подтверждении соответствия впервые выпускаемой в обращение продукции правил и методов исследований (испытаний) и измерений решение органа государственного контроля (надзора) должно быть обосновано. Отказ органа государственного контроля (надзора) может быть обжалован в судебном порядке.</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4 введен Федеральным законом от 21.07.2011 N 255-ФЗ)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34. Полномочия органов государственного контроля (надзора)</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КонсультантПлюс: примечание.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 вопросам осуществления государственного контроля см. также Постановление Госстандарта РФ от 01.09.2003 N 99, Постановление Правительства РФ от 06.04.2011 N 246 и Постановление Правительства РФ от 21.12.2000 N 987.</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На основании положений настоящего Федерального закона и требований технических регламентов органы государственного контроля (надзора) вправе: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требовать от изготовителя (продавца, лица, выполняющего функции иностранного изготовителя) предъявления декларации о соответствии или сертификата соответствия, подтверждающих соответствие продукции требованиям технических регламентов, или их </w:t>
      </w:r>
      <w:r w:rsidRPr="005D7CA7">
        <w:rPr>
          <w:rFonts w:ascii="Times New Roman" w:hAnsi="Times New Roman" w:cs="Times New Roman"/>
          <w:sz w:val="24"/>
          <w:szCs w:val="24"/>
        </w:rPr>
        <w:lastRenderedPageBreak/>
        <w:t>копий либо регистрационный номер декларации о соответствии или сертификата соответствия, если применение таких документов предусмотрено соответствующим техническим регламентом;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20.04.2015 N 102-ФЗ)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осуществлять мероприятия по государственному контролю (надзору) за соблюдением требований технических регламентов в порядке, установленном законодательством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выдавать предписания об устранении нарушений требований технических регламентов в срок, установленный с учетом характера нарушения;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абзац утратил силу. - Федеральный закон от 09.05.2005 N 45-ФЗ;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направлять информацию о необходимости приостановления или прекращения действия сертификата соответствия в выдавший его орган по сертификации; выдавать предписание о приостановлении или прекращении действия декларации о соответствии лицу, принявшему декларацию, и информировать об этом федеральный орган исполнительной власти, организующий формирование и ведение единого реестра деклараций о соответствии;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привлекать изготовителя (исполнителя, продавца, лицо, выполняющее функции иностранного изготовителя) к ответственности, предусмотренной законодательством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требовать от изготовителя (лица, выполняющего функции иностранного изготовителя) предъявления доказательственных материалов, использованных при осуществлении обязательного подтверждения соответствия продукции требованиям технического регламента;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принимать иные предусмотренные законодательством Российской Федерации меры в целях недопущения причинения вреда.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Органы государственного контроля (надзора) обязаны:</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проводить в ходе мероприятий по государственному контролю (надзору) за соблюдением требований технических регламентов разъяснительную работу по применению законодательства Российской Федерации о техническом регулировании, информировать о существующих технических регламентах;</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соблюдать коммерческую тайну и иную охраняемую законом тайну;</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соблюдать порядок осуществления мероприятий по государственному контролю (надзору) за соблюдением требований технических регламентов и оформления результатов таких мероприятий, установленный законодательством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принимать на основании результатов мероприятий по государственному контролю (надзору) за соблюдением требований технических регламентов меры по устранению последствий нарушений требований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направлять информацию о несоответствии продукции требованиям технических регламентов в соответствии с положениями главы 7 настоящего Федерального закона;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осуществлять другие предусмотренные законодательством Российской Федерации полномочия.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35. Ответственность органов государственного контроля (надзора) и их должностных лиц при осуществлении государственного контроля (надзора) за соблюдением требований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Органы государственного контроля (надзора) и их должностные лица в случае ненадлежащего исполнения своих служебных обязанностей при проведении мероприятий по государственному контролю (надзору) за соблюдением требований технических регламентов и в случае совершения противоправных действий (бездействия) несут ответственность в соответствии с законодательством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lastRenderedPageBreak/>
        <w:t>2. О мерах, принятых в отношении виновных в нарушении законодательства Российской Федерации должностных лиц органов государственного контроля (надзора), органы государственного контроля (надзора) в течение месяца обязаны сообщить юридическому лицу и (или) индивидуальному предпринимателю, права и законные интересы которых нарушены.</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Title"/>
        <w:jc w:val="center"/>
        <w:outlineLvl w:val="0"/>
        <w:rPr>
          <w:rFonts w:ascii="Times New Roman" w:hAnsi="Times New Roman" w:cs="Times New Roman"/>
          <w:sz w:val="24"/>
          <w:szCs w:val="24"/>
        </w:rPr>
      </w:pPr>
      <w:bookmarkStart w:id="26" w:name="Par633"/>
      <w:bookmarkEnd w:id="26"/>
      <w:r w:rsidRPr="005D7CA7">
        <w:rPr>
          <w:rFonts w:ascii="Times New Roman" w:hAnsi="Times New Roman" w:cs="Times New Roman"/>
          <w:sz w:val="24"/>
          <w:szCs w:val="24"/>
        </w:rPr>
        <w:t>Глава 7. ИНФОРМАЦИЯ О НАРУШЕНИИ ТРЕБОВАНИЙ</w:t>
      </w:r>
    </w:p>
    <w:p w:rsidR="00EE37CF" w:rsidRPr="005D7CA7" w:rsidRDefault="00EE37CF" w:rsidP="00EE37CF">
      <w:pPr>
        <w:pStyle w:val="ConsPlusTitle"/>
        <w:jc w:val="center"/>
        <w:rPr>
          <w:rFonts w:ascii="Times New Roman" w:hAnsi="Times New Roman" w:cs="Times New Roman"/>
          <w:sz w:val="24"/>
          <w:szCs w:val="24"/>
        </w:rPr>
      </w:pPr>
      <w:r w:rsidRPr="005D7CA7">
        <w:rPr>
          <w:rFonts w:ascii="Times New Roman" w:hAnsi="Times New Roman" w:cs="Times New Roman"/>
          <w:sz w:val="24"/>
          <w:szCs w:val="24"/>
        </w:rPr>
        <w:t>ТЕХНИЧЕСКИХ РЕГЛАМЕНТОВ И ОТЗЫВ ПРОДУКЦИИ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36. Ответственность за несоответствие продукции или связанных с требованиями к ней процессов проектирования (включая изыскания), производства, строительства, монтажа, наладки, эксплуатации, хранения, перевозки, реализации и утилизации требованиям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За нарушение требований технических регламентов изготовитель (исполнитель, продавец, лицо, выполняющее функции иностранного изготовителя) несет ответственность в соответствии с законодательством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В случае неисполнения предписаний и решений органа государственного контроля (надзора) изготовитель (исполнитель, продавец, лицо, выполняющее функции иностранного изготовителя) несет ответственность в соответствии с законодательством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В случае, если в результате несоответствия продукции требованиям технических регламентов, нарушений требований технических регламентов при осуществлении связанных с требованиями к продукции процессов проектирования (включая изыскания), производства, строительства, монтажа, наладки, эксплуатации, хранения, перевозки, реализации и утилизации причинен вред жизни или здоровью граждан, имуществу физических или юридических лиц, государственному или муниципальному имуществу, окружающей среде, жизни или здоровью животных и растений или возникла угроза причинения такого вреда, изготовитель (исполнитель, продавец, лицо, выполняющее функции иностранного изготовителя) обязан возместить причиненный вред и принять меры в целях недопущения причинения вреда другим лицам, их имуществу, окружающей среде в соответствии с законодательством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Обязанность возместить вред не может быть ограничена договором или заявлением одной из сторон. Соглашения или заявления об ограничении ответственности ничтожны.</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37. Информация о несоответствии продукции требованиям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Изготовитель (исполнитель, продавец, лицо, выполняющее функции иностранного изготовителя), которому стало известно о несоответствии выпущенной в обращение продукции требованиям технических регламентов, обязан сообщить об этом в орган государственного контроля (надзора) в соответствии с его компетенцией в течение десяти дней с момента получения указанной информации.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Продавец (исполнитель, лицо, выполняющее функции иностранного изготовителя), получивший указанную информацию, в течение десяти дней обязан довести ее до изготовителя.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2. Лицо, которое не является изготовителем (исполнителем, продавцом, лицом, выполняющим функции иностранного изготовителя) и которому стало известно о несоответствии выпущенной в обращение продукции требованиям технических регламентов, вправе направить информацию о несоответствии продукции требованиям технических </w:t>
      </w:r>
      <w:r w:rsidRPr="005D7CA7">
        <w:rPr>
          <w:rFonts w:ascii="Times New Roman" w:hAnsi="Times New Roman" w:cs="Times New Roman"/>
          <w:sz w:val="24"/>
          <w:szCs w:val="24"/>
        </w:rPr>
        <w:lastRenderedPageBreak/>
        <w:t>регламентов в орган государственного контроля (надзора).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 получении такой информации орган государственного контроля (надзора) в течение пяти дней обязан известить изготовителя (продавца, лицо, выполняющее функции иностранного изготовителя) о ее поступлении.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38. Обязанности изготовителя (продавца, лица, выполняющего функции иностранного изготовителя) в случае получения информации о несоответствии продукции требованиям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bookmarkStart w:id="27" w:name="Par654"/>
      <w:bookmarkEnd w:id="27"/>
      <w:r w:rsidRPr="005D7CA7">
        <w:rPr>
          <w:rFonts w:ascii="Times New Roman" w:hAnsi="Times New Roman" w:cs="Times New Roman"/>
          <w:sz w:val="24"/>
          <w:szCs w:val="24"/>
        </w:rPr>
        <w:t>1. В течение десяти дней с момента получения информации о несоответствии продукции требованиям технических регламентов, если необходимость установления более длительного срока не следует из существа проводимых мероприятий, изготовитель (продавец, лицо, выполняющее функции иностранного изготовителя) обязан провести проверку достоверности полученной информации. По требованию органа государственного контроля (надзора) изготовитель (продавец, лицо, выполняющее функции иностранного изготовителя) обязан представить материалы указанной проверки в орган государственного контроля (надзора).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случае получения информации о несоответствии продукции требованиям технических регламентов изготовитель (продавец, лицо, выполняющее функции иностранного изготовителя) обязан принять необходимые меры для того, чтобы до завершения проверки, предусмотренной абзацем первым настоящего пункта, возможный вред, связанный с обращением данной продукции, не увеличился.</w:t>
      </w:r>
    </w:p>
    <w:p w:rsidR="00EE37CF" w:rsidRPr="005D7CA7" w:rsidRDefault="00EE37CF" w:rsidP="00EE37CF">
      <w:pPr>
        <w:pStyle w:val="ConsPlusNormal"/>
        <w:ind w:firstLine="540"/>
        <w:jc w:val="both"/>
        <w:rPr>
          <w:rFonts w:ascii="Times New Roman" w:hAnsi="Times New Roman" w:cs="Times New Roman"/>
          <w:sz w:val="24"/>
          <w:szCs w:val="24"/>
        </w:rPr>
      </w:pPr>
      <w:bookmarkStart w:id="28" w:name="Par656"/>
      <w:bookmarkEnd w:id="28"/>
      <w:r w:rsidRPr="005D7CA7">
        <w:rPr>
          <w:rFonts w:ascii="Times New Roman" w:hAnsi="Times New Roman" w:cs="Times New Roman"/>
          <w:sz w:val="24"/>
          <w:szCs w:val="24"/>
        </w:rPr>
        <w:t>2. При подтверждении достоверности информации о несоответствии продукции требованиям технических регламентов изготовитель (продавец, лицо, выполняющее функции иностранного изготовителя) в течение десяти дней с момента подтверждения достоверности такой информации обязан разработать программу мероприятий по предотвращению причинения вреда и согласовать ее с органом государственного контроля (надзора) в соответствии с его компетенцией.</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Программа должна включать в себя мероприятия по оповещению приобретателей, в том числе потребителей, о наличии угрозы причинения вреда и способах его предотвращения, а также сроки реализации таких мероприятий. В случае, если для предотвращения причинения вреда необходимо произвести дополнительные расходы, изготовитель (продавец, лицо, выполняющее функции иностранного изготовителя) обязан осуществить все мероприятия по предотвращению причинения вреда своими силами, а при невозможности их осуществления объявить об отзыве продукции и возместить убытки, причиненные приобретателям в связи с отзывом продукции.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Устранение недостатков, а также доставка продукции к месту устранения недостатков и возврат ее приобретателям, в том числе потребителям, осуществляются изготовителем (продавцом, лицом, выполняющим функции иностранного изготовителя) и за его счет.</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В случае, если угроза причинения вреда не может быть устранена путем проведения мероприятий, указанных в пункте 2 настоящей статьи, изготовитель (продавец, лицо, выполняющее функции иностранного изготовителя) обязан незамедлительно приостановить производство и реализацию продукции, отозвать продукцию и возместить приобретателям, в том числе потребителям, убытки, возникшие в связи с отзывом продукции.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4. На весь период действия программы мероприятий по предотвращению причинения вреда изготовитель (продавец, лицо, выполняющее функции иностранного изготовителя) за свой счет обязан обеспечить приобретателям, в том числе потребителям, возможность получения оперативной информации о необходимых действиях.</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39. Права органов государственного контроля (надзора) в случае получения информации о несоответствии продукции требованиям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Органы государственного контроля (надзора) в случае получения информации о несоответствии продукции требованиям технических регламентов в возможно короткие сроки проводят проверку достоверности полученной информации.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ходе проведения проверки органы государственного контроля (надзора) вправе: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требовать от изготовителя (продавца, лица, выполняющего функции иностранного изготовителя) материалы проверки достоверности информации о несоответствии продукции требованиям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запрашивать у изготовителя (исполнителя, продавца, лица, выполняющего функции иностранного изготовителя) и иных лиц дополнительную информацию о продукции или связанных с требованиями к ней процессах проектирования (включая изыскания), производства, строительства, монтажа, наладки, эксплуатации, хранения, перевозки, реализации и утилизации, в том числе результаты исследований (испытаний) и измерений, проведенных при осуществлении обязательного подтверждения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направлять запросы в другие федеральные органы исполнительной власти;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 необходимости привлекать специалистов для анализа полученных материалов;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запрашивать у изготовителя (лица, выполняющего функции иностранного изготовителя) доказательственные материалы, использованные при осуществлении обязательного подтверждения соответствия продукции требованиям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bookmarkStart w:id="29" w:name="Par677"/>
      <w:bookmarkEnd w:id="29"/>
      <w:r w:rsidRPr="005D7CA7">
        <w:rPr>
          <w:rFonts w:ascii="Times New Roman" w:hAnsi="Times New Roman" w:cs="Times New Roman"/>
          <w:sz w:val="24"/>
          <w:szCs w:val="24"/>
        </w:rPr>
        <w:t>2. При признании достоверности информации о несоответствии продукции требованиям технических регламентов орган государственного контроля (надзора) в соответствии с его компетенцией в течение десяти дней выдает предписание о разработке изготовителем (продавцом, лицом, выполняющим функции иностранного изготовителя) программы мероприятий по предотвращению причинения вреда, оказывает содействие в ее реализации и осуществляет контроль за ее выполнением.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Орган государственного контроля (надзора):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способствует распространению информации о сроках и порядке проведения мероприятий по предотвращению причинения вреда;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запрашивает у изготовителя (продавца, лица, выполняющего функции иностранного изготовителя) и иных лиц документы, подтверждающие проведение мероприятий, указанных в программе мероприятий по предотвращению причинения вреда;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проверяет соблюдение сроков, указанных в программе мероприятий по предотвращению причинения вреда;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принимает решение об обращении в суд с иском о принудительном отзыве продукции.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В случае, если орган государственного контроля (надзора) получил информацию о несоответствии продукции требованиям технических регламентов и необходимо принятие незамедлительных мер по предотвращению причинения вреда жизни или здоровью граждан при использовании этой продукции либо угрозы причинения такого вреда, орган государственного контроля (надзора) вправе: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выдать предписание о приостановке реализации этой продукции;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информировать приобретателей, в том числе потребителей, через средства массовой информации о несоответствии этой продукции требованиям технических регламентов и об угрозе причинения вреда жизни или здоровью граждан при использовании этой продукции.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3 введен Федеральным законом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4. Изготовитель (продавец, лицо, выполняющее функции иностранного изготовителя) </w:t>
      </w:r>
      <w:r w:rsidRPr="005D7CA7">
        <w:rPr>
          <w:rFonts w:ascii="Times New Roman" w:hAnsi="Times New Roman" w:cs="Times New Roman"/>
          <w:sz w:val="24"/>
          <w:szCs w:val="24"/>
        </w:rPr>
        <w:lastRenderedPageBreak/>
        <w:t>вправе обжаловать указанные в пункте 3 настоящей статьи действия органа государственного контроля (надзора) в судебном порядке. В случае принятия судебного решения о неправомерности действий органа государственного контроля (надзора) вред, причиненный изготовителю (продавцу, лицу, выполняющему функции иностранного изготовителя) действиями органа государственного контроля (надзора), подлежит возмещению в порядке, предусмотренном законодательством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4 введен Федеральным законом от 01.05.2007 N 65-ФЗ)</w:t>
      </w:r>
    </w:p>
    <w:p w:rsidR="00EE37CF" w:rsidRPr="005D7CA7" w:rsidRDefault="00EE37CF" w:rsidP="00EE37CF">
      <w:pPr>
        <w:pStyle w:val="ConsPlusNormal"/>
        <w:ind w:firstLine="540"/>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40. Принудительный отзыв продукции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В случае невыполнения предписания, предусмотренного пунктом 2 статьи 39 настоящего Федерального закона, или невыполнения программы мероприятий по предотвращению причинения вреда орган государственного контроля (надзора) в соответствии с его компетенцией, а также иные лица, которым стало известно о невыполнении изготовителем (продавцом, лицом, выполняющим функции иностранного изготовителя) программы мероприятий по предотвращению причинения вреда, вправе обратиться в суд с иском о принудительном отзыве продукции.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В случае удовлетворения иска о принудительном отзыве продукции суд обязывает ответчика совершить определенные действия, связанные с отзывом продукции, в установленный судом срок, а также довести решение суда не позднее одного месяца со дня его вступления в законную силу до сведения приобретателей, в том числе потребителей, через средства массовой информации или иным способом.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случае неисполнения ответчиком решения суда в установленный срок исполнение решения суда осуществляется в порядке, установленном законодательством Российской Федерации. При этом истец вправе информировать приобретателей, в том числе потребителей, через средства массовой информации о принудительном отзыве продукции.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 За нарушение требований настоящего Федерального закона об отзыве продукции могут быть применены меры уголовного и административного воздействия в соответствии с законодательством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41. Ответственность за нарушение правил выполнения работ по сертификации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Орган по сертификации и должностное лицо органа по сертификации, нарушившие правила выполнения работ по сертификации, если такое нарушение повлекло за собой выпуск в обращение продукции, не соответствующей требованиям технических регламентов, или причинило заявителю убытки, включая упущенную выгоду, в результате необоснованного отказа в выдаче сертификата соответствия, приостановления или прекращения действия сертификата соответствия, несут ответственность в соответствии с законодательством Российской Федерации и договором о проведении работ по сертификации.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42. Ответственность аккредитованной испытательной лаборатории (центра)</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Аккредитованная испытательная лаборатория (центр), эксперты в соответствии с законодательством Российской Федерации и договором несут ответственность за недостоверность или необъективность результатов исследований (испытаний) и измерений.</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Title"/>
        <w:jc w:val="center"/>
        <w:outlineLvl w:val="0"/>
        <w:rPr>
          <w:rFonts w:ascii="Times New Roman" w:hAnsi="Times New Roman" w:cs="Times New Roman"/>
          <w:sz w:val="24"/>
          <w:szCs w:val="24"/>
        </w:rPr>
      </w:pPr>
      <w:r w:rsidRPr="005D7CA7">
        <w:rPr>
          <w:rFonts w:ascii="Times New Roman" w:hAnsi="Times New Roman" w:cs="Times New Roman"/>
          <w:sz w:val="24"/>
          <w:szCs w:val="24"/>
        </w:rPr>
        <w:t>Глава 8. ФЕДЕРАЛЬНЫЙ ИНФОРМАЦИОННЫЙ ФОНД ТЕХНИЧЕСКИХ</w:t>
      </w:r>
    </w:p>
    <w:p w:rsidR="00EE37CF" w:rsidRPr="005D7CA7" w:rsidRDefault="00EE37CF" w:rsidP="00EE37CF">
      <w:pPr>
        <w:pStyle w:val="ConsPlusTitle"/>
        <w:jc w:val="center"/>
        <w:rPr>
          <w:rFonts w:ascii="Times New Roman" w:hAnsi="Times New Roman" w:cs="Times New Roman"/>
          <w:sz w:val="24"/>
          <w:szCs w:val="24"/>
        </w:rPr>
      </w:pPr>
      <w:r w:rsidRPr="005D7CA7">
        <w:rPr>
          <w:rFonts w:ascii="Times New Roman" w:hAnsi="Times New Roman" w:cs="Times New Roman"/>
          <w:sz w:val="24"/>
          <w:szCs w:val="24"/>
        </w:rPr>
        <w:t>РЕГЛАМЕНТОВ И СТАНДАРТОВ</w:t>
      </w:r>
    </w:p>
    <w:p w:rsidR="00EE37CF" w:rsidRPr="005D7CA7" w:rsidRDefault="00EE37CF" w:rsidP="00EE37CF">
      <w:pPr>
        <w:pStyle w:val="ConsPlusNormal"/>
        <w:jc w:val="center"/>
        <w:rPr>
          <w:rFonts w:ascii="Times New Roman" w:hAnsi="Times New Roman" w:cs="Times New Roman"/>
          <w:sz w:val="24"/>
          <w:szCs w:val="24"/>
        </w:rPr>
      </w:pPr>
      <w:r w:rsidRPr="005D7CA7">
        <w:rPr>
          <w:rFonts w:ascii="Times New Roman" w:hAnsi="Times New Roman" w:cs="Times New Roman"/>
          <w:sz w:val="24"/>
          <w:szCs w:val="24"/>
        </w:rPr>
        <w:lastRenderedPageBreak/>
        <w:t>(в ред. Федерального закона от 05.04.2016 N 104-ФЗ)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43. Утратила силу с 1 июля 2016 года. - Федеральный закон от 05.04.2016 N 104-ФЗ.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bookmarkStart w:id="30" w:name="Par715"/>
      <w:bookmarkEnd w:id="30"/>
      <w:r w:rsidRPr="005D7CA7">
        <w:rPr>
          <w:rFonts w:ascii="Times New Roman" w:hAnsi="Times New Roman" w:cs="Times New Roman"/>
          <w:sz w:val="24"/>
          <w:szCs w:val="24"/>
        </w:rPr>
        <w:t>Статья 44. Федеральный информационный фонд технических регламентов и стандартов</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 Технические регламенты, а также национальные стандарты Российской Федерации, международные стандарты, региональные стандарты, своды правил, региональные своды правил, стандарты иностранных государств и своды правил иностранных государств, в результате применения которых на добровольной основе обеспечивается соблюдение требований принятого технического регламента или которые содержат правила и методы исследований (испытаний) и измерений, в том числе правила отбора образцов, необходимые для применения и исполнения принятого технического регламента и осуществления оценки соответствия, составляют Федеральный информационный фонд технических регламентов и стандартов.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Федеральный информационный фонд технических регламентов и стандартов является государственным информационным ресурсом.</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Порядок создания и ведения Федерального информационного фонда технических регламентов и стандартов, а также правила пользования этим фондом устанавливаются Правительством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В Российской Федерации в порядке и на условиях, которые установлены Правительством Российской Федерации, создается и функционирует единая информационная система, предназначенная для обеспечения заинтересованных лиц информацией о документах, входящих в состав Федерального информационного фонда технических регламентов и стандартов.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Заинтересованным лицам обеспечивается свободный доступ к создаваемым информационным ресурсам, за исключением случаев, если в интересах сохранения государственной, служебной или коммерческой тайны такой доступ должен быть ограничен.</w:t>
      </w:r>
    </w:p>
    <w:p w:rsidR="00EE37CF" w:rsidRPr="005D7CA7" w:rsidRDefault="00EE37CF" w:rsidP="00EE37CF">
      <w:pPr>
        <w:pStyle w:val="ConsPlusNormal"/>
        <w:ind w:firstLine="540"/>
        <w:jc w:val="both"/>
        <w:rPr>
          <w:rFonts w:ascii="Times New Roman" w:hAnsi="Times New Roman" w:cs="Times New Roman"/>
          <w:sz w:val="24"/>
          <w:szCs w:val="24"/>
        </w:rPr>
      </w:pPr>
      <w:bookmarkStart w:id="31" w:name="Par723"/>
      <w:bookmarkEnd w:id="31"/>
      <w:r w:rsidRPr="005D7CA7">
        <w:rPr>
          <w:rFonts w:ascii="Times New Roman" w:hAnsi="Times New Roman" w:cs="Times New Roman"/>
          <w:sz w:val="24"/>
          <w:szCs w:val="24"/>
        </w:rPr>
        <w:t>3. Международные стандарты, региональные стандарты, региональные своды правил, стандарты иностранных государств и своды правил иностранных государств, в результате применения которых на добровольной основе обеспечивается соблюдение требований принятого технического регламента или которые содержат правила и методы исследований (испытаний) и измерений, в том числе правила отбора образцов, необходимые для применения и исполнения принятого технического регламента и осуществления оценки соответствия, подлежат регистрации в Федеральном информационном фонде технических регламентов и стандартов.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3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bookmarkStart w:id="32" w:name="Par725"/>
      <w:bookmarkEnd w:id="32"/>
      <w:r w:rsidRPr="005D7CA7">
        <w:rPr>
          <w:rFonts w:ascii="Times New Roman" w:hAnsi="Times New Roman" w:cs="Times New Roman"/>
          <w:sz w:val="24"/>
          <w:szCs w:val="24"/>
        </w:rPr>
        <w:t>4. Для осуществления регистрации стандартов и сводов правил, указанных в пункте 3 настоящей статьи, в Федеральном информационном фонде технических регламентов и стандартов заинтересованное лицо представляет в федеральный орган исполнительной власти в сфере стандартизации заявление о регистрации соответствующего стандарта или свода правил с приложением копии такого документа и его надлежащим образом заверенного перевода на русский язык.</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Вместе с документами, необходимыми для регистрации стандарта или свода правил, в федеральный орган исполнительной власти в сфере стандартизации также могут быть представлены заключения общероссийских общественных организаций предпринимателей, Торгово-промышленной палаты Российской Федерации. В этих заключениях могут содержаться рекомендации о применении международного стандарта, регионального стандарта, регионального свода правил, стандарта иностранного государства и свода правил </w:t>
      </w:r>
      <w:r w:rsidRPr="005D7CA7">
        <w:rPr>
          <w:rFonts w:ascii="Times New Roman" w:hAnsi="Times New Roman" w:cs="Times New Roman"/>
          <w:sz w:val="24"/>
          <w:szCs w:val="24"/>
        </w:rPr>
        <w:lastRenderedPageBreak/>
        <w:t>иностранного государства для обеспечения соблюдения на добровольной основе требований принятого технического регламента или для проведения исследований (испытаний) и измерений, отбора образцов, необходимых для применения и исполнения принятого технического регламента и осуществления оценки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течение пяти дней со дня получения заявления о регистрации стандарта или свода правил федеральный орган исполнительной власти в сфере стандартизации направляет представленный на регистрацию стандарт или свод правил вместе с его надлежащим образом заверенным переводом на русский язык в соответствующий технический комитет (технические комитеты) по стандартизации для заключения. В случае, если в заявлении о регистрации стандарта или свода правил предлагается включить такой стандарт или свод правил в соответствующий перечень документов по стандартизации, в результате применения которых на добровольной основе обеспечивается соблюдение требований принятого технического регламента или которые содержат правила и методы исследований (испытаний) и измерений, в том числе правила отбора образцов, необходимые для применения и исполнения принятого технического регламента и осуществления оценки соответствия, технический комитет (технические комитеты) по стандартизации дает заключение о возможности применения стандарта или свода правил для обеспечения соблюдения на добровольной основе требований принятого технического регламента или для проведения исследований (испытаний) и измерений, отбора образцов, необходимых для применения и исполнения принятого технического регламента и осуществления оценки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течение тридцати дней со дня получения указанных документов от федерального органа исполнительной власти в сфере стандартизации технический комитет (технические комитеты) по стандартизации рассматривает их и направляет в федеральный орган исполнительной власти в сфере стандартизации заключение.</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4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5. В течение пятнадцати дней со дня получения заключения технического комитета (технических комитетов) по стандартизации, указанного в пункте 4 настоящей статьи, но не позднее чем через сорок пять дней со дня поступления заявления о регистрации стандарта или свода правил федеральный орган исполнительной власти в сфере стандартизации принимает решение о регистрации представленного стандарта или свода правил либо мотивированно отказывает в регистрации с указанием причин отказа.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течение десяти дней со дня регистрации стандарта или свода правил федеральный орган исполнительной власти в сфере стандартизации принимает решение о включении такого стандарта или свода правил в перечень документов по стандартизации, в результате применения которых на добровольной основе обеспечивается соблюдение требований принятого технического регламента, а также направляет в Правительство Российской Федерации или в федеральный орган исполнительной власти по техническому регулированию предложение о включении такого стандарта или свода правил в перечень документов по стандартизации, содержащих правила и методы исследований (испытаний) и измерений, в том числе правила отбора образцов, необходимые для применения и исполнения принятого технического регламента и осуществления оценки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5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6. Основанием для отказа в регистрации стандарта или свода правил является: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несоблюдение требований, предусмотренных пунктом 4 настоящей статьи;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мотивированное заключение технического комитета (технических комитетов) по стандартизации об отклонении стандарта или свода правил.</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lastRenderedPageBreak/>
        <w:t>(п. 6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bookmarkStart w:id="33" w:name="Par743"/>
      <w:bookmarkEnd w:id="33"/>
      <w:r w:rsidRPr="005D7CA7">
        <w:rPr>
          <w:rFonts w:ascii="Times New Roman" w:hAnsi="Times New Roman" w:cs="Times New Roman"/>
          <w:sz w:val="24"/>
          <w:szCs w:val="24"/>
        </w:rPr>
        <w:t>7. Основанием для отказа во включении зарегистрированного стандарта или свода правил в перечень документов по стандартизации, в результате применения которых на добровольной основе обеспечивается соблюдение требований принятого технического регламента, является мотивированное заключение технического комитета (технических комитетов) по стандартизации о невозможности его применения для целей оценки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7 введен Федеральным законом от 30.12.2009 N 385-ФЗ; 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8. В течение пяти дней со дня принятия решения по представленному на регистрацию стандарту или своду правил федеральный орган исполнительной власти в сфере стандартизации направляет заинтересованному лицу копию решения вместе с заключением технического комитета (технических комитетов) по стандартизации.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Отказ федерального органа исполнительной власти в сфере стандартизации в регистрации и (или) во включении стандарта или свода правил в перечень документов по стандартизации, указанный в пункте 7 настоящей статьи, может быть обжалован в судебном порядке.</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8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9. В случаях, если лицензионными договорами с иностранными правообладателями, а также международными соглашениями и иными нормами международного права предусматриваются возмездность и (или) недопустимость предоставления открытого доступа к документам по стандартизации, федеральный орган исполнительной власти в сфере стандартизации организует официальное опубликование в печатном издании федерального органа исполнительной власти по техническому регулированию и размещение в информационной системе общего пользования в электронно-цифровой форме сведений о размере платы за предоставление соответствующих документов и правил их распространения.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Федеральный орган исполнительной власти в сфере стандартизации безвозмездно предоставляет документы по стандартизации по требованию органов государственной власти или по запросу суда.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9 введен Федеральным законом от 30.12.2009 N 385-ФЗ)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Title"/>
        <w:jc w:val="center"/>
        <w:outlineLvl w:val="0"/>
        <w:rPr>
          <w:rFonts w:ascii="Times New Roman" w:hAnsi="Times New Roman" w:cs="Times New Roman"/>
          <w:sz w:val="24"/>
          <w:szCs w:val="24"/>
        </w:rPr>
      </w:pPr>
      <w:r w:rsidRPr="005D7CA7">
        <w:rPr>
          <w:rFonts w:ascii="Times New Roman" w:hAnsi="Times New Roman" w:cs="Times New Roman"/>
          <w:sz w:val="24"/>
          <w:szCs w:val="24"/>
        </w:rPr>
        <w:t>Глава 9. ФИНАНСИРОВАНИЕ В ОБЛАСТИ</w:t>
      </w:r>
    </w:p>
    <w:p w:rsidR="00EE37CF" w:rsidRPr="005D7CA7" w:rsidRDefault="00EE37CF" w:rsidP="00EE37CF">
      <w:pPr>
        <w:pStyle w:val="ConsPlusTitle"/>
        <w:jc w:val="center"/>
        <w:rPr>
          <w:rFonts w:ascii="Times New Roman" w:hAnsi="Times New Roman" w:cs="Times New Roman"/>
          <w:sz w:val="24"/>
          <w:szCs w:val="24"/>
        </w:rPr>
      </w:pPr>
      <w:r w:rsidRPr="005D7CA7">
        <w:rPr>
          <w:rFonts w:ascii="Times New Roman" w:hAnsi="Times New Roman" w:cs="Times New Roman"/>
          <w:sz w:val="24"/>
          <w:szCs w:val="24"/>
        </w:rPr>
        <w:t>ТЕХНИЧЕСКОГО РЕГУЛИРОВАНИЯ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45. Порядок финансирования за счет средств федерального бюджета расходов в области технического регулирования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bookmarkStart w:id="34" w:name="Par761"/>
      <w:bookmarkEnd w:id="34"/>
      <w:r w:rsidRPr="005D7CA7">
        <w:rPr>
          <w:rFonts w:ascii="Times New Roman" w:hAnsi="Times New Roman" w:cs="Times New Roman"/>
          <w:sz w:val="24"/>
          <w:szCs w:val="24"/>
        </w:rPr>
        <w:t>1. За счет средств федерального бюджета финансируются расходы на проведение на федеральном уровне государственного контроля (надзора) за соблюдением требований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 счет средств федерального бюджета могут финансироваться расходы на: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создание и ведение Федерального информационного фонда технических регламентов и стандартов;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разработку в соответствии с поручениями Президента Российской Федерации или Правительства Российской Федерации проектов технических регламентов и необходимых перечней документов по стандартизации, в результате применения которых на добровольной основе обеспечивается соблюдение требований технического регламента;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lastRenderedPageBreak/>
        <w:t>(в ред. Федеральных законов от 21.07.2011 N 255-ФЗ,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абзац утратил силу с 1 июля 2016 года. - Федеральный закон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разработку сводов правил;</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разработку правил и методов исследований (испытаний) и измерений, в том числе правил отбора образцов для проведения исследований (испытаний) и измерений, необходимых для применения и исполнения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разработку указанных в статье 5 настоящего Федерального закона нормативных документов федеральных органов исполнительной власти;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регистрацию систем добровольной сертификации и ведение единого реестра зарегистрированных систем добровольной сертификации;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абзац утратил силу с 1 июля 2016 года. - Федеральный закон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ведение единого реестра сертификатов соответствия и единого реестра деклараций о соответствии;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осуществление учета и анализа случаев причинения вреда вследствие нарушения требований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абзац утратил силу с 1 июля 2016 года. - Федеральный закон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проведение экспертизы проектов технических регламентов.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1 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2. Порядок финансирования расходов, указанных в пункте 1 настоящей статьи, определяется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Title"/>
        <w:jc w:val="center"/>
        <w:outlineLvl w:val="0"/>
        <w:rPr>
          <w:rFonts w:ascii="Times New Roman" w:hAnsi="Times New Roman" w:cs="Times New Roman"/>
          <w:sz w:val="24"/>
          <w:szCs w:val="24"/>
        </w:rPr>
      </w:pPr>
      <w:r w:rsidRPr="005D7CA7">
        <w:rPr>
          <w:rFonts w:ascii="Times New Roman" w:hAnsi="Times New Roman" w:cs="Times New Roman"/>
          <w:sz w:val="24"/>
          <w:szCs w:val="24"/>
        </w:rPr>
        <w:t>Глава 10. ЗАКЛЮЧИТЕЛЬНЫЕ И ПЕРЕХОДНЫЕ ПОЛОЖЕНИЯ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46. Переходные положения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bookmarkStart w:id="35" w:name="Par784"/>
      <w:bookmarkEnd w:id="35"/>
      <w:r w:rsidRPr="005D7CA7">
        <w:rPr>
          <w:rFonts w:ascii="Times New Roman" w:hAnsi="Times New Roman" w:cs="Times New Roman"/>
          <w:sz w:val="24"/>
          <w:szCs w:val="24"/>
        </w:rPr>
        <w:t>1. Со дня вступления в силу настоящего Федерального закона впредь до вступления в силу соответствующих технических регламентов требования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установленные нормативными правовыми актами Российской Федерации и нормативными документами федеральных органов исполнительной власти, подлежат обязательному исполнению только в части, соответствующей целям: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Федеральных законов от 01.05.2007 N 65-ФЗ,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защиты жизни или здоровья граждан, имущества физических или юридических лиц, государственного или муниципального имущества;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охраны окружающей среды, жизни или здоровья животных и растений;</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предупреждения действий, вводящих в заблуждение приобретателей, в том числе потребителей;</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обеспечения энергетической эффективности и ресурсосбережения.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23.11.2009 N 261-ФЗ, в ред. Федерального закона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Нормативные правовые акты Российской Федерации и нормативные документы федеральных органов исполнительной власти, устанавливающие на период до вступления в силу соответствующих технических регламентов обязательные требования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размещаются соответствующими федеральными органами исполнительной власти в информационной системе общего пользования в электронной форме с указанием подлежащих обязательному исполнению структурных единиц (разделов, пунктов) этих актов и документов, за исключением случаев, </w:t>
      </w:r>
      <w:r w:rsidRPr="005D7CA7">
        <w:rPr>
          <w:rFonts w:ascii="Times New Roman" w:hAnsi="Times New Roman" w:cs="Times New Roman"/>
          <w:sz w:val="24"/>
          <w:szCs w:val="24"/>
        </w:rPr>
        <w:lastRenderedPageBreak/>
        <w:t>предусмотренных статьей 5 настоящего Федерального закона.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 1 сентября 2011 года нормативные правовые акты Российской Федерации и нормативные документы федеральных органов исполнительной власти, содержащие требования к продукции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и не опубликованные в установленном порядке, могут применяться только на добровольной основе, за исключением случаев, предусмотренных статьей 5 настоящего Федерального закона.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1.1. До дня вступления в силу соответствующих технических регламентов Правительство Российской Федерации и федеральные органы исполнительной власти в целях, определенных пунктом 1 статьи 6 настоящего Федерального закона, в пределах своих полномочий вправе вносить в установленном порядке с учетом определенных настоящей статьей особенностей изменения в нормативные правовые акты Российской Федерации, применяемые до дня вступления в силу соответствующих технических регламентов, федеральные органы исполнительной власти - в нормативные документы федеральных органов исполнительной власти, применяемые до дня вступления в силу соответствующих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Проекты нормативных правовых актов Российской Федерации и проекты нормативных документов федеральных органов исполнительной власти о внесении указанных изменений должны быть размещены в информационной системе общего пользования в электронно-цифровой форме не позднее чем за шестьдесят дней до дня их принятия. Такие проекты, доработанные с учетом замечаний заинтересованных лиц, и перечень этих замечаний, полученных в письменной форме, направляются в экспертную комиссию по техническому регулированию, созданную в соответствии с положениями пункта 9 статьи 9 настоящего Федерального закона федеральным органом исполнительной власти, разрабатывающим такие проекты, не позднее чем за тридцать дней до дня их принятия. В состав экспертной комиссии по техническому регулированию на паритетных началах включаются представители данного федерального органа исполнительной власти, иных заинтересованных федеральных органов исполнительной власти, научных организаций, саморегулируемых организаций, общественных объединений предпринимателей и потребителей.</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Решения об утверждении или отклонении таких проектов принимаются на основании заключения экспертной комиссии по техническому регулированию.</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1.1 введен Федеральным законом от 01.05.2007 N 65-ФЗ)</w:t>
      </w:r>
    </w:p>
    <w:p w:rsidR="00EE37CF" w:rsidRPr="005D7CA7" w:rsidRDefault="00EE37CF" w:rsidP="00EE37CF">
      <w:pPr>
        <w:pStyle w:val="ConsPlusNormal"/>
        <w:ind w:firstLine="540"/>
        <w:jc w:val="both"/>
        <w:rPr>
          <w:rFonts w:ascii="Times New Roman" w:hAnsi="Times New Roman" w:cs="Times New Roman"/>
          <w:sz w:val="24"/>
          <w:szCs w:val="24"/>
        </w:rPr>
      </w:pPr>
      <w:bookmarkStart w:id="36" w:name="Par800"/>
      <w:bookmarkEnd w:id="36"/>
      <w:r w:rsidRPr="005D7CA7">
        <w:rPr>
          <w:rFonts w:ascii="Times New Roman" w:hAnsi="Times New Roman" w:cs="Times New Roman"/>
          <w:sz w:val="24"/>
          <w:szCs w:val="24"/>
        </w:rPr>
        <w:t>2. Со дня вступления в силу настоящего Федерального закона обязательное подтверждение соответствия осуществляется только в отношении продукции, выпускаемой в обращение на территории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До дня вступления в силу соответствующих технических регламентов обязательная оценка соответствия, в том числе подтверждение соответствия и государственный контроль (надзор), а также маркирование продукции знаком соответствия осуществляется в соответствии с правилами и процедурами, установленными нормативными правовыми актами Российской Федерации и нормативными документами федеральных органов исполнительной власти, принятыми до дня вступления в силу настоящего Федерального закона.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01.05.2007 N 65-ФЗ)</w:t>
      </w:r>
    </w:p>
    <w:p w:rsidR="00EE37CF" w:rsidRPr="005D7CA7" w:rsidRDefault="00EE37CF" w:rsidP="00EE37CF">
      <w:pPr>
        <w:pStyle w:val="ConsPlusNormal"/>
        <w:ind w:firstLine="540"/>
        <w:jc w:val="both"/>
        <w:rPr>
          <w:rFonts w:ascii="Times New Roman" w:hAnsi="Times New Roman" w:cs="Times New Roman"/>
          <w:sz w:val="24"/>
          <w:szCs w:val="24"/>
        </w:rPr>
      </w:pPr>
      <w:bookmarkStart w:id="37" w:name="Par804"/>
      <w:bookmarkEnd w:id="37"/>
      <w:r w:rsidRPr="005D7CA7">
        <w:rPr>
          <w:rFonts w:ascii="Times New Roman" w:hAnsi="Times New Roman" w:cs="Times New Roman"/>
          <w:sz w:val="24"/>
          <w:szCs w:val="24"/>
        </w:rPr>
        <w:t>3. Правительством Российской Федерации до дня вступления в силу соответствующих технических регламентов утверждаются и ежегодно уточняются единый перечень продукции, подлежащей обязательной сертификации, и единый перечень продукции, подлежащей декларированию соответствия.</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КонсультантПлюс: примечание.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реестр сертификатов соответствия, указанный в абзаце втором пункта 3 статьи 46, включаются сведения о сертификатах соответствия, выданных с 22 декабря 2014 года.</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bookmarkStart w:id="38" w:name="Par809"/>
      <w:bookmarkEnd w:id="38"/>
      <w:r w:rsidRPr="005D7CA7">
        <w:rPr>
          <w:rFonts w:ascii="Times New Roman" w:hAnsi="Times New Roman" w:cs="Times New Roman"/>
          <w:sz w:val="24"/>
          <w:szCs w:val="24"/>
        </w:rPr>
        <w:t>Ведение реестра выданных сертификатов соответствия на продукцию, включенную в единый перечень продукции, подлежащей обязательной сертификации, за исключением сертификатов соответствия на продукцию, для которой устанавливаются требования, связанные с обеспечением безопасности в области использования атомной энергии, осуществляется федеральным органом исполнительной власти, уполномоченным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23.06.2014 N 160-ФЗ)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Порядок формирования и ведения реестра, указанного в абзаце втором настоящего пункта, предоставления содержащихся в указанном реестре сведений устанавливается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23.06.2014 N 160-ФЗ)</w:t>
      </w:r>
    </w:p>
    <w:p w:rsidR="00EE37CF" w:rsidRPr="005D7CA7" w:rsidRDefault="00EE37CF" w:rsidP="00EE37CF">
      <w:pPr>
        <w:pStyle w:val="ConsPlusNormal"/>
        <w:ind w:firstLine="540"/>
        <w:jc w:val="both"/>
        <w:rPr>
          <w:rFonts w:ascii="Times New Roman" w:hAnsi="Times New Roman" w:cs="Times New Roman"/>
          <w:sz w:val="24"/>
          <w:szCs w:val="24"/>
        </w:rPr>
      </w:pPr>
      <w:bookmarkStart w:id="39" w:name="Par813"/>
      <w:bookmarkEnd w:id="39"/>
      <w:r w:rsidRPr="005D7CA7">
        <w:rPr>
          <w:rFonts w:ascii="Times New Roman" w:hAnsi="Times New Roman" w:cs="Times New Roman"/>
          <w:sz w:val="24"/>
          <w:szCs w:val="24"/>
        </w:rPr>
        <w:t>Выдача бланков сертификатов соответствия на продукцию, включенную в единый перечень продукции, подлежащей обязательной сертификации, за исключением бланков сертификатов соответствия на продукцию, для которой устанавливаются требования, связанные с обеспечением безопасности в области использования атомной энергии, осуществляется федеральным органом исполнительной власти, уполномоченным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23.06.2014 N 160-ФЗ)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Порядок выдачи бланков сертификатов соответствия, указанных в абзаце четвертом настоящего пункта, устанавливается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23.06.2014 N 160-ФЗ)</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КонсультантПлюс: примечание.</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реестр сертификатов соответствия, указанный в абзаце втором пункта 3 статьи 46, включаются сведения о сертификатах соответствия, выданных с 22 декабря 2014 года.</w:t>
      </w:r>
    </w:p>
    <w:p w:rsidR="00EE37CF" w:rsidRPr="005D7CA7" w:rsidRDefault="00EE37CF" w:rsidP="00EE37CF">
      <w:pPr>
        <w:pStyle w:val="ConsPlusNormal"/>
        <w:pBdr>
          <w:top w:val="single" w:sz="6" w:space="0" w:color="auto"/>
        </w:pBdr>
        <w:spacing w:before="100" w:after="100"/>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Ведение реестра деклараций о соответствии продукции, включенной в единый перечень продукции, подлежащей декларированию соответствия, осуществляется федеральным органом исполнительной власти, уполномоченным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23.06.2014 N 160-ФЗ)</w:t>
      </w:r>
    </w:p>
    <w:p w:rsidR="00EE37CF" w:rsidRPr="005D7CA7" w:rsidRDefault="00EE37CF" w:rsidP="00EE37CF">
      <w:pPr>
        <w:pStyle w:val="ConsPlusNormal"/>
        <w:ind w:firstLine="540"/>
        <w:jc w:val="both"/>
        <w:rPr>
          <w:rFonts w:ascii="Times New Roman" w:hAnsi="Times New Roman" w:cs="Times New Roman"/>
          <w:sz w:val="24"/>
          <w:szCs w:val="24"/>
        </w:rPr>
      </w:pPr>
      <w:bookmarkStart w:id="40" w:name="Par823"/>
      <w:bookmarkEnd w:id="40"/>
      <w:r w:rsidRPr="005D7CA7">
        <w:rPr>
          <w:rFonts w:ascii="Times New Roman" w:hAnsi="Times New Roman" w:cs="Times New Roman"/>
          <w:sz w:val="24"/>
          <w:szCs w:val="24"/>
        </w:rPr>
        <w:t>Порядок регистрации деклараций о соответствии федеральным органом исполнительной власти, уполномоченным Правительством Российской Федерации, и порядок формирования и ведения реестра деклараций о соответствии продукции, включенной в единый перечень продукции, подлежащей декларированию соответствия, устанавливаются федеральным органом исполнительной власти, уполномоченным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(абзац введен Федеральным законом от 23.06.2014 N 160-ФЗ)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3 в ред. Федерального закона от 01.05.2007 N 65-ФЗ)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3.1. Продукция, на которую не распространяется действие технических регламентов и которая при этом не включена ни в один из перечней, указанных в пункте 3 настоящей статьи, не подлежит обязательному подтверждению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3.1 введен Федеральным законом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4. До вступления в силу соответствующих технических регламентов схема декларирования соответствия на основе собственных доказательств допускается для применения только изготовителями или только лицами, выполняющими функции </w:t>
      </w:r>
      <w:r w:rsidRPr="005D7CA7">
        <w:rPr>
          <w:rFonts w:ascii="Times New Roman" w:hAnsi="Times New Roman" w:cs="Times New Roman"/>
          <w:sz w:val="24"/>
          <w:szCs w:val="24"/>
        </w:rPr>
        <w:lastRenderedPageBreak/>
        <w:t>иностранного изготовителя.</w:t>
      </w:r>
    </w:p>
    <w:p w:rsidR="00EE37CF" w:rsidRPr="005D7CA7" w:rsidRDefault="00EE37CF" w:rsidP="00EE37CF">
      <w:pPr>
        <w:pStyle w:val="ConsPlusNormal"/>
        <w:ind w:firstLine="540"/>
        <w:jc w:val="both"/>
        <w:rPr>
          <w:rFonts w:ascii="Times New Roman" w:hAnsi="Times New Roman" w:cs="Times New Roman"/>
          <w:sz w:val="24"/>
          <w:szCs w:val="24"/>
        </w:rPr>
      </w:pPr>
      <w:bookmarkStart w:id="41" w:name="Par829"/>
      <w:bookmarkEnd w:id="41"/>
      <w:r w:rsidRPr="005D7CA7">
        <w:rPr>
          <w:rFonts w:ascii="Times New Roman" w:hAnsi="Times New Roman" w:cs="Times New Roman"/>
          <w:sz w:val="24"/>
          <w:szCs w:val="24"/>
        </w:rPr>
        <w:t>5. Утратил силу. - Федеральный закон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6. Утратил силу. - Федеральный закон от 30.11.2011 N 347-ФЗ.</w:t>
      </w:r>
    </w:p>
    <w:p w:rsidR="00EE37CF" w:rsidRPr="005D7CA7" w:rsidRDefault="00EE37CF" w:rsidP="00EE37CF">
      <w:pPr>
        <w:pStyle w:val="ConsPlusNormal"/>
        <w:ind w:firstLine="540"/>
        <w:jc w:val="both"/>
        <w:rPr>
          <w:rFonts w:ascii="Times New Roman" w:hAnsi="Times New Roman" w:cs="Times New Roman"/>
          <w:sz w:val="24"/>
          <w:szCs w:val="24"/>
        </w:rPr>
      </w:pPr>
      <w:bookmarkStart w:id="42" w:name="Par831"/>
      <w:bookmarkEnd w:id="42"/>
      <w:r w:rsidRPr="005D7CA7">
        <w:rPr>
          <w:rFonts w:ascii="Times New Roman" w:hAnsi="Times New Roman" w:cs="Times New Roman"/>
          <w:sz w:val="24"/>
          <w:szCs w:val="24"/>
        </w:rPr>
        <w:t>6.1. До дня вступления в силу соответствующих технических регламентов техническое регулирование в области применения требований энергетической эффективности, требований к осветительным устройствам, электрическим лампам, используемым в цепях переменного тока в целях освещения, осуществляется в соответствии с федеральным законом об энергосбережении и о повышении энергетической эффективности, другими федеральными законами, принимаемыми в соответствии с ними иными нормативными правовыми актами Российской Федерации в области энергосбережения и повышения энергетической эффективности, а также с указанными в пунктах 1 и 2 настоящей статьи и применяемыми в части, не урегулированной указанными в настоящем пункте нормативными правовыми актами, нормативными правовыми актами Российской Федерации и нормативными документами федеральных органов исполнительной власти. Со дня вступления в силу соответствующих технических регламентов указанные акты применяются в качестве обязательных в части, не урегулированной соответствующими техническими регламентами.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6.1 введен Федеральным законом от 23.11.2009 N 261-ФЗ)</w:t>
      </w:r>
    </w:p>
    <w:p w:rsidR="00EE37CF" w:rsidRPr="005D7CA7" w:rsidRDefault="00EE37CF" w:rsidP="00EE37CF">
      <w:pPr>
        <w:pStyle w:val="ConsPlusNormal"/>
        <w:ind w:firstLine="540"/>
        <w:jc w:val="both"/>
        <w:rPr>
          <w:rFonts w:ascii="Times New Roman" w:hAnsi="Times New Roman" w:cs="Times New Roman"/>
          <w:sz w:val="24"/>
          <w:szCs w:val="24"/>
        </w:rPr>
      </w:pPr>
      <w:bookmarkStart w:id="43" w:name="Par833"/>
      <w:bookmarkEnd w:id="43"/>
      <w:r w:rsidRPr="005D7CA7">
        <w:rPr>
          <w:rFonts w:ascii="Times New Roman" w:hAnsi="Times New Roman" w:cs="Times New Roman"/>
          <w:sz w:val="24"/>
          <w:szCs w:val="24"/>
        </w:rPr>
        <w:t>6.2. До дня вступления в силу технических регламентов в отношении отдельных видов продукции и связанных с требованиями к ней процессов проектирования (включая изыскания), производства, строительства, монтажа, наладки, эксплуатации, хранения, перевозки, реализации и утилизации Правительством Российской Федерации в отношении таких видов продукции и (или) процессов могут вводиться обязательные требования, содержащиеся в технических регламентах государств - участников таможенного союза или в документах Европейского союза. При введении таких требований Правительство Российской Федерации может устанавливать формы оценки соответствия таким требованиям и определять орган, уполномоченный осуществлять государственный контроль (надзор) за соблюдением таких требований.</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6.2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bookmarkStart w:id="44" w:name="Par835"/>
      <w:bookmarkEnd w:id="44"/>
      <w:r w:rsidRPr="005D7CA7">
        <w:rPr>
          <w:rFonts w:ascii="Times New Roman" w:hAnsi="Times New Roman" w:cs="Times New Roman"/>
          <w:sz w:val="24"/>
          <w:szCs w:val="24"/>
        </w:rPr>
        <w:t>6.3. До дня вступления в силу указанных в пункте 6.2 настоящей статьи требований федеральным органом исполнительной власти в сфере стандартизации утверждается, опубликовывается в печатном издании федерального органа исполнительной власти по техническому регулированию и размещается в информационной системе общего пользования в электронно-цифровой форме перечень используемых в государствах - участниках таможенного союза или в Европейском союзе для обеспечения соблюдения требований, указанных в пункте 6.2 настоящей статьи, документов по стандартизации, стандартов и сводов правил, а также документов, содержащих правила и методы исследований (испытаний) и измерений, в том числе правила отбора образцов, необходимые для применения и исполнения указанных требований и осуществления оценки соответствия. При опубликовании и размещении данного перечня документов указывается информация о наличии переводов стандартов или сводов правил.</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Стандарты и своды правил, информация о наличии переводов которых указывается в данном перечне документов, могут применяться для целей оценки соответствия.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6.3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6.4. Заинтересованное лицо для целей обеспечения соблюдения требований, указанных в пункте 6.2 настоящей статьи, может представить в федеральный орган исполнительной власти в сфере стандартизации стандарт или свод правил и его надлежащим образом заверенный перевод на русский язык, если этот стандарт или свод правил включен в перечень документов, указанный в пункте 6.3 настоящей статьи. Надлежащим образом заверенный перевод на русский язык стандарта или свода правил подлежит учету федеральным органом исполнительной власти в сфере стандартизации в течение семи дней </w:t>
      </w:r>
      <w:r w:rsidRPr="005D7CA7">
        <w:rPr>
          <w:rFonts w:ascii="Times New Roman" w:hAnsi="Times New Roman" w:cs="Times New Roman"/>
          <w:sz w:val="24"/>
          <w:szCs w:val="24"/>
        </w:rPr>
        <w:lastRenderedPageBreak/>
        <w:t>со дня его получения.</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После представления надлежащим образом заверенных переводов на русский язык стандартов и сводов правил в федеральный орган исполнительной власти в сфере стандартизации указанный орган в течение десяти дней вносит в перечень документов, предусмотренный пунктом 6.3 настоящей статьи, информацию о наличии таких переводов.</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Порядок учета надлежащим образом заверенных переводов на русский язык стандартов и сводов правил, порядок предоставления информации о них определяются федеральным органом исполнительной власти по техническому регулированию.</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6.4 введен Федеральным законом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7. Указанные в пункте 1 настоящей статьи обязательные требования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в отношении которых технические регламенты не приняты, действуют до дня вступления в силу соответствующих технических регламентов.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Если в отношении продукции и связанных с требованиями к ней процессов введены требования, указанные в пункте 6.2 настоящей статьи, заявитель вправе самостоятельно выбрать тот режим технического регулирования, в соответствии с которым будет осуществляться оценка соответствия требованиям, указанным в пункте 1 либо в пункте 6.2 настоящей статьи.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При выборе режима технического регулирования требования к продукции и процессам, установленные в соответствии с другим режимом, для целей оценки соответствия не применяются.</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В случае выбора режима технического регулирования, основанного на требованиях, указанных в пункте 6.2 настоящей статьи, оценка соответствия осуществляется в соответствии с действующими правилами и процедурами, установленными нормативными правовыми актами Российской Федерации и нормативными документами федеральных органов исполнительной власти.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7 в ред. Федерального закона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7.1. Установленные в соответствии с пунктом 6.1 настоящей статьи требования энергетической эффективности, а также требования к осветительным устройствам, электрическим лампам, используемым в цепях переменного тока в целях освещения, подлежат обязательному исполнению вплоть до дня вступления в силу соответствующих технических регламентов и со дня их вступления в силу подлежат обязательному применению в части, не урегулированной соответствующими техническими регламентами.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7.1 в ред. Федерального закона от 30.12.2009 N 385-ФЗ)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8. Документы об аккредитации, выданные в установленном порядке органам по сертификации и аккредитованным испытательным лабораториям (центрам) до вступления в силу настоящего Федерального закона, а также документы, подтверждающие соответствие (сертификат соответствия, декларация о соответствии) и принятые до вступления в силу настоящего Федерального закона, считаются действительными до окончания срока, установленного в них.</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9. В целях выполнения работ по подтверждению соответствия требованиям и документам по стандартизации, указанным в пунктах 6.2 и 6.3 настоящей статьи, органы по сертификации, испытательные лаборатории (центры) обращаются в орган по аккредитации за получением аттестата аккредитации на соответствующую область аккредитации либо на расширение области аккредитации.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9 введен Федеральным законом от 30.12.2009 N 385-ФЗ; в ред. Федерального закона от 05.04.2016 N 104-ФЗ)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10. До дня вступления в силу соответствующих технических регламентов изготовитель (лицо, выполняющее функции иностранного изготовителя) впервые выпускаемой в </w:t>
      </w:r>
      <w:r w:rsidRPr="005D7CA7">
        <w:rPr>
          <w:rFonts w:ascii="Times New Roman" w:hAnsi="Times New Roman" w:cs="Times New Roman"/>
          <w:sz w:val="24"/>
          <w:szCs w:val="24"/>
        </w:rPr>
        <w:lastRenderedPageBreak/>
        <w:t>обращение продукции, относящейся к виду, типу продукции, включенной в единый перечень продукции, подлежащей обязательной сертификации, или к продукции, в отношении которой предусмотрено декларирование соответствия на основании доказательств, полученных с участием третьей стороны, если в отношении такой продукции отсутствуют или не могут быть применены нормативные правовые акты Российской Федерации и нормативные документы федеральных органов исполнительной власти, устанавливающие в соответствии с пунктом 1 настоящей статьи обязательные требования, вправе осуществить декларирование соответствия такой продукции на основании собственных доказательств.</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Порядок маркировки такой продукции, в том числе знаком соответствия, а также порядок информирования приобретателя, в том числе потребителя, о возможном вреде такой продукции, о факторах, от которых он зависит, и срок действия декларации о соответствии устанавливаются Правительством Российской Федерации. Регистрация деклараций о соответствии такой продукции осуществляется в соответствии с порядком, установленным абзацем седьмым пункта 3 настоящей статьи.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23.06.2014 N 160-ФЗ)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10 введен Федеральным законом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11. До перехода к производству лекарственных средств по правилам организации производства и контроля качества лекарственных средств в соответствии со статьей 45 Федерального закона от 12 апреля 2010 года N 61-ФЗ "Об обращении лекарственных средств" обязательное подтверждение соответствия лекарственных средств осуществляется в соответствии с нормативными правовыми актами Российской Федерации и нормативными документами федеральных органов исполнительной власти, указанными в пунктах 1 и 2 настоящей статьи и применяемыми в части, не урегулированной указанным Федеральным законом.</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11 введен Федеральным законом от 21.07.2011 N 255-ФЗ)</w:t>
      </w:r>
    </w:p>
    <w:p w:rsidR="00EE37CF" w:rsidRPr="005D7CA7" w:rsidRDefault="00EE37CF" w:rsidP="00EE37CF">
      <w:pPr>
        <w:pStyle w:val="ConsPlusNormal"/>
        <w:ind w:firstLine="540"/>
        <w:jc w:val="both"/>
        <w:rPr>
          <w:rFonts w:ascii="Times New Roman" w:hAnsi="Times New Roman" w:cs="Times New Roman"/>
          <w:sz w:val="24"/>
          <w:szCs w:val="24"/>
        </w:rPr>
      </w:pPr>
      <w:bookmarkStart w:id="45" w:name="Par861"/>
      <w:bookmarkEnd w:id="45"/>
      <w:r w:rsidRPr="005D7CA7">
        <w:rPr>
          <w:rFonts w:ascii="Times New Roman" w:hAnsi="Times New Roman" w:cs="Times New Roman"/>
          <w:sz w:val="24"/>
          <w:szCs w:val="24"/>
        </w:rPr>
        <w:t>12. До принятия федерального закона, регулирующего отношения по признанию и последующей оценке соответствия испытательных лабораторий (центров) принципам надлежащей лабораторной практики, соответствующим принципам надлежащей лабораторной практики Организации экономического сотрудничества и развития, указанные признание и оценка соответствия осуществляются по инициативе испытательных лабораторий (центров) национальным органом по аккредитации в порядке, установленном Правительством Российской Федерации.</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Таким порядком может предусматриваться взимание с заявителя платы за проведение процедур признания и оценки соответствия испытательной лаборатории (центра) принципам надлежащей лабораторной практики, указанным в абзаце первом настоящего пункта.</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Перечень документов по стандартизации, соблюдение требований которых испытательными лабораториями (центрами) при проведении ими исследований обеспечивает соответствие этих испытательных лабораторий (центров) принципам надлежащей лабораторной практики, указанным в абзаце первом настоящего пункта, определяется Правительством Российской Федерации.</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(в ред. Федерального закона от 05.04.2016 N 104-ФЗ)</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(п. 12 введен Федеральным законом от 23.07.2013 N 238-ФЗ)</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47. Приведение нормативных правовых актов в соответствие с настоящим Федеральным законом</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Со дня вступления в силу настоящего Федерального закона признать утратившими силу:</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Закон Российской Федерации от 10 июня 1993 г. N 5151-1 "О сертификации продукции и услуг" (Ведомости Съезда народных депутатов и Верховного Совета Российской Федерации, 1993, N 26, ст. 966);</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 xml:space="preserve">Постановление Верховного Совета Российской Федерации от 10 июня 1993 г. N 5153-1 </w:t>
      </w:r>
      <w:r w:rsidRPr="005D7CA7">
        <w:rPr>
          <w:rFonts w:ascii="Times New Roman" w:hAnsi="Times New Roman" w:cs="Times New Roman"/>
          <w:sz w:val="24"/>
          <w:szCs w:val="24"/>
        </w:rPr>
        <w:lastRenderedPageBreak/>
        <w:t>"О введении в действие Закона Российской Федерации "О сертификации продукции и услуг" (Ведомости Съезда народных депутатов и Верховного Совета Российской Федерации, 1993, N 26, ст. 967);</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Закон Российской Федерации от 10 июня 1993 г. N 5154-1 "О стандартизации" (Ведомости Съезда народных депутатов и Верховного Совета Российской Федерации, 1993, N 25, ст. 917);</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Постановление Верховного Совета Российской Федерации от 10 июня 1993 г. N 5156-1 "О введении в действие Закона Российской Федерации "О стандартизации" (Ведомости Съезда народных депутатов и Верховного Совета Российской Федерации, 1993, N 25, ст. 918);</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пункты 12 и 13 статьи 1 Федерального закона от 27 декабря 1995 г. N 211-ФЗ "О внесении изменений и дополнений в отдельные законодательные акты Российской Федерации в связи с принятием Федерального закона "О пожарной безопасности" (Собрание законодательства Российской Федерации, 1996, N 1, ст. 4);</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пункт 2 статьи 1 Федерального закона от 2 марта 1998 г. N 30-ФЗ "О внесении изменений и дополнений в отдельные законодательные акты Российской Федерации в связи с принятием Федерального закона "О рекламе" (Собрание законодательства Российской Федерации, 1998, N 10, ст. 1143);</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Федеральный закон от 31 июля 1998 г. N 154-ФЗ "О внесении изменений и дополнений в Закон Российской Федерации "О сертификации продукции и услуг" (Собрание законодательства Российской Федерации, 1998, N 31, ст. 3832);</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статью 2 Федерального закона от 10 июля 2002 г. N 87-ФЗ "О внесении изменения в статью 6 Федерального закона "Об основах социального обслуживания населения в Российской Федерации" и дополнения в статью 2 Закона Российской Федерации "О стандартизации" (Собрание законодательства Российской Федерации, 2002, N 28, ст. 2791);</w:t>
      </w: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статьи 13 и 14 Федерального закона от 25 июля 2002 г. N 116-ФЗ "О внесении изменений и дополнений в некоторые законодательные акты Российской Федерации в связи с совершенствованием государственного управления в области пожарной безопасности" (Собрание законодательства Российской Федерации, 2002, N 30, ст. 3033).</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outlineLvl w:val="1"/>
        <w:rPr>
          <w:rFonts w:ascii="Times New Roman" w:hAnsi="Times New Roman" w:cs="Times New Roman"/>
          <w:sz w:val="24"/>
          <w:szCs w:val="24"/>
        </w:rPr>
      </w:pPr>
      <w:r w:rsidRPr="005D7CA7">
        <w:rPr>
          <w:rFonts w:ascii="Times New Roman" w:hAnsi="Times New Roman" w:cs="Times New Roman"/>
          <w:sz w:val="24"/>
          <w:szCs w:val="24"/>
        </w:rPr>
        <w:t>Статья 48. Вступление в силу настоящего Федерального закона</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ind w:firstLine="540"/>
        <w:jc w:val="both"/>
        <w:rPr>
          <w:rFonts w:ascii="Times New Roman" w:hAnsi="Times New Roman" w:cs="Times New Roman"/>
          <w:sz w:val="24"/>
          <w:szCs w:val="24"/>
        </w:rPr>
      </w:pPr>
      <w:r w:rsidRPr="005D7CA7">
        <w:rPr>
          <w:rFonts w:ascii="Times New Roman" w:hAnsi="Times New Roman" w:cs="Times New Roman"/>
          <w:sz w:val="24"/>
          <w:szCs w:val="24"/>
        </w:rPr>
        <w:t>Настоящий Федеральный закон вступает в силу по истечении шести месяцев со дня его официального опубликования.</w:t>
      </w:r>
    </w:p>
    <w:p w:rsidR="00EE37CF" w:rsidRPr="005D7CA7" w:rsidRDefault="00EE37CF" w:rsidP="00EE37CF">
      <w:pPr>
        <w:pStyle w:val="ConsPlusNormal"/>
        <w:jc w:val="both"/>
        <w:rPr>
          <w:rFonts w:ascii="Times New Roman" w:hAnsi="Times New Roman" w:cs="Times New Roman"/>
          <w:sz w:val="24"/>
          <w:szCs w:val="24"/>
        </w:rPr>
      </w:pPr>
    </w:p>
    <w:p w:rsidR="00EE37CF" w:rsidRPr="005D7CA7" w:rsidRDefault="00EE37CF" w:rsidP="00EE37CF">
      <w:pPr>
        <w:pStyle w:val="ConsPlusNormal"/>
        <w:jc w:val="right"/>
        <w:rPr>
          <w:rFonts w:ascii="Times New Roman" w:hAnsi="Times New Roman" w:cs="Times New Roman"/>
          <w:sz w:val="24"/>
          <w:szCs w:val="24"/>
        </w:rPr>
      </w:pPr>
      <w:r w:rsidRPr="005D7CA7">
        <w:rPr>
          <w:rFonts w:ascii="Times New Roman" w:hAnsi="Times New Roman" w:cs="Times New Roman"/>
          <w:sz w:val="24"/>
          <w:szCs w:val="24"/>
        </w:rPr>
        <w:t>Президент</w:t>
      </w:r>
    </w:p>
    <w:p w:rsidR="00EE37CF" w:rsidRPr="005D7CA7" w:rsidRDefault="00EE37CF" w:rsidP="00EE37CF">
      <w:pPr>
        <w:pStyle w:val="ConsPlusNormal"/>
        <w:jc w:val="right"/>
        <w:rPr>
          <w:rFonts w:ascii="Times New Roman" w:hAnsi="Times New Roman" w:cs="Times New Roman"/>
          <w:sz w:val="24"/>
          <w:szCs w:val="24"/>
        </w:rPr>
      </w:pPr>
      <w:r w:rsidRPr="005D7CA7">
        <w:rPr>
          <w:rFonts w:ascii="Times New Roman" w:hAnsi="Times New Roman" w:cs="Times New Roman"/>
          <w:sz w:val="24"/>
          <w:szCs w:val="24"/>
        </w:rPr>
        <w:t>Российской Федерации</w:t>
      </w:r>
    </w:p>
    <w:p w:rsidR="00EE37CF" w:rsidRPr="005D7CA7" w:rsidRDefault="00EE37CF" w:rsidP="00EE37CF">
      <w:pPr>
        <w:pStyle w:val="ConsPlusNormal"/>
        <w:jc w:val="right"/>
        <w:rPr>
          <w:rFonts w:ascii="Times New Roman" w:hAnsi="Times New Roman" w:cs="Times New Roman"/>
          <w:sz w:val="24"/>
          <w:szCs w:val="24"/>
        </w:rPr>
      </w:pPr>
      <w:r w:rsidRPr="005D7CA7">
        <w:rPr>
          <w:rFonts w:ascii="Times New Roman" w:hAnsi="Times New Roman" w:cs="Times New Roman"/>
          <w:sz w:val="24"/>
          <w:szCs w:val="24"/>
        </w:rPr>
        <w:t>В.ПУТИН</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Москва, Кремль</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27 декабря 2002 года</w:t>
      </w:r>
    </w:p>
    <w:p w:rsidR="00EE37CF" w:rsidRPr="005D7CA7" w:rsidRDefault="00EE37CF" w:rsidP="00EE37CF">
      <w:pPr>
        <w:pStyle w:val="ConsPlusNormal"/>
        <w:jc w:val="both"/>
        <w:rPr>
          <w:rFonts w:ascii="Times New Roman" w:hAnsi="Times New Roman" w:cs="Times New Roman"/>
          <w:sz w:val="24"/>
          <w:szCs w:val="24"/>
        </w:rPr>
      </w:pPr>
      <w:r w:rsidRPr="005D7CA7">
        <w:rPr>
          <w:rFonts w:ascii="Times New Roman" w:hAnsi="Times New Roman" w:cs="Times New Roman"/>
          <w:sz w:val="24"/>
          <w:szCs w:val="24"/>
        </w:rPr>
        <w:t>N 184-ФЗ</w:t>
      </w:r>
    </w:p>
    <w:p w:rsidR="00EE37CF" w:rsidRDefault="00EE37CF" w:rsidP="00EE37CF">
      <w:pPr>
        <w:pStyle w:val="ConsPlusNormal"/>
        <w:jc w:val="both"/>
      </w:pPr>
    </w:p>
    <w:p w:rsidR="00EE37CF" w:rsidRDefault="00EE37CF" w:rsidP="00EE37CF">
      <w:pPr>
        <w:pStyle w:val="ConsPlusNormal"/>
        <w:jc w:val="both"/>
      </w:pPr>
    </w:p>
    <w:p w:rsidR="00EE37CF" w:rsidRDefault="00EE37CF" w:rsidP="00EE37CF">
      <w:pPr>
        <w:pStyle w:val="ConsPlusNormal"/>
        <w:pBdr>
          <w:top w:val="single" w:sz="6" w:space="0" w:color="auto"/>
        </w:pBdr>
        <w:spacing w:before="100" w:after="100"/>
        <w:jc w:val="both"/>
        <w:rPr>
          <w:sz w:val="2"/>
          <w:szCs w:val="2"/>
        </w:rPr>
      </w:pPr>
    </w:p>
    <w:p w:rsidR="00DB640C" w:rsidRPr="00DB640C" w:rsidRDefault="00DB640C" w:rsidP="00DB640C">
      <w:pPr>
        <w:spacing w:after="0" w:line="240" w:lineRule="auto"/>
        <w:rPr>
          <w:rFonts w:ascii="Times New Roman" w:hAnsi="Times New Roman" w:cs="Times New Roman"/>
          <w:sz w:val="28"/>
          <w:szCs w:val="28"/>
        </w:rPr>
      </w:pPr>
    </w:p>
    <w:p w:rsidR="00224260" w:rsidRDefault="00224260" w:rsidP="007C2296">
      <w:pPr>
        <w:pStyle w:val="a3"/>
        <w:spacing w:after="0" w:line="240" w:lineRule="auto"/>
        <w:jc w:val="center"/>
        <w:rPr>
          <w:rFonts w:ascii="Times New Roman" w:hAnsi="Times New Roman" w:cs="Times New Roman"/>
          <w:sz w:val="28"/>
          <w:szCs w:val="28"/>
        </w:rPr>
      </w:pPr>
    </w:p>
    <w:p w:rsidR="00224260" w:rsidRDefault="00224260" w:rsidP="007C2296">
      <w:pPr>
        <w:pStyle w:val="a3"/>
        <w:spacing w:after="0" w:line="240" w:lineRule="auto"/>
        <w:jc w:val="center"/>
        <w:rPr>
          <w:rFonts w:ascii="Times New Roman" w:hAnsi="Times New Roman" w:cs="Times New Roman"/>
          <w:sz w:val="28"/>
          <w:szCs w:val="28"/>
        </w:rPr>
      </w:pPr>
    </w:p>
    <w:p w:rsidR="00224260" w:rsidRDefault="00224260" w:rsidP="007C2296">
      <w:pPr>
        <w:pStyle w:val="a3"/>
        <w:spacing w:after="0" w:line="240" w:lineRule="auto"/>
        <w:jc w:val="center"/>
        <w:rPr>
          <w:rFonts w:ascii="Times New Roman" w:hAnsi="Times New Roman" w:cs="Times New Roman"/>
          <w:sz w:val="28"/>
          <w:szCs w:val="28"/>
        </w:rPr>
      </w:pPr>
    </w:p>
    <w:p w:rsidR="00224260" w:rsidRDefault="00224260" w:rsidP="007C2296">
      <w:pPr>
        <w:pStyle w:val="a3"/>
        <w:spacing w:after="0" w:line="240" w:lineRule="auto"/>
        <w:jc w:val="center"/>
        <w:rPr>
          <w:rFonts w:ascii="Times New Roman" w:hAnsi="Times New Roman" w:cs="Times New Roman"/>
          <w:sz w:val="28"/>
          <w:szCs w:val="28"/>
        </w:rPr>
      </w:pPr>
    </w:p>
    <w:p w:rsidR="00224260" w:rsidRDefault="00224260" w:rsidP="007C2296">
      <w:pPr>
        <w:pStyle w:val="a3"/>
        <w:spacing w:after="0" w:line="240" w:lineRule="auto"/>
        <w:jc w:val="center"/>
        <w:rPr>
          <w:rFonts w:ascii="Times New Roman" w:hAnsi="Times New Roman" w:cs="Times New Roman"/>
          <w:sz w:val="28"/>
          <w:szCs w:val="28"/>
        </w:rPr>
      </w:pPr>
    </w:p>
    <w:p w:rsidR="00224260" w:rsidRDefault="00224260" w:rsidP="007C2296">
      <w:pPr>
        <w:pStyle w:val="a3"/>
        <w:spacing w:after="0" w:line="240" w:lineRule="auto"/>
        <w:jc w:val="center"/>
        <w:rPr>
          <w:rFonts w:ascii="Times New Roman" w:hAnsi="Times New Roman" w:cs="Times New Roman"/>
          <w:sz w:val="28"/>
          <w:szCs w:val="28"/>
        </w:rPr>
      </w:pPr>
    </w:p>
    <w:p w:rsidR="007C2296" w:rsidRPr="00E936F6" w:rsidRDefault="00E936F6" w:rsidP="007C2296">
      <w:pPr>
        <w:pStyle w:val="a3"/>
        <w:spacing w:after="0" w:line="240" w:lineRule="auto"/>
        <w:jc w:val="center"/>
        <w:rPr>
          <w:rFonts w:ascii="Times New Roman" w:hAnsi="Times New Roman" w:cs="Times New Roman"/>
          <w:sz w:val="28"/>
          <w:szCs w:val="28"/>
        </w:rPr>
      </w:pPr>
      <w:r w:rsidRPr="00E936F6">
        <w:rPr>
          <w:rFonts w:ascii="Times New Roman" w:hAnsi="Times New Roman" w:cs="Times New Roman"/>
          <w:sz w:val="28"/>
          <w:szCs w:val="28"/>
        </w:rPr>
        <w:lastRenderedPageBreak/>
        <w:t>СПИСОК ИСПОЛЬЗОВАННЫХ ИСТОЧНИКОВ</w:t>
      </w:r>
    </w:p>
    <w:p w:rsidR="00E936F6" w:rsidRDefault="00E936F6" w:rsidP="00103684">
      <w:pPr>
        <w:pStyle w:val="a3"/>
        <w:spacing w:after="0" w:line="240" w:lineRule="auto"/>
        <w:ind w:left="0" w:right="20"/>
        <w:jc w:val="both"/>
        <w:rPr>
          <w:rFonts w:ascii="Times New Roman" w:eastAsia="Times New Roman" w:hAnsi="Times New Roman" w:cs="Times New Roman"/>
          <w:sz w:val="28"/>
          <w:szCs w:val="28"/>
        </w:rPr>
      </w:pPr>
    </w:p>
    <w:p w:rsidR="00103684" w:rsidRPr="00DB640C" w:rsidRDefault="00E936F6" w:rsidP="00103684">
      <w:pPr>
        <w:pStyle w:val="a3"/>
        <w:spacing w:after="0" w:line="240" w:lineRule="auto"/>
        <w:ind w:left="0" w:right="20"/>
        <w:jc w:val="both"/>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anchor distT="0" distB="0" distL="114300" distR="114300" simplePos="0" relativeHeight="251669504" behindDoc="1" locked="0" layoutInCell="1" allowOverlap="1">
            <wp:simplePos x="0" y="0"/>
            <wp:positionH relativeFrom="column">
              <wp:posOffset>4939665</wp:posOffset>
            </wp:positionH>
            <wp:positionV relativeFrom="paragraph">
              <wp:posOffset>151765</wp:posOffset>
            </wp:positionV>
            <wp:extent cx="1247775" cy="1495425"/>
            <wp:effectExtent l="19050" t="0" r="9525" b="0"/>
            <wp:wrapTight wrapText="bothSides">
              <wp:wrapPolygon edited="0">
                <wp:start x="-330" y="0"/>
                <wp:lineTo x="-330" y="21462"/>
                <wp:lineTo x="21765" y="21462"/>
                <wp:lineTo x="21765" y="0"/>
                <wp:lineTo x="-330" y="0"/>
              </wp:wrapPolygon>
            </wp:wrapTight>
            <wp:docPr id="9" name="Рисунок 16" descr="F:\МОИ РИСУНКИ\Учебные\hello_html_m703627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МОИ РИСУНКИ\Учебные\hello_html_m703627ca.jpg"/>
                    <pic:cNvPicPr>
                      <a:picLocks noChangeAspect="1" noChangeArrowheads="1"/>
                    </pic:cNvPicPr>
                  </pic:nvPicPr>
                  <pic:blipFill>
                    <a:blip r:embed="rId12" cstate="print"/>
                    <a:srcRect/>
                    <a:stretch>
                      <a:fillRect/>
                    </a:stretch>
                  </pic:blipFill>
                  <pic:spPr bwMode="auto">
                    <a:xfrm flipH="1">
                      <a:off x="0" y="0"/>
                      <a:ext cx="1247775" cy="1495425"/>
                    </a:xfrm>
                    <a:prstGeom prst="rect">
                      <a:avLst/>
                    </a:prstGeom>
                    <a:noFill/>
                    <a:ln w="9525">
                      <a:noFill/>
                      <a:miter lim="800000"/>
                      <a:headEnd/>
                      <a:tailEnd/>
                    </a:ln>
                  </pic:spPr>
                </pic:pic>
              </a:graphicData>
            </a:graphic>
          </wp:anchor>
        </w:drawing>
      </w:r>
    </w:p>
    <w:p w:rsidR="00DB640C" w:rsidRDefault="00DB640C" w:rsidP="00DB640C">
      <w:pPr>
        <w:pStyle w:val="a3"/>
        <w:numPr>
          <w:ilvl w:val="3"/>
          <w:numId w:val="13"/>
        </w:numPr>
        <w:spacing w:after="0" w:line="240" w:lineRule="auto"/>
        <w:ind w:left="284"/>
        <w:jc w:val="both"/>
        <w:rPr>
          <w:rFonts w:ascii="Times New Roman" w:hAnsi="Times New Roman" w:cs="Times New Roman"/>
          <w:bCs/>
          <w:color w:val="000000"/>
          <w:sz w:val="24"/>
          <w:szCs w:val="24"/>
        </w:rPr>
      </w:pPr>
      <w:r w:rsidRPr="00DB640C">
        <w:rPr>
          <w:rFonts w:ascii="Times New Roman" w:eastAsia="Times New Roman" w:hAnsi="Times New Roman" w:cs="Times New Roman"/>
          <w:bCs/>
          <w:color w:val="000000"/>
          <w:sz w:val="24"/>
          <w:szCs w:val="24"/>
        </w:rPr>
        <w:t xml:space="preserve">Метрология, стандартизация и сертификация на транспорте </w:t>
      </w:r>
      <w:r w:rsidRPr="00DB640C">
        <w:rPr>
          <w:rFonts w:ascii="Times New Roman" w:hAnsi="Times New Roman" w:cs="Times New Roman"/>
          <w:color w:val="000000" w:themeColor="text1"/>
          <w:sz w:val="24"/>
          <w:szCs w:val="24"/>
        </w:rPr>
        <w:t>[Текст]</w:t>
      </w:r>
      <w:r w:rsidRPr="00DB640C">
        <w:rPr>
          <w:rFonts w:ascii="Times New Roman" w:eastAsia="Times New Roman" w:hAnsi="Times New Roman" w:cs="Times New Roman"/>
          <w:bCs/>
          <w:color w:val="000000"/>
          <w:sz w:val="24"/>
          <w:szCs w:val="24"/>
        </w:rPr>
        <w:t>: учебник для студ. учреждений сред. проф. образования / [И.А. Иванов, С.В. Урушев, А.А. Воробьев, Д.П. Кононов]. – 3-е изд., стер. – М. : Издательский центр «Академия», 2012. – 336 с.;</w:t>
      </w:r>
    </w:p>
    <w:p w:rsidR="00EB256F" w:rsidRPr="00EE37CF" w:rsidRDefault="00BC4C49" w:rsidP="00EB256F">
      <w:pPr>
        <w:pStyle w:val="a3"/>
        <w:numPr>
          <w:ilvl w:val="3"/>
          <w:numId w:val="13"/>
        </w:numPr>
        <w:spacing w:after="0" w:line="240" w:lineRule="auto"/>
        <w:ind w:left="284"/>
        <w:jc w:val="both"/>
        <w:rPr>
          <w:rFonts w:ascii="Times New Roman" w:hAnsi="Times New Roman" w:cs="Times New Roman"/>
          <w:bCs/>
          <w:color w:val="000000"/>
          <w:sz w:val="24"/>
          <w:szCs w:val="24"/>
        </w:rPr>
      </w:pPr>
      <w:r w:rsidRPr="00DB640C">
        <w:rPr>
          <w:rFonts w:ascii="Times New Roman" w:hAnsi="Times New Roman" w:cs="Times New Roman"/>
          <w:color w:val="000000" w:themeColor="text1"/>
          <w:sz w:val="24"/>
          <w:szCs w:val="24"/>
        </w:rPr>
        <w:t xml:space="preserve">Федеральный закон № 184-ФЗ (ред. от 05.04.2016) "О техническом регулировании" </w:t>
      </w:r>
      <w:r w:rsidR="00FD0BBE" w:rsidRPr="00DB640C">
        <w:rPr>
          <w:rFonts w:ascii="Times New Roman" w:hAnsi="Times New Roman" w:cs="Times New Roman"/>
          <w:color w:val="000000" w:themeColor="text1"/>
          <w:sz w:val="24"/>
          <w:szCs w:val="24"/>
        </w:rPr>
        <w:t>[</w:t>
      </w:r>
      <w:r w:rsidRPr="00DB640C">
        <w:rPr>
          <w:rFonts w:ascii="Times New Roman" w:hAnsi="Times New Roman" w:cs="Times New Roman"/>
          <w:color w:val="000000" w:themeColor="text1"/>
          <w:sz w:val="24"/>
          <w:szCs w:val="24"/>
        </w:rPr>
        <w:t>Текст</w:t>
      </w:r>
      <w:r w:rsidR="00FD0BBE" w:rsidRPr="00DB640C">
        <w:rPr>
          <w:rFonts w:ascii="Times New Roman" w:hAnsi="Times New Roman" w:cs="Times New Roman"/>
          <w:color w:val="000000" w:themeColor="text1"/>
          <w:sz w:val="24"/>
          <w:szCs w:val="24"/>
        </w:rPr>
        <w:t>]</w:t>
      </w:r>
      <w:r w:rsidRPr="00DB640C">
        <w:rPr>
          <w:rFonts w:ascii="Times New Roman" w:hAnsi="Times New Roman" w:cs="Times New Roman"/>
          <w:color w:val="000000" w:themeColor="text1"/>
          <w:sz w:val="24"/>
          <w:szCs w:val="24"/>
        </w:rPr>
        <w:t xml:space="preserve"> – </w:t>
      </w:r>
      <w:r w:rsidRPr="00DB640C">
        <w:rPr>
          <w:rFonts w:ascii="Times New Roman" w:hAnsi="Times New Roman" w:cs="Times New Roman"/>
          <w:spacing w:val="-5"/>
          <w:sz w:val="24"/>
          <w:szCs w:val="24"/>
        </w:rPr>
        <w:t xml:space="preserve">[утв. 27 декабря  2002 г.]. // </w:t>
      </w:r>
      <w:r w:rsidRPr="00DB640C">
        <w:rPr>
          <w:rFonts w:ascii="Times New Roman" w:hAnsi="Times New Roman" w:cs="Times New Roman"/>
          <w:sz w:val="24"/>
          <w:szCs w:val="24"/>
        </w:rPr>
        <w:t>Справочно-правовая система «Консультант +»</w:t>
      </w:r>
      <w:r w:rsidRPr="00DB640C">
        <w:rPr>
          <w:rFonts w:ascii="Times New Roman" w:hAnsi="Times New Roman" w:cs="Times New Roman"/>
          <w:color w:val="000000" w:themeColor="text1"/>
          <w:sz w:val="24"/>
          <w:szCs w:val="24"/>
        </w:rPr>
        <w:t>.</w:t>
      </w:r>
    </w:p>
    <w:p w:rsidR="00EB256F" w:rsidRDefault="00EB256F" w:rsidP="00EB256F"/>
    <w:p w:rsidR="00EB256F" w:rsidRDefault="00EB256F" w:rsidP="00EE37CF">
      <w:pPr>
        <w:pStyle w:val="rvps2"/>
        <w:spacing w:before="0" w:beforeAutospacing="0" w:after="0" w:afterAutospacing="0"/>
        <w:rPr>
          <w:rFonts w:ascii="Arial" w:hAnsi="Arial" w:cs="Arial"/>
          <w:color w:val="000000"/>
          <w:sz w:val="23"/>
          <w:szCs w:val="23"/>
        </w:rPr>
      </w:pPr>
    </w:p>
    <w:sectPr w:rsidR="00EB256F" w:rsidSect="00FD3048">
      <w:pgSz w:w="11906" w:h="16838"/>
      <w:pgMar w:top="1134" w:right="567" w:bottom="1134" w:left="170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848" w:rsidRDefault="00D87848" w:rsidP="00481EBE">
      <w:pPr>
        <w:spacing w:after="0" w:line="240" w:lineRule="auto"/>
      </w:pPr>
      <w:r>
        <w:separator/>
      </w:r>
    </w:p>
  </w:endnote>
  <w:endnote w:type="continuationSeparator" w:id="0">
    <w:p w:rsidR="00D87848" w:rsidRDefault="00D87848" w:rsidP="00481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7489"/>
      <w:docPartObj>
        <w:docPartGallery w:val="Page Numbers (Bottom of Page)"/>
        <w:docPartUnique/>
      </w:docPartObj>
    </w:sdtPr>
    <w:sdtEndPr/>
    <w:sdtContent>
      <w:p w:rsidR="00481EBE" w:rsidRDefault="00D87848">
        <w:pPr>
          <w:pStyle w:val="ab"/>
          <w:jc w:val="center"/>
        </w:pPr>
        <w:r>
          <w:fldChar w:fldCharType="begin"/>
        </w:r>
        <w:r>
          <w:instrText xml:space="preserve"> PAGE   \* MERGEFORMAT </w:instrText>
        </w:r>
        <w:r>
          <w:fldChar w:fldCharType="separate"/>
        </w:r>
        <w:r w:rsidR="00320280">
          <w:rPr>
            <w:noProof/>
          </w:rPr>
          <w:t>2</w:t>
        </w:r>
        <w:r>
          <w:rPr>
            <w:noProof/>
          </w:rPr>
          <w:fldChar w:fldCharType="end"/>
        </w:r>
      </w:p>
    </w:sdtContent>
  </w:sdt>
  <w:p w:rsidR="00481EBE" w:rsidRDefault="00481EB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848" w:rsidRDefault="00D87848" w:rsidP="00481EBE">
      <w:pPr>
        <w:spacing w:after="0" w:line="240" w:lineRule="auto"/>
      </w:pPr>
      <w:r>
        <w:separator/>
      </w:r>
    </w:p>
  </w:footnote>
  <w:footnote w:type="continuationSeparator" w:id="0">
    <w:p w:rsidR="00D87848" w:rsidRDefault="00D87848" w:rsidP="00481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AE2BD12"/>
    <w:lvl w:ilvl="0">
      <w:numFmt w:val="bullet"/>
      <w:lvlText w:val="*"/>
      <w:lvlJc w:val="left"/>
    </w:lvl>
  </w:abstractNum>
  <w:abstractNum w:abstractNumId="1" w15:restartNumberingAfterBreak="0">
    <w:nsid w:val="00000001"/>
    <w:multiLevelType w:val="multilevel"/>
    <w:tmpl w:val="66681636"/>
    <w:lvl w:ilvl="0">
      <w:start w:val="1"/>
      <w:numFmt w:val="bullet"/>
      <w:lvlText w:val="−"/>
      <w:lvlJc w:val="left"/>
      <w:rPr>
        <w:rFonts w:ascii="Times New Roman" w:hAnsi="Times New Roman" w:cs="Times New Roman" w:hint="default"/>
        <w:b w:val="0"/>
        <w:bCs w:val="0"/>
        <w:i w:val="0"/>
        <w:iCs w:val="0"/>
        <w:smallCaps w:val="0"/>
        <w:strike w:val="0"/>
        <w:color w:val="000000"/>
        <w:spacing w:val="0"/>
        <w:w w:val="100"/>
        <w:position w:val="0"/>
        <w:sz w:val="18"/>
        <w:szCs w:val="18"/>
        <w:u w:val="none"/>
      </w:rPr>
    </w:lvl>
    <w:lvl w:ilvl="1">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2">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3">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4">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5">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6">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7">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8">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abstractNum>
  <w:abstractNum w:abstractNumId="2" w15:restartNumberingAfterBreak="0">
    <w:nsid w:val="022A2355"/>
    <w:multiLevelType w:val="hybridMultilevel"/>
    <w:tmpl w:val="E4A06FD2"/>
    <w:lvl w:ilvl="0" w:tplc="E65E532A">
      <w:start w:val="1"/>
      <w:numFmt w:val="decimalZero"/>
      <w:lvlText w:val="%1."/>
      <w:lvlJc w:val="left"/>
      <w:pPr>
        <w:tabs>
          <w:tab w:val="num" w:pos="1128"/>
        </w:tabs>
        <w:ind w:left="1128" w:hanging="42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0F6F3CAA"/>
    <w:multiLevelType w:val="hybridMultilevel"/>
    <w:tmpl w:val="49C0B23A"/>
    <w:lvl w:ilvl="0" w:tplc="DCA098E4">
      <w:start w:val="1"/>
      <w:numFmt w:val="bullet"/>
      <w:lvlText w:val="−"/>
      <w:lvlJc w:val="left"/>
      <w:pPr>
        <w:ind w:left="720" w:hanging="360"/>
      </w:pPr>
      <w:rPr>
        <w:rFonts w:ascii="Times New Roman" w:hAnsi="Times New Roman" w:cs="Times New Roman"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7F036B"/>
    <w:multiLevelType w:val="hybridMultilevel"/>
    <w:tmpl w:val="D1B24776"/>
    <w:lvl w:ilvl="0" w:tplc="04190011">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5" w15:restartNumberingAfterBreak="0">
    <w:nsid w:val="11547C01"/>
    <w:multiLevelType w:val="multilevel"/>
    <w:tmpl w:val="F9E4228A"/>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28F20BFF"/>
    <w:multiLevelType w:val="hybridMultilevel"/>
    <w:tmpl w:val="DE8654A2"/>
    <w:lvl w:ilvl="0" w:tplc="5D60B44E">
      <w:start w:val="1"/>
      <w:numFmt w:val="bullet"/>
      <w:lvlText w:val="−"/>
      <w:lvlJc w:val="left"/>
      <w:pPr>
        <w:ind w:left="1960" w:hanging="360"/>
      </w:pPr>
      <w:rPr>
        <w:rFonts w:ascii="Times New Roman" w:hAnsi="Times New Roman" w:cs="Times New Roman" w:hint="default"/>
      </w:rPr>
    </w:lvl>
    <w:lvl w:ilvl="1" w:tplc="04190003" w:tentative="1">
      <w:start w:val="1"/>
      <w:numFmt w:val="bullet"/>
      <w:lvlText w:val="o"/>
      <w:lvlJc w:val="left"/>
      <w:pPr>
        <w:ind w:left="2680" w:hanging="360"/>
      </w:pPr>
      <w:rPr>
        <w:rFonts w:ascii="Courier New" w:hAnsi="Courier New" w:cs="Courier New" w:hint="default"/>
      </w:rPr>
    </w:lvl>
    <w:lvl w:ilvl="2" w:tplc="04190005" w:tentative="1">
      <w:start w:val="1"/>
      <w:numFmt w:val="bullet"/>
      <w:lvlText w:val=""/>
      <w:lvlJc w:val="left"/>
      <w:pPr>
        <w:ind w:left="3400" w:hanging="360"/>
      </w:pPr>
      <w:rPr>
        <w:rFonts w:ascii="Wingdings" w:hAnsi="Wingdings" w:hint="default"/>
      </w:rPr>
    </w:lvl>
    <w:lvl w:ilvl="3" w:tplc="04190001" w:tentative="1">
      <w:start w:val="1"/>
      <w:numFmt w:val="bullet"/>
      <w:lvlText w:val=""/>
      <w:lvlJc w:val="left"/>
      <w:pPr>
        <w:ind w:left="4120" w:hanging="360"/>
      </w:pPr>
      <w:rPr>
        <w:rFonts w:ascii="Symbol" w:hAnsi="Symbol" w:hint="default"/>
      </w:rPr>
    </w:lvl>
    <w:lvl w:ilvl="4" w:tplc="04190003" w:tentative="1">
      <w:start w:val="1"/>
      <w:numFmt w:val="bullet"/>
      <w:lvlText w:val="o"/>
      <w:lvlJc w:val="left"/>
      <w:pPr>
        <w:ind w:left="4840" w:hanging="360"/>
      </w:pPr>
      <w:rPr>
        <w:rFonts w:ascii="Courier New" w:hAnsi="Courier New" w:cs="Courier New" w:hint="default"/>
      </w:rPr>
    </w:lvl>
    <w:lvl w:ilvl="5" w:tplc="04190005" w:tentative="1">
      <w:start w:val="1"/>
      <w:numFmt w:val="bullet"/>
      <w:lvlText w:val=""/>
      <w:lvlJc w:val="left"/>
      <w:pPr>
        <w:ind w:left="5560" w:hanging="360"/>
      </w:pPr>
      <w:rPr>
        <w:rFonts w:ascii="Wingdings" w:hAnsi="Wingdings" w:hint="default"/>
      </w:rPr>
    </w:lvl>
    <w:lvl w:ilvl="6" w:tplc="04190001" w:tentative="1">
      <w:start w:val="1"/>
      <w:numFmt w:val="bullet"/>
      <w:lvlText w:val=""/>
      <w:lvlJc w:val="left"/>
      <w:pPr>
        <w:ind w:left="6280" w:hanging="360"/>
      </w:pPr>
      <w:rPr>
        <w:rFonts w:ascii="Symbol" w:hAnsi="Symbol" w:hint="default"/>
      </w:rPr>
    </w:lvl>
    <w:lvl w:ilvl="7" w:tplc="04190003" w:tentative="1">
      <w:start w:val="1"/>
      <w:numFmt w:val="bullet"/>
      <w:lvlText w:val="o"/>
      <w:lvlJc w:val="left"/>
      <w:pPr>
        <w:ind w:left="7000" w:hanging="360"/>
      </w:pPr>
      <w:rPr>
        <w:rFonts w:ascii="Courier New" w:hAnsi="Courier New" w:cs="Courier New" w:hint="default"/>
      </w:rPr>
    </w:lvl>
    <w:lvl w:ilvl="8" w:tplc="04190005" w:tentative="1">
      <w:start w:val="1"/>
      <w:numFmt w:val="bullet"/>
      <w:lvlText w:val=""/>
      <w:lvlJc w:val="left"/>
      <w:pPr>
        <w:ind w:left="7720" w:hanging="360"/>
      </w:pPr>
      <w:rPr>
        <w:rFonts w:ascii="Wingdings" w:hAnsi="Wingdings" w:hint="default"/>
      </w:rPr>
    </w:lvl>
  </w:abstractNum>
  <w:abstractNum w:abstractNumId="7" w15:restartNumberingAfterBreak="0">
    <w:nsid w:val="2A3578AA"/>
    <w:multiLevelType w:val="hybridMultilevel"/>
    <w:tmpl w:val="7892F034"/>
    <w:lvl w:ilvl="0" w:tplc="B8FC1210">
      <w:start w:val="1"/>
      <w:numFmt w:val="decimal"/>
      <w:lvlText w:val="%1)"/>
      <w:lvlJc w:val="left"/>
      <w:pPr>
        <w:ind w:left="1535" w:hanging="360"/>
      </w:pPr>
      <w:rPr>
        <w:rFonts w:ascii="Times New Roman" w:hAnsi="Times New Roman" w:cs="Times New Roman" w:hint="default"/>
      </w:rPr>
    </w:lvl>
    <w:lvl w:ilvl="1" w:tplc="04190019" w:tentative="1">
      <w:start w:val="1"/>
      <w:numFmt w:val="lowerLetter"/>
      <w:lvlText w:val="%2."/>
      <w:lvlJc w:val="left"/>
      <w:pPr>
        <w:ind w:left="2255" w:hanging="360"/>
      </w:pPr>
    </w:lvl>
    <w:lvl w:ilvl="2" w:tplc="0419001B" w:tentative="1">
      <w:start w:val="1"/>
      <w:numFmt w:val="lowerRoman"/>
      <w:lvlText w:val="%3."/>
      <w:lvlJc w:val="right"/>
      <w:pPr>
        <w:ind w:left="2975" w:hanging="180"/>
      </w:pPr>
    </w:lvl>
    <w:lvl w:ilvl="3" w:tplc="0419000F" w:tentative="1">
      <w:start w:val="1"/>
      <w:numFmt w:val="decimal"/>
      <w:lvlText w:val="%4."/>
      <w:lvlJc w:val="left"/>
      <w:pPr>
        <w:ind w:left="3695" w:hanging="360"/>
      </w:pPr>
    </w:lvl>
    <w:lvl w:ilvl="4" w:tplc="04190019" w:tentative="1">
      <w:start w:val="1"/>
      <w:numFmt w:val="lowerLetter"/>
      <w:lvlText w:val="%5."/>
      <w:lvlJc w:val="left"/>
      <w:pPr>
        <w:ind w:left="4415" w:hanging="360"/>
      </w:pPr>
    </w:lvl>
    <w:lvl w:ilvl="5" w:tplc="0419001B" w:tentative="1">
      <w:start w:val="1"/>
      <w:numFmt w:val="lowerRoman"/>
      <w:lvlText w:val="%6."/>
      <w:lvlJc w:val="right"/>
      <w:pPr>
        <w:ind w:left="5135" w:hanging="180"/>
      </w:pPr>
    </w:lvl>
    <w:lvl w:ilvl="6" w:tplc="0419000F" w:tentative="1">
      <w:start w:val="1"/>
      <w:numFmt w:val="decimal"/>
      <w:lvlText w:val="%7."/>
      <w:lvlJc w:val="left"/>
      <w:pPr>
        <w:ind w:left="5855" w:hanging="360"/>
      </w:pPr>
    </w:lvl>
    <w:lvl w:ilvl="7" w:tplc="04190019" w:tentative="1">
      <w:start w:val="1"/>
      <w:numFmt w:val="lowerLetter"/>
      <w:lvlText w:val="%8."/>
      <w:lvlJc w:val="left"/>
      <w:pPr>
        <w:ind w:left="6575" w:hanging="360"/>
      </w:pPr>
    </w:lvl>
    <w:lvl w:ilvl="8" w:tplc="0419001B" w:tentative="1">
      <w:start w:val="1"/>
      <w:numFmt w:val="lowerRoman"/>
      <w:lvlText w:val="%9."/>
      <w:lvlJc w:val="right"/>
      <w:pPr>
        <w:ind w:left="7295" w:hanging="180"/>
      </w:pPr>
    </w:lvl>
  </w:abstractNum>
  <w:abstractNum w:abstractNumId="8" w15:restartNumberingAfterBreak="0">
    <w:nsid w:val="2DBC3ABE"/>
    <w:multiLevelType w:val="singleLevel"/>
    <w:tmpl w:val="7C5C4CF4"/>
    <w:lvl w:ilvl="0">
      <w:start w:val="1"/>
      <w:numFmt w:val="decimal"/>
      <w:lvlText w:val="%1."/>
      <w:legacy w:legacy="1" w:legacySpace="0" w:legacyIndent="355"/>
      <w:lvlJc w:val="left"/>
      <w:rPr>
        <w:rFonts w:ascii="Times New Roman" w:hAnsi="Times New Roman" w:cs="Times New Roman" w:hint="default"/>
      </w:rPr>
    </w:lvl>
  </w:abstractNum>
  <w:abstractNum w:abstractNumId="9" w15:restartNumberingAfterBreak="0">
    <w:nsid w:val="34B378A6"/>
    <w:multiLevelType w:val="hybridMultilevel"/>
    <w:tmpl w:val="A86E2E0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C06247"/>
    <w:multiLevelType w:val="hybridMultilevel"/>
    <w:tmpl w:val="02CA3988"/>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15:restartNumberingAfterBreak="0">
    <w:nsid w:val="3AC1438F"/>
    <w:multiLevelType w:val="hybridMultilevel"/>
    <w:tmpl w:val="CFDE320E"/>
    <w:lvl w:ilvl="0" w:tplc="A75E54B6">
      <w:start w:val="1"/>
      <w:numFmt w:val="decimal"/>
      <w:lvlText w:val="%1)"/>
      <w:lvlJc w:val="left"/>
      <w:pPr>
        <w:ind w:left="1535" w:hanging="360"/>
      </w:pPr>
      <w:rPr>
        <w:rFonts w:ascii="Times New Roman" w:hAnsi="Times New Roman" w:cs="Times New Roman" w:hint="default"/>
        <w:sz w:val="24"/>
        <w:szCs w:val="24"/>
      </w:rPr>
    </w:lvl>
    <w:lvl w:ilvl="1" w:tplc="04190019" w:tentative="1">
      <w:start w:val="1"/>
      <w:numFmt w:val="lowerLetter"/>
      <w:lvlText w:val="%2."/>
      <w:lvlJc w:val="left"/>
      <w:pPr>
        <w:ind w:left="2255" w:hanging="360"/>
      </w:pPr>
    </w:lvl>
    <w:lvl w:ilvl="2" w:tplc="0419001B" w:tentative="1">
      <w:start w:val="1"/>
      <w:numFmt w:val="lowerRoman"/>
      <w:lvlText w:val="%3."/>
      <w:lvlJc w:val="right"/>
      <w:pPr>
        <w:ind w:left="2975" w:hanging="180"/>
      </w:pPr>
    </w:lvl>
    <w:lvl w:ilvl="3" w:tplc="0419000F" w:tentative="1">
      <w:start w:val="1"/>
      <w:numFmt w:val="decimal"/>
      <w:lvlText w:val="%4."/>
      <w:lvlJc w:val="left"/>
      <w:pPr>
        <w:ind w:left="3695" w:hanging="360"/>
      </w:pPr>
    </w:lvl>
    <w:lvl w:ilvl="4" w:tplc="04190019" w:tentative="1">
      <w:start w:val="1"/>
      <w:numFmt w:val="lowerLetter"/>
      <w:lvlText w:val="%5."/>
      <w:lvlJc w:val="left"/>
      <w:pPr>
        <w:ind w:left="4415" w:hanging="360"/>
      </w:pPr>
    </w:lvl>
    <w:lvl w:ilvl="5" w:tplc="0419001B" w:tentative="1">
      <w:start w:val="1"/>
      <w:numFmt w:val="lowerRoman"/>
      <w:lvlText w:val="%6."/>
      <w:lvlJc w:val="right"/>
      <w:pPr>
        <w:ind w:left="5135" w:hanging="180"/>
      </w:pPr>
    </w:lvl>
    <w:lvl w:ilvl="6" w:tplc="0419000F" w:tentative="1">
      <w:start w:val="1"/>
      <w:numFmt w:val="decimal"/>
      <w:lvlText w:val="%7."/>
      <w:lvlJc w:val="left"/>
      <w:pPr>
        <w:ind w:left="5855" w:hanging="360"/>
      </w:pPr>
    </w:lvl>
    <w:lvl w:ilvl="7" w:tplc="04190019" w:tentative="1">
      <w:start w:val="1"/>
      <w:numFmt w:val="lowerLetter"/>
      <w:lvlText w:val="%8."/>
      <w:lvlJc w:val="left"/>
      <w:pPr>
        <w:ind w:left="6575" w:hanging="360"/>
      </w:pPr>
    </w:lvl>
    <w:lvl w:ilvl="8" w:tplc="0419001B" w:tentative="1">
      <w:start w:val="1"/>
      <w:numFmt w:val="lowerRoman"/>
      <w:lvlText w:val="%9."/>
      <w:lvlJc w:val="right"/>
      <w:pPr>
        <w:ind w:left="7295" w:hanging="180"/>
      </w:pPr>
    </w:lvl>
  </w:abstractNum>
  <w:abstractNum w:abstractNumId="12" w15:restartNumberingAfterBreak="0">
    <w:nsid w:val="3B3C1CFD"/>
    <w:multiLevelType w:val="multilevel"/>
    <w:tmpl w:val="A42CCE5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41201D36"/>
    <w:multiLevelType w:val="hybridMultilevel"/>
    <w:tmpl w:val="C4626086"/>
    <w:lvl w:ilvl="0" w:tplc="5D60B4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36B2775"/>
    <w:multiLevelType w:val="hybridMultilevel"/>
    <w:tmpl w:val="92066BFA"/>
    <w:lvl w:ilvl="0" w:tplc="C64C0030">
      <w:start w:val="1"/>
      <w:numFmt w:val="decimal"/>
      <w:lvlText w:val="%1)"/>
      <w:lvlJc w:val="left"/>
      <w:pPr>
        <w:ind w:left="720"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780508"/>
    <w:multiLevelType w:val="hybridMultilevel"/>
    <w:tmpl w:val="6B308168"/>
    <w:lvl w:ilvl="0" w:tplc="5D60B4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B9019C"/>
    <w:multiLevelType w:val="hybridMultilevel"/>
    <w:tmpl w:val="B82E577C"/>
    <w:lvl w:ilvl="0" w:tplc="2144777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7031207"/>
    <w:multiLevelType w:val="singleLevel"/>
    <w:tmpl w:val="A71096C8"/>
    <w:lvl w:ilvl="0">
      <w:start w:val="2"/>
      <w:numFmt w:val="decimal"/>
      <w:lvlText w:val="%1."/>
      <w:legacy w:legacy="1" w:legacySpace="0" w:legacyIndent="216"/>
      <w:lvlJc w:val="left"/>
      <w:rPr>
        <w:rFonts w:ascii="Times New Roman" w:hAnsi="Times New Roman" w:cs="Times New Roman" w:hint="default"/>
      </w:rPr>
    </w:lvl>
  </w:abstractNum>
  <w:abstractNum w:abstractNumId="18" w15:restartNumberingAfterBreak="0">
    <w:nsid w:val="47ED25AA"/>
    <w:multiLevelType w:val="hybridMultilevel"/>
    <w:tmpl w:val="E598A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9F91408"/>
    <w:multiLevelType w:val="hybridMultilevel"/>
    <w:tmpl w:val="5DACEAF4"/>
    <w:lvl w:ilvl="0" w:tplc="E37EE2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E2F2F2C"/>
    <w:multiLevelType w:val="hybridMultilevel"/>
    <w:tmpl w:val="E4DC832E"/>
    <w:lvl w:ilvl="0" w:tplc="5D60B44E">
      <w:start w:val="1"/>
      <w:numFmt w:val="bullet"/>
      <w:lvlText w:val="−"/>
      <w:lvlJc w:val="left"/>
      <w:pPr>
        <w:ind w:left="1420" w:hanging="360"/>
      </w:pPr>
      <w:rPr>
        <w:rFonts w:ascii="Times New Roman" w:hAnsi="Times New Roman" w:cs="Times New Roman"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21" w15:restartNumberingAfterBreak="0">
    <w:nsid w:val="53D736B5"/>
    <w:multiLevelType w:val="hybridMultilevel"/>
    <w:tmpl w:val="1AA6D2EE"/>
    <w:lvl w:ilvl="0" w:tplc="5D60B4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9875BE"/>
    <w:multiLevelType w:val="hybridMultilevel"/>
    <w:tmpl w:val="7CD690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B040363"/>
    <w:multiLevelType w:val="hybridMultilevel"/>
    <w:tmpl w:val="4C84CFBC"/>
    <w:lvl w:ilvl="0" w:tplc="E37EE2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D8F0AB3"/>
    <w:multiLevelType w:val="hybridMultilevel"/>
    <w:tmpl w:val="63727E2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C001B1"/>
    <w:multiLevelType w:val="hybridMultilevel"/>
    <w:tmpl w:val="4A8EA9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AE67A2"/>
    <w:multiLevelType w:val="singleLevel"/>
    <w:tmpl w:val="128495C8"/>
    <w:lvl w:ilvl="0">
      <w:start w:val="1"/>
      <w:numFmt w:val="decimal"/>
      <w:lvlText w:val="%1."/>
      <w:legacy w:legacy="1" w:legacySpace="0" w:legacyIndent="216"/>
      <w:lvlJc w:val="left"/>
      <w:rPr>
        <w:rFonts w:ascii="Times New Roman" w:hAnsi="Times New Roman" w:cs="Times New Roman" w:hint="default"/>
      </w:rPr>
    </w:lvl>
  </w:abstractNum>
  <w:abstractNum w:abstractNumId="27" w15:restartNumberingAfterBreak="0">
    <w:nsid w:val="669E791B"/>
    <w:multiLevelType w:val="hybridMultilevel"/>
    <w:tmpl w:val="81226946"/>
    <w:lvl w:ilvl="0" w:tplc="E37EE2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B3937D1"/>
    <w:multiLevelType w:val="multilevel"/>
    <w:tmpl w:val="383A7B36"/>
    <w:lvl w:ilvl="0">
      <w:start w:val="1"/>
      <w:numFmt w:val="bullet"/>
      <w:lvlText w:val="−"/>
      <w:lvlJc w:val="left"/>
      <w:rPr>
        <w:rFonts w:ascii="Times New Roman" w:hAnsi="Times New Roman" w:cs="Times New Roman" w:hint="default"/>
        <w:b w:val="0"/>
        <w:bCs w:val="0"/>
        <w:i w:val="0"/>
        <w:iCs w:val="0"/>
        <w:smallCaps w:val="0"/>
        <w:strike w:val="0"/>
        <w:color w:val="000000"/>
        <w:spacing w:val="0"/>
        <w:w w:val="100"/>
        <w:position w:val="0"/>
        <w:sz w:val="18"/>
        <w:szCs w:val="18"/>
        <w:u w:val="none"/>
      </w:rPr>
    </w:lvl>
    <w:lvl w:ilvl="1">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2">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3">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4">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5">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6">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7">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8">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abstractNum>
  <w:abstractNum w:abstractNumId="29" w15:restartNumberingAfterBreak="0">
    <w:nsid w:val="77030577"/>
    <w:multiLevelType w:val="hybridMultilevel"/>
    <w:tmpl w:val="0C9AB9F0"/>
    <w:lvl w:ilvl="0" w:tplc="E58480FE">
      <w:start w:val="1"/>
      <w:numFmt w:val="decimal"/>
      <w:lvlText w:val="%1."/>
      <w:lvlJc w:val="left"/>
      <w:pPr>
        <w:tabs>
          <w:tab w:val="num" w:pos="1065"/>
        </w:tabs>
        <w:ind w:left="1065"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0" w15:restartNumberingAfterBreak="0">
    <w:nsid w:val="7A9D1A67"/>
    <w:multiLevelType w:val="multilevel"/>
    <w:tmpl w:val="418296A2"/>
    <w:lvl w:ilvl="0">
      <w:start w:val="1"/>
      <w:numFmt w:val="bullet"/>
      <w:lvlText w:val="−"/>
      <w:lvlJc w:val="left"/>
      <w:rPr>
        <w:rFonts w:ascii="Times New Roman" w:hAnsi="Times New Roman" w:cs="Times New Roman" w:hint="default"/>
        <w:b w:val="0"/>
        <w:bCs w:val="0"/>
        <w:i w:val="0"/>
        <w:iCs w:val="0"/>
        <w:smallCaps w:val="0"/>
        <w:strike w:val="0"/>
        <w:color w:val="000000"/>
        <w:spacing w:val="0"/>
        <w:w w:val="100"/>
        <w:position w:val="0"/>
        <w:sz w:val="18"/>
        <w:szCs w:val="18"/>
        <w:u w:val="none"/>
      </w:rPr>
    </w:lvl>
    <w:lvl w:ilvl="1">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2">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3">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4">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5">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6">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7">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lvl w:ilvl="8">
      <w:start w:val="1"/>
      <w:numFmt w:val="bullet"/>
      <w:lvlText w:val="■"/>
      <w:lvlJc w:val="left"/>
      <w:rPr>
        <w:rFonts w:ascii="Bookman Old Style" w:hAnsi="Bookman Old Style" w:cs="Bookman Old Style"/>
        <w:b w:val="0"/>
        <w:bCs w:val="0"/>
        <w:i w:val="0"/>
        <w:iCs w:val="0"/>
        <w:smallCaps w:val="0"/>
        <w:strike w:val="0"/>
        <w:color w:val="000000"/>
        <w:spacing w:val="0"/>
        <w:w w:val="100"/>
        <w:position w:val="0"/>
        <w:sz w:val="18"/>
        <w:szCs w:val="18"/>
        <w:u w:val="none"/>
      </w:rPr>
    </w:lvl>
  </w:abstractNum>
  <w:abstractNum w:abstractNumId="31" w15:restartNumberingAfterBreak="0">
    <w:nsid w:val="7CF51352"/>
    <w:multiLevelType w:val="hybridMultilevel"/>
    <w:tmpl w:val="AA806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125EBC"/>
    <w:multiLevelType w:val="hybridMultilevel"/>
    <w:tmpl w:val="33361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FB639BF"/>
    <w:multiLevelType w:val="hybridMultilevel"/>
    <w:tmpl w:val="1E52810A"/>
    <w:lvl w:ilvl="0" w:tplc="5D60B4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20"/>
  </w:num>
  <w:num w:numId="4">
    <w:abstractNumId w:val="15"/>
  </w:num>
  <w:num w:numId="5">
    <w:abstractNumId w:val="6"/>
  </w:num>
  <w:num w:numId="6">
    <w:abstractNumId w:val="28"/>
  </w:num>
  <w:num w:numId="7">
    <w:abstractNumId w:val="30"/>
  </w:num>
  <w:num w:numId="8">
    <w:abstractNumId w:val="13"/>
  </w:num>
  <w:num w:numId="9">
    <w:abstractNumId w:val="22"/>
  </w:num>
  <w:num w:numId="10">
    <w:abstractNumId w:val="24"/>
  </w:num>
  <w:num w:numId="11">
    <w:abstractNumId w:val="14"/>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31"/>
  </w:num>
  <w:num w:numId="15">
    <w:abstractNumId w:val="12"/>
  </w:num>
  <w:num w:numId="16">
    <w:abstractNumId w:val="5"/>
  </w:num>
  <w:num w:numId="17">
    <w:abstractNumId w:val="8"/>
  </w:num>
  <w:num w:numId="18">
    <w:abstractNumId w:val="10"/>
  </w:num>
  <w:num w:numId="19">
    <w:abstractNumId w:val="23"/>
  </w:num>
  <w:num w:numId="20">
    <w:abstractNumId w:val="32"/>
  </w:num>
  <w:num w:numId="21">
    <w:abstractNumId w:val="27"/>
  </w:num>
  <w:num w:numId="22">
    <w:abstractNumId w:val="19"/>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7"/>
  </w:num>
  <w:num w:numId="27">
    <w:abstractNumId w:val="0"/>
    <w:lvlOverride w:ilvl="0">
      <w:lvl w:ilvl="0">
        <w:start w:val="65535"/>
        <w:numFmt w:val="bullet"/>
        <w:lvlText w:val="•"/>
        <w:legacy w:legacy="1" w:legacySpace="0" w:legacyIndent="120"/>
        <w:lvlJc w:val="left"/>
        <w:rPr>
          <w:rFonts w:ascii="Times New Roman" w:hAnsi="Times New Roman" w:cs="Times New Roman" w:hint="default"/>
        </w:rPr>
      </w:lvl>
    </w:lvlOverride>
  </w:num>
  <w:num w:numId="28">
    <w:abstractNumId w:val="26"/>
  </w:num>
  <w:num w:numId="29">
    <w:abstractNumId w:val="2"/>
  </w:num>
  <w:num w:numId="30">
    <w:abstractNumId w:val="3"/>
  </w:num>
  <w:num w:numId="31">
    <w:abstractNumId w:val="9"/>
  </w:num>
  <w:num w:numId="32">
    <w:abstractNumId w:val="33"/>
  </w:num>
  <w:num w:numId="33">
    <w:abstractNumId w:val="4"/>
  </w:num>
  <w:num w:numId="34">
    <w:abstractNumId w:val="11"/>
  </w:num>
  <w:num w:numId="35">
    <w:abstractNumId w:val="7"/>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04BF8"/>
    <w:rsid w:val="0001232B"/>
    <w:rsid w:val="00014A3E"/>
    <w:rsid w:val="00030F07"/>
    <w:rsid w:val="00034FFF"/>
    <w:rsid w:val="00035DE3"/>
    <w:rsid w:val="00042869"/>
    <w:rsid w:val="00063617"/>
    <w:rsid w:val="00097296"/>
    <w:rsid w:val="000C0D3B"/>
    <w:rsid w:val="000D52D0"/>
    <w:rsid w:val="000E04D8"/>
    <w:rsid w:val="000F2213"/>
    <w:rsid w:val="00103684"/>
    <w:rsid w:val="00147842"/>
    <w:rsid w:val="0018144E"/>
    <w:rsid w:val="00181E8E"/>
    <w:rsid w:val="00193178"/>
    <w:rsid w:val="001D57AE"/>
    <w:rsid w:val="001E5EA7"/>
    <w:rsid w:val="001E6648"/>
    <w:rsid w:val="001E7844"/>
    <w:rsid w:val="001F79EC"/>
    <w:rsid w:val="0021646B"/>
    <w:rsid w:val="00216E52"/>
    <w:rsid w:val="00224260"/>
    <w:rsid w:val="00233C1B"/>
    <w:rsid w:val="002366E4"/>
    <w:rsid w:val="0024229B"/>
    <w:rsid w:val="002630EE"/>
    <w:rsid w:val="00265495"/>
    <w:rsid w:val="00266A11"/>
    <w:rsid w:val="00266E02"/>
    <w:rsid w:val="00270E0D"/>
    <w:rsid w:val="00271681"/>
    <w:rsid w:val="0028202E"/>
    <w:rsid w:val="002933EA"/>
    <w:rsid w:val="002947CD"/>
    <w:rsid w:val="00295E16"/>
    <w:rsid w:val="0029646D"/>
    <w:rsid w:val="002A3267"/>
    <w:rsid w:val="002B6754"/>
    <w:rsid w:val="002C791D"/>
    <w:rsid w:val="002E1225"/>
    <w:rsid w:val="002F5385"/>
    <w:rsid w:val="00301ECE"/>
    <w:rsid w:val="00313DC2"/>
    <w:rsid w:val="00320280"/>
    <w:rsid w:val="00327B9A"/>
    <w:rsid w:val="00331124"/>
    <w:rsid w:val="0033676E"/>
    <w:rsid w:val="0037037C"/>
    <w:rsid w:val="00386C17"/>
    <w:rsid w:val="00393D9F"/>
    <w:rsid w:val="003A5F80"/>
    <w:rsid w:val="003B4414"/>
    <w:rsid w:val="003B77B4"/>
    <w:rsid w:val="003C090B"/>
    <w:rsid w:val="003D4B88"/>
    <w:rsid w:val="003E4416"/>
    <w:rsid w:val="00403689"/>
    <w:rsid w:val="0045783B"/>
    <w:rsid w:val="004715F2"/>
    <w:rsid w:val="00480660"/>
    <w:rsid w:val="00481EBE"/>
    <w:rsid w:val="00490475"/>
    <w:rsid w:val="004A57AF"/>
    <w:rsid w:val="004B3D42"/>
    <w:rsid w:val="004D0C73"/>
    <w:rsid w:val="004E2314"/>
    <w:rsid w:val="004E627A"/>
    <w:rsid w:val="00510356"/>
    <w:rsid w:val="00511887"/>
    <w:rsid w:val="00512A05"/>
    <w:rsid w:val="00527117"/>
    <w:rsid w:val="00531C9C"/>
    <w:rsid w:val="00587C5A"/>
    <w:rsid w:val="005B7083"/>
    <w:rsid w:val="005C272B"/>
    <w:rsid w:val="005D7CA7"/>
    <w:rsid w:val="005E1D86"/>
    <w:rsid w:val="005E32C1"/>
    <w:rsid w:val="005E77AC"/>
    <w:rsid w:val="005F3C6C"/>
    <w:rsid w:val="005F61C7"/>
    <w:rsid w:val="00605213"/>
    <w:rsid w:val="00614E53"/>
    <w:rsid w:val="006220EA"/>
    <w:rsid w:val="00626E88"/>
    <w:rsid w:val="00655CA6"/>
    <w:rsid w:val="00664917"/>
    <w:rsid w:val="00665BA4"/>
    <w:rsid w:val="00667FA3"/>
    <w:rsid w:val="00674B7E"/>
    <w:rsid w:val="006C22CB"/>
    <w:rsid w:val="006C2B0D"/>
    <w:rsid w:val="006D5824"/>
    <w:rsid w:val="006F1362"/>
    <w:rsid w:val="00714520"/>
    <w:rsid w:val="00714AB7"/>
    <w:rsid w:val="0075315B"/>
    <w:rsid w:val="007617E1"/>
    <w:rsid w:val="00766484"/>
    <w:rsid w:val="007913CF"/>
    <w:rsid w:val="0079410B"/>
    <w:rsid w:val="00796B67"/>
    <w:rsid w:val="007A5023"/>
    <w:rsid w:val="007B6016"/>
    <w:rsid w:val="007C2296"/>
    <w:rsid w:val="007C3F1E"/>
    <w:rsid w:val="007C4B2C"/>
    <w:rsid w:val="007D6EB1"/>
    <w:rsid w:val="007E1D4D"/>
    <w:rsid w:val="007E2E2F"/>
    <w:rsid w:val="007F1CBC"/>
    <w:rsid w:val="007F682F"/>
    <w:rsid w:val="007F7E3F"/>
    <w:rsid w:val="00814E32"/>
    <w:rsid w:val="00815756"/>
    <w:rsid w:val="00815C34"/>
    <w:rsid w:val="008235FD"/>
    <w:rsid w:val="00837D5E"/>
    <w:rsid w:val="008477F2"/>
    <w:rsid w:val="0085516C"/>
    <w:rsid w:val="00855632"/>
    <w:rsid w:val="00857826"/>
    <w:rsid w:val="00857E30"/>
    <w:rsid w:val="008674D0"/>
    <w:rsid w:val="00875B95"/>
    <w:rsid w:val="00887941"/>
    <w:rsid w:val="0089206F"/>
    <w:rsid w:val="008A00E7"/>
    <w:rsid w:val="008E6AC4"/>
    <w:rsid w:val="008F420F"/>
    <w:rsid w:val="008F71A3"/>
    <w:rsid w:val="009156FA"/>
    <w:rsid w:val="00921611"/>
    <w:rsid w:val="00923561"/>
    <w:rsid w:val="0096101D"/>
    <w:rsid w:val="00961989"/>
    <w:rsid w:val="009772B2"/>
    <w:rsid w:val="00981FBE"/>
    <w:rsid w:val="0098206D"/>
    <w:rsid w:val="00987886"/>
    <w:rsid w:val="009937F1"/>
    <w:rsid w:val="009975C4"/>
    <w:rsid w:val="009B6999"/>
    <w:rsid w:val="009B78E3"/>
    <w:rsid w:val="009D0AEC"/>
    <w:rsid w:val="009E148C"/>
    <w:rsid w:val="009E1B99"/>
    <w:rsid w:val="00A018D5"/>
    <w:rsid w:val="00A02EB1"/>
    <w:rsid w:val="00A04C7B"/>
    <w:rsid w:val="00A34526"/>
    <w:rsid w:val="00A35481"/>
    <w:rsid w:val="00A4750D"/>
    <w:rsid w:val="00A47B41"/>
    <w:rsid w:val="00A64906"/>
    <w:rsid w:val="00A86C0D"/>
    <w:rsid w:val="00A9670C"/>
    <w:rsid w:val="00AA0CE8"/>
    <w:rsid w:val="00AB4F7E"/>
    <w:rsid w:val="00AC184D"/>
    <w:rsid w:val="00AE1673"/>
    <w:rsid w:val="00AF3DC0"/>
    <w:rsid w:val="00B00E7A"/>
    <w:rsid w:val="00B04BF8"/>
    <w:rsid w:val="00B07D8A"/>
    <w:rsid w:val="00B11F8E"/>
    <w:rsid w:val="00B148F6"/>
    <w:rsid w:val="00B2255A"/>
    <w:rsid w:val="00B55F6E"/>
    <w:rsid w:val="00B719FC"/>
    <w:rsid w:val="00B72180"/>
    <w:rsid w:val="00B72D8C"/>
    <w:rsid w:val="00B83CE8"/>
    <w:rsid w:val="00BA1C5F"/>
    <w:rsid w:val="00BA42B1"/>
    <w:rsid w:val="00BA63DD"/>
    <w:rsid w:val="00BA780B"/>
    <w:rsid w:val="00BB039A"/>
    <w:rsid w:val="00BC2E98"/>
    <w:rsid w:val="00BC4C49"/>
    <w:rsid w:val="00BC59B6"/>
    <w:rsid w:val="00BD1751"/>
    <w:rsid w:val="00BD22D6"/>
    <w:rsid w:val="00BE3E79"/>
    <w:rsid w:val="00BE4431"/>
    <w:rsid w:val="00BF1E52"/>
    <w:rsid w:val="00BF2421"/>
    <w:rsid w:val="00C057F7"/>
    <w:rsid w:val="00C20A2C"/>
    <w:rsid w:val="00C20D8B"/>
    <w:rsid w:val="00C240F5"/>
    <w:rsid w:val="00C2676A"/>
    <w:rsid w:val="00C77618"/>
    <w:rsid w:val="00C95515"/>
    <w:rsid w:val="00C96209"/>
    <w:rsid w:val="00CB198A"/>
    <w:rsid w:val="00CC305A"/>
    <w:rsid w:val="00CC5226"/>
    <w:rsid w:val="00CE1EBD"/>
    <w:rsid w:val="00CF6059"/>
    <w:rsid w:val="00D21C18"/>
    <w:rsid w:val="00D41E43"/>
    <w:rsid w:val="00D466F7"/>
    <w:rsid w:val="00D52932"/>
    <w:rsid w:val="00D655AA"/>
    <w:rsid w:val="00D7707C"/>
    <w:rsid w:val="00D85BD5"/>
    <w:rsid w:val="00D87848"/>
    <w:rsid w:val="00D90539"/>
    <w:rsid w:val="00D976D9"/>
    <w:rsid w:val="00DA5757"/>
    <w:rsid w:val="00DA6219"/>
    <w:rsid w:val="00DB1709"/>
    <w:rsid w:val="00DB640C"/>
    <w:rsid w:val="00DD1195"/>
    <w:rsid w:val="00E20502"/>
    <w:rsid w:val="00E21585"/>
    <w:rsid w:val="00E52722"/>
    <w:rsid w:val="00E56A23"/>
    <w:rsid w:val="00E61183"/>
    <w:rsid w:val="00E611FF"/>
    <w:rsid w:val="00E73F18"/>
    <w:rsid w:val="00E936F6"/>
    <w:rsid w:val="00E95C3D"/>
    <w:rsid w:val="00EA1EAA"/>
    <w:rsid w:val="00EA5C3B"/>
    <w:rsid w:val="00EB256F"/>
    <w:rsid w:val="00EE37CF"/>
    <w:rsid w:val="00F23E84"/>
    <w:rsid w:val="00F27904"/>
    <w:rsid w:val="00F27AFD"/>
    <w:rsid w:val="00F31D6B"/>
    <w:rsid w:val="00F5294D"/>
    <w:rsid w:val="00F609C8"/>
    <w:rsid w:val="00F62DED"/>
    <w:rsid w:val="00F72235"/>
    <w:rsid w:val="00F7321E"/>
    <w:rsid w:val="00F901C5"/>
    <w:rsid w:val="00F91F49"/>
    <w:rsid w:val="00FA4037"/>
    <w:rsid w:val="00FA680D"/>
    <w:rsid w:val="00FC3D62"/>
    <w:rsid w:val="00FD0BBE"/>
    <w:rsid w:val="00FD3048"/>
    <w:rsid w:val="00FD78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rules v:ext="edit">
        <o:r id="V:Rule1" type="connector" idref="#_x0000_s1066"/>
        <o:r id="V:Rule2" type="connector" idref="#_x0000_s1060"/>
        <o:r id="V:Rule3" type="connector" idref="#_x0000_s1054"/>
        <o:r id="V:Rule4" type="connector" idref="#_x0000_s1065"/>
        <o:r id="V:Rule5" type="connector" idref="#_x0000_s1056"/>
        <o:r id="V:Rule6" type="connector" idref="#_x0000_s1061"/>
        <o:r id="V:Rule7" type="connector" idref="#_x0000_s1062"/>
        <o:r id="V:Rule8" type="connector" idref="#_x0000_s1057"/>
        <o:r id="V:Rule9" type="connector" idref="#_x0000_s1064"/>
        <o:r id="V:Rule10" type="connector" idref="#_x0000_s1055"/>
        <o:r id="V:Rule11" type="connector" idref="#_x0000_s1059"/>
        <o:r id="V:Rule12" type="connector" idref="#_x0000_s1058"/>
        <o:r id="V:Rule13" type="connector" idref="#_x0000_s1063"/>
      </o:rules>
    </o:shapelayout>
  </w:shapeDefaults>
  <w:decimalSymbol w:val=","/>
  <w:listSeparator w:val=";"/>
  <w14:docId w14:val="01117A5D"/>
  <w15:docId w15:val="{86C0D8F2-1B49-4F20-8730-8024993A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6016"/>
  </w:style>
  <w:style w:type="paragraph" w:styleId="2">
    <w:name w:val="heading 2"/>
    <w:basedOn w:val="a"/>
    <w:link w:val="20"/>
    <w:uiPriority w:val="9"/>
    <w:qFormat/>
    <w:rsid w:val="009820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E32"/>
    <w:pPr>
      <w:ind w:left="720"/>
      <w:contextualSpacing/>
    </w:pPr>
  </w:style>
  <w:style w:type="character" w:styleId="a4">
    <w:name w:val="Strong"/>
    <w:basedOn w:val="a0"/>
    <w:qFormat/>
    <w:rsid w:val="00A9670C"/>
    <w:rPr>
      <w:b/>
      <w:bCs/>
    </w:rPr>
  </w:style>
  <w:style w:type="character" w:customStyle="1" w:styleId="FontStyle107">
    <w:name w:val="Font Style107"/>
    <w:basedOn w:val="a0"/>
    <w:rsid w:val="00A9670C"/>
    <w:rPr>
      <w:rFonts w:ascii="Times New Roman" w:hAnsi="Times New Roman" w:cs="Times New Roman"/>
      <w:sz w:val="20"/>
      <w:szCs w:val="20"/>
    </w:rPr>
  </w:style>
  <w:style w:type="paragraph" w:styleId="a5">
    <w:name w:val="Balloon Text"/>
    <w:basedOn w:val="a"/>
    <w:link w:val="a6"/>
    <w:uiPriority w:val="99"/>
    <w:semiHidden/>
    <w:unhideWhenUsed/>
    <w:rsid w:val="00C962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96209"/>
    <w:rPr>
      <w:rFonts w:ascii="Tahoma" w:hAnsi="Tahoma" w:cs="Tahoma"/>
      <w:sz w:val="16"/>
      <w:szCs w:val="16"/>
    </w:rPr>
  </w:style>
  <w:style w:type="character" w:customStyle="1" w:styleId="a7">
    <w:name w:val="!заполнение Знак"/>
    <w:basedOn w:val="a0"/>
    <w:rsid w:val="00CB198A"/>
    <w:rPr>
      <w:rFonts w:ascii="Verdana" w:hAnsi="Verdana" w:cs="Verdana"/>
      <w:b/>
      <w:color w:val="CC3300"/>
      <w:szCs w:val="24"/>
      <w:lang w:val="ru-RU" w:bidi="ar-SA"/>
    </w:rPr>
  </w:style>
  <w:style w:type="paragraph" w:customStyle="1" w:styleId="a8">
    <w:name w:val="!заполнение"/>
    <w:basedOn w:val="a"/>
    <w:rsid w:val="00CB198A"/>
    <w:pPr>
      <w:suppressAutoHyphens/>
      <w:spacing w:after="0" w:line="240" w:lineRule="auto"/>
    </w:pPr>
    <w:rPr>
      <w:rFonts w:ascii="Verdana" w:eastAsia="Times New Roman" w:hAnsi="Verdana" w:cs="Verdana"/>
      <w:b/>
      <w:color w:val="CC3300"/>
      <w:sz w:val="20"/>
      <w:szCs w:val="24"/>
      <w:lang w:eastAsia="zh-CN"/>
    </w:rPr>
  </w:style>
  <w:style w:type="paragraph" w:styleId="a9">
    <w:name w:val="header"/>
    <w:basedOn w:val="a"/>
    <w:link w:val="aa"/>
    <w:uiPriority w:val="99"/>
    <w:semiHidden/>
    <w:unhideWhenUsed/>
    <w:rsid w:val="00481EBE"/>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481EBE"/>
  </w:style>
  <w:style w:type="paragraph" w:styleId="ab">
    <w:name w:val="footer"/>
    <w:basedOn w:val="a"/>
    <w:link w:val="ac"/>
    <w:uiPriority w:val="99"/>
    <w:unhideWhenUsed/>
    <w:rsid w:val="00481EB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81EBE"/>
  </w:style>
  <w:style w:type="paragraph" w:customStyle="1" w:styleId="rvps3">
    <w:name w:val="rvps3"/>
    <w:basedOn w:val="a"/>
    <w:rsid w:val="00EB2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7">
    <w:name w:val="rvts7"/>
    <w:basedOn w:val="a0"/>
    <w:rsid w:val="00EB256F"/>
  </w:style>
  <w:style w:type="character" w:customStyle="1" w:styleId="apple-converted-space">
    <w:name w:val="apple-converted-space"/>
    <w:basedOn w:val="a0"/>
    <w:rsid w:val="00EB256F"/>
  </w:style>
  <w:style w:type="character" w:customStyle="1" w:styleId="rvts6">
    <w:name w:val="rvts6"/>
    <w:basedOn w:val="a0"/>
    <w:rsid w:val="00EB256F"/>
  </w:style>
  <w:style w:type="paragraph" w:customStyle="1" w:styleId="rvps4">
    <w:name w:val="rvps4"/>
    <w:basedOn w:val="a"/>
    <w:rsid w:val="00EB2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8">
    <w:name w:val="rvts8"/>
    <w:basedOn w:val="a0"/>
    <w:rsid w:val="00EB256F"/>
  </w:style>
  <w:style w:type="character" w:customStyle="1" w:styleId="rvts9">
    <w:name w:val="rvts9"/>
    <w:basedOn w:val="a0"/>
    <w:rsid w:val="00EB256F"/>
  </w:style>
  <w:style w:type="paragraph" w:customStyle="1" w:styleId="rvps5">
    <w:name w:val="rvps5"/>
    <w:basedOn w:val="a"/>
    <w:rsid w:val="00EB25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2">
    <w:name w:val="rvps2"/>
    <w:basedOn w:val="a"/>
    <w:rsid w:val="00EB2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0">
    <w:name w:val="rvts10"/>
    <w:basedOn w:val="a0"/>
    <w:rsid w:val="00EB256F"/>
  </w:style>
  <w:style w:type="paragraph" w:customStyle="1" w:styleId="rvps1">
    <w:name w:val="rvps1"/>
    <w:basedOn w:val="a"/>
    <w:rsid w:val="00EB256F"/>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Normal (Web)"/>
    <w:basedOn w:val="a"/>
    <w:uiPriority w:val="99"/>
    <w:unhideWhenUsed/>
    <w:rsid w:val="00EB2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98206D"/>
    <w:rPr>
      <w:rFonts w:ascii="Times New Roman" w:eastAsia="Times New Roman" w:hAnsi="Times New Roman" w:cs="Times New Roman"/>
      <w:b/>
      <w:bCs/>
      <w:sz w:val="36"/>
      <w:szCs w:val="36"/>
    </w:rPr>
  </w:style>
  <w:style w:type="paragraph" w:customStyle="1" w:styleId="ConsPlusNormal">
    <w:name w:val="ConsPlusNormal"/>
    <w:rsid w:val="00E52722"/>
    <w:pPr>
      <w:widowControl w:val="0"/>
      <w:autoSpaceDE w:val="0"/>
      <w:autoSpaceDN w:val="0"/>
      <w:adjustRightInd w:val="0"/>
      <w:spacing w:after="0" w:line="240" w:lineRule="auto"/>
    </w:pPr>
    <w:rPr>
      <w:rFonts w:ascii="Arial" w:eastAsia="Times New Roman" w:hAnsi="Arial" w:cs="Arial"/>
      <w:sz w:val="20"/>
      <w:szCs w:val="20"/>
    </w:rPr>
  </w:style>
  <w:style w:type="paragraph" w:styleId="21">
    <w:name w:val="Body Text Indent 2"/>
    <w:basedOn w:val="a"/>
    <w:link w:val="22"/>
    <w:uiPriority w:val="99"/>
    <w:rsid w:val="00BC4C49"/>
    <w:pPr>
      <w:spacing w:after="120" w:line="480" w:lineRule="auto"/>
      <w:ind w:left="283"/>
    </w:pPr>
    <w:rPr>
      <w:rFonts w:ascii="Times New Roman" w:eastAsia="Calibri" w:hAnsi="Times New Roman" w:cs="Times New Roman"/>
      <w:sz w:val="24"/>
      <w:szCs w:val="24"/>
    </w:rPr>
  </w:style>
  <w:style w:type="character" w:customStyle="1" w:styleId="22">
    <w:name w:val="Основной текст с отступом 2 Знак"/>
    <w:basedOn w:val="a0"/>
    <w:link w:val="21"/>
    <w:uiPriority w:val="99"/>
    <w:rsid w:val="00BC4C49"/>
    <w:rPr>
      <w:rFonts w:ascii="Times New Roman" w:eastAsia="Calibri" w:hAnsi="Times New Roman" w:cs="Times New Roman"/>
      <w:sz w:val="24"/>
      <w:szCs w:val="24"/>
    </w:rPr>
  </w:style>
  <w:style w:type="paragraph" w:customStyle="1" w:styleId="ConsPlusTitle">
    <w:name w:val="ConsPlusTitle"/>
    <w:uiPriority w:val="99"/>
    <w:rsid w:val="00EE37CF"/>
    <w:pPr>
      <w:widowControl w:val="0"/>
      <w:autoSpaceDE w:val="0"/>
      <w:autoSpaceDN w:val="0"/>
      <w:adjustRightInd w:val="0"/>
      <w:spacing w:after="0" w:line="240" w:lineRule="auto"/>
    </w:pPr>
    <w:rPr>
      <w:rFonts w:ascii="Arial" w:eastAsia="Times New Roman" w:hAnsi="Arial" w:cs="Arial"/>
      <w:b/>
      <w:bCs/>
      <w:sz w:val="16"/>
      <w:szCs w:val="16"/>
    </w:rPr>
  </w:style>
  <w:style w:type="paragraph" w:customStyle="1" w:styleId="ConsPlusTitlePage">
    <w:name w:val="ConsPlusTitlePage"/>
    <w:uiPriority w:val="99"/>
    <w:rsid w:val="00EE37CF"/>
    <w:pPr>
      <w:widowControl w:val="0"/>
      <w:autoSpaceDE w:val="0"/>
      <w:autoSpaceDN w:val="0"/>
      <w:adjustRightInd w:val="0"/>
      <w:spacing w:after="0" w:line="240" w:lineRule="auto"/>
    </w:pPr>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28830">
      <w:bodyDiv w:val="1"/>
      <w:marLeft w:val="0"/>
      <w:marRight w:val="0"/>
      <w:marTop w:val="0"/>
      <w:marBottom w:val="0"/>
      <w:divBdr>
        <w:top w:val="none" w:sz="0" w:space="0" w:color="auto"/>
        <w:left w:val="none" w:sz="0" w:space="0" w:color="auto"/>
        <w:bottom w:val="none" w:sz="0" w:space="0" w:color="auto"/>
        <w:right w:val="none" w:sz="0" w:space="0" w:color="auto"/>
      </w:divBdr>
    </w:div>
    <w:div w:id="11640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ltant.ru"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A89BDD-4992-4FA0-BD35-17CA4B9F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50</Pages>
  <Words>22928</Words>
  <Characters>130696</Characters>
  <Application>Microsoft Office Word</Application>
  <DocSecurity>0</DocSecurity>
  <Lines>1089</Lines>
  <Paragraphs>306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153318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Титова А С</dc:creator>
  <cp:lastModifiedBy>Галай Анна Сергеевна</cp:lastModifiedBy>
  <cp:revision>23</cp:revision>
  <cp:lastPrinted>2017-01-17T12:29:00Z</cp:lastPrinted>
  <dcterms:created xsi:type="dcterms:W3CDTF">2017-04-25T20:10:00Z</dcterms:created>
  <dcterms:modified xsi:type="dcterms:W3CDTF">2022-01-25T04:21:00Z</dcterms:modified>
</cp:coreProperties>
</file>