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CF44" w14:textId="77777777" w:rsidR="009D3012" w:rsidRPr="009D3012" w:rsidRDefault="009D3012" w:rsidP="009D3012">
      <w:pPr>
        <w:rPr>
          <w:b/>
          <w:bCs/>
        </w:rPr>
      </w:pPr>
      <w:r w:rsidRPr="009D3012">
        <w:rPr>
          <w:b/>
          <w:bCs/>
        </w:rPr>
        <w:t>Whispering Pines Farm: A Legacy of Sustainability and Innovation</w:t>
      </w:r>
    </w:p>
    <w:p w14:paraId="2AF84F87" w14:textId="77777777" w:rsidR="009D3012" w:rsidRPr="009D3012" w:rsidRDefault="009D3012" w:rsidP="009D3012">
      <w:r w:rsidRPr="009D3012">
        <w:t xml:space="preserve">Nestled in the rolling foothills of the Blue Ridge Mountains, </w:t>
      </w:r>
      <w:r w:rsidRPr="009D3012">
        <w:rPr>
          <w:b/>
          <w:bCs/>
        </w:rPr>
        <w:t>Whispering Pines Farm</w:t>
      </w:r>
      <w:r w:rsidRPr="009D3012">
        <w:t xml:space="preserve"> is a sprawling 2,500-acre agricultural haven, where tradition and innovation blend seamlessly to create a self-sustaining ecosystem. Established in 1862 by the Thornton family, the farm has evolved over generations, adapting to new agricultural methods while preserving its rich heritage. Today, it stands as a model of regenerative farming, advanced agroforestry, and cutting-edge agricultural technology.</w:t>
      </w:r>
    </w:p>
    <w:p w14:paraId="130FB035" w14:textId="77777777" w:rsidR="009D3012" w:rsidRPr="009D3012" w:rsidRDefault="009D3012" w:rsidP="009D3012">
      <w:pPr>
        <w:rPr>
          <w:b/>
          <w:bCs/>
        </w:rPr>
      </w:pPr>
      <w:r w:rsidRPr="009D3012">
        <w:rPr>
          <w:b/>
          <w:bCs/>
        </w:rPr>
        <w:t>A Diverse Landscape</w:t>
      </w:r>
    </w:p>
    <w:p w14:paraId="5BE7A3A4" w14:textId="77777777" w:rsidR="009D3012" w:rsidRPr="009D3012" w:rsidRDefault="009D3012" w:rsidP="009D3012">
      <w:r w:rsidRPr="009D3012">
        <w:t>Whispering Pines is more than just a farm—it’s an intricate web of ecosystems carefully maintained to foster biodiversity. The land is divided into several distinct zones, each serving a crucial role in the farm’s operations:</w:t>
      </w:r>
    </w:p>
    <w:p w14:paraId="607DA1DE" w14:textId="77777777" w:rsidR="009D3012" w:rsidRPr="009D3012" w:rsidRDefault="009D3012" w:rsidP="009D3012">
      <w:pPr>
        <w:numPr>
          <w:ilvl w:val="0"/>
          <w:numId w:val="1"/>
        </w:numPr>
      </w:pPr>
      <w:r w:rsidRPr="009D3012">
        <w:rPr>
          <w:b/>
          <w:bCs/>
        </w:rPr>
        <w:t>The Heritage Fields</w:t>
      </w:r>
      <w:r w:rsidRPr="009D3012">
        <w:t xml:space="preserve"> – 800 acres dedicated to organic grain and vegetable production. These fields rotate between heirloom wheat, corn, barley, and a variety of root vegetables, using a no-till approach to preserve soil health.</w:t>
      </w:r>
    </w:p>
    <w:p w14:paraId="4EB7B2F0" w14:textId="77777777" w:rsidR="009D3012" w:rsidRPr="009D3012" w:rsidRDefault="009D3012" w:rsidP="009D3012">
      <w:pPr>
        <w:numPr>
          <w:ilvl w:val="0"/>
          <w:numId w:val="1"/>
        </w:numPr>
      </w:pPr>
      <w:r w:rsidRPr="009D3012">
        <w:rPr>
          <w:b/>
          <w:bCs/>
        </w:rPr>
        <w:t>The Orchard Belt</w:t>
      </w:r>
      <w:r w:rsidRPr="009D3012">
        <w:t xml:space="preserve"> – A lush 250-acre section filled with apple, pear, and cherry trees, all maintained with precision agroforestry techniques. The orchards use companion planting, where herbs and flowers like lavender, thyme, and marigolds naturally deter pests and enhance pollination.</w:t>
      </w:r>
    </w:p>
    <w:p w14:paraId="7858939A" w14:textId="77777777" w:rsidR="009D3012" w:rsidRPr="009D3012" w:rsidRDefault="009D3012" w:rsidP="009D3012">
      <w:pPr>
        <w:numPr>
          <w:ilvl w:val="0"/>
          <w:numId w:val="1"/>
        </w:numPr>
      </w:pPr>
      <w:r w:rsidRPr="009D3012">
        <w:rPr>
          <w:b/>
          <w:bCs/>
        </w:rPr>
        <w:t>The Livestock Pastures</w:t>
      </w:r>
      <w:r w:rsidRPr="009D3012">
        <w:t xml:space="preserve"> – Spanning over 500 acres, these rolling hills are home to </w:t>
      </w:r>
      <w:r w:rsidRPr="009D3012">
        <w:rPr>
          <w:b/>
          <w:bCs/>
        </w:rPr>
        <w:t>Thornton’s Heritage Breed Program</w:t>
      </w:r>
      <w:r w:rsidRPr="009D3012">
        <w:t>, where rare and endangered livestock breeds are raised using holistic grazing practices. Rotational grazing ensures that the cattle, sheep, and pigs contribute to soil enrichment rather than degradation.</w:t>
      </w:r>
    </w:p>
    <w:p w14:paraId="792362CB" w14:textId="77777777" w:rsidR="009D3012" w:rsidRPr="009D3012" w:rsidRDefault="009D3012" w:rsidP="009D3012">
      <w:pPr>
        <w:numPr>
          <w:ilvl w:val="0"/>
          <w:numId w:val="1"/>
        </w:numPr>
      </w:pPr>
      <w:r w:rsidRPr="009D3012">
        <w:rPr>
          <w:b/>
          <w:bCs/>
        </w:rPr>
        <w:t>The Aquaponic Greenhouses</w:t>
      </w:r>
      <w:r w:rsidRPr="009D3012">
        <w:t xml:space="preserve"> – A modern addition covering 50 acres, this area integrates fish farming with hydroponic vegetable production. Tilapia and catfish swim in large tanks, their nutrient-rich waste cycling through a sophisticated filtration system to nourish lettuce, kale, strawberries, and tomatoes.</w:t>
      </w:r>
    </w:p>
    <w:p w14:paraId="5D91FCA8" w14:textId="77777777" w:rsidR="009D3012" w:rsidRPr="009D3012" w:rsidRDefault="009D3012" w:rsidP="009D3012">
      <w:pPr>
        <w:numPr>
          <w:ilvl w:val="0"/>
          <w:numId w:val="1"/>
        </w:numPr>
      </w:pPr>
      <w:r w:rsidRPr="009D3012">
        <w:rPr>
          <w:b/>
          <w:bCs/>
        </w:rPr>
        <w:t>The Wildflower Sanctuary</w:t>
      </w:r>
      <w:r w:rsidRPr="009D3012">
        <w:t xml:space="preserve"> – 150 acres set aside for native flora and pollinators. Monarch butterflies, honeybees, and migratory birds thrive in this protected zone, which serves as both a conservation effort and a natural buffer for the farm’s crops.</w:t>
      </w:r>
    </w:p>
    <w:p w14:paraId="44969D10" w14:textId="77777777" w:rsidR="009D3012" w:rsidRPr="009D3012" w:rsidRDefault="009D3012" w:rsidP="009D3012">
      <w:pPr>
        <w:numPr>
          <w:ilvl w:val="0"/>
          <w:numId w:val="1"/>
        </w:numPr>
      </w:pPr>
      <w:r w:rsidRPr="009D3012">
        <w:rPr>
          <w:b/>
          <w:bCs/>
        </w:rPr>
        <w:t>The Timberlands</w:t>
      </w:r>
      <w:r w:rsidRPr="009D3012">
        <w:t xml:space="preserve"> – Nearly 700 acres of selectively managed forestland provide a renewable source of hardwoods for furniture-making, as well as carbon sequestration to offset the farm’s environmental footprint.</w:t>
      </w:r>
    </w:p>
    <w:p w14:paraId="61143518" w14:textId="77777777" w:rsidR="009D3012" w:rsidRPr="009D3012" w:rsidRDefault="009D3012" w:rsidP="009D3012">
      <w:pPr>
        <w:rPr>
          <w:b/>
          <w:bCs/>
        </w:rPr>
      </w:pPr>
      <w:r w:rsidRPr="009D3012">
        <w:rPr>
          <w:b/>
          <w:bCs/>
        </w:rPr>
        <w:t>Sustainability and Regenerative Agriculture</w:t>
      </w:r>
    </w:p>
    <w:p w14:paraId="5F45C218" w14:textId="77777777" w:rsidR="009D3012" w:rsidRPr="009D3012" w:rsidRDefault="009D3012" w:rsidP="009D3012">
      <w:r w:rsidRPr="009D3012">
        <w:t xml:space="preserve">At Whispering Pines, sustainability isn’t just a buzzword—it’s a philosophy deeply embedded in daily operations. The farm follows </w:t>
      </w:r>
      <w:r w:rsidRPr="009D3012">
        <w:rPr>
          <w:b/>
          <w:bCs/>
        </w:rPr>
        <w:t>regenerative agriculture principles</w:t>
      </w:r>
      <w:r w:rsidRPr="009D3012">
        <w:t>, ensuring that every farming practice enhances the land rather than depletes it.</w:t>
      </w:r>
    </w:p>
    <w:p w14:paraId="1233ED89" w14:textId="77777777" w:rsidR="009D3012" w:rsidRPr="009D3012" w:rsidRDefault="009D3012" w:rsidP="009D3012">
      <w:pPr>
        <w:numPr>
          <w:ilvl w:val="0"/>
          <w:numId w:val="2"/>
        </w:numPr>
      </w:pPr>
      <w:r w:rsidRPr="009D3012">
        <w:rPr>
          <w:b/>
          <w:bCs/>
        </w:rPr>
        <w:t>No-Till Farming:</w:t>
      </w:r>
      <w:r w:rsidRPr="009D3012">
        <w:t xml:space="preserve"> Reduces soil erosion and maintains organic matter.</w:t>
      </w:r>
    </w:p>
    <w:p w14:paraId="6D2C59F0" w14:textId="77777777" w:rsidR="009D3012" w:rsidRPr="009D3012" w:rsidRDefault="009D3012" w:rsidP="009D3012">
      <w:pPr>
        <w:numPr>
          <w:ilvl w:val="0"/>
          <w:numId w:val="2"/>
        </w:numPr>
      </w:pPr>
      <w:r w:rsidRPr="009D3012">
        <w:rPr>
          <w:b/>
          <w:bCs/>
        </w:rPr>
        <w:lastRenderedPageBreak/>
        <w:t>Cover Cropping:</w:t>
      </w:r>
      <w:r w:rsidRPr="009D3012">
        <w:t xml:space="preserve"> Fields are never left bare; clover, rye, and mustard plants keep the soil enriched.</w:t>
      </w:r>
    </w:p>
    <w:p w14:paraId="59833CBB" w14:textId="77777777" w:rsidR="009D3012" w:rsidRPr="009D3012" w:rsidRDefault="009D3012" w:rsidP="009D3012">
      <w:pPr>
        <w:numPr>
          <w:ilvl w:val="0"/>
          <w:numId w:val="2"/>
        </w:numPr>
      </w:pPr>
      <w:r w:rsidRPr="009D3012">
        <w:rPr>
          <w:b/>
          <w:bCs/>
        </w:rPr>
        <w:t>Rotational Grazing:</w:t>
      </w:r>
      <w:r w:rsidRPr="009D3012">
        <w:t xml:space="preserve"> Livestock is moved frequently to prevent overgrazing and to naturally fertilize the land.</w:t>
      </w:r>
    </w:p>
    <w:p w14:paraId="1ABDA52E" w14:textId="77777777" w:rsidR="009D3012" w:rsidRPr="009D3012" w:rsidRDefault="009D3012" w:rsidP="009D3012">
      <w:pPr>
        <w:numPr>
          <w:ilvl w:val="0"/>
          <w:numId w:val="2"/>
        </w:numPr>
      </w:pPr>
      <w:r w:rsidRPr="009D3012">
        <w:rPr>
          <w:b/>
          <w:bCs/>
        </w:rPr>
        <w:t>Composting Systems:</w:t>
      </w:r>
      <w:r w:rsidRPr="009D3012">
        <w:t xml:space="preserve"> A closed-loop composting process turns food waste, manure, and crop residues into rich organic fertilizer.</w:t>
      </w:r>
    </w:p>
    <w:p w14:paraId="7876A7FB" w14:textId="77777777" w:rsidR="009D3012" w:rsidRPr="009D3012" w:rsidRDefault="009D3012" w:rsidP="009D3012">
      <w:pPr>
        <w:numPr>
          <w:ilvl w:val="0"/>
          <w:numId w:val="2"/>
        </w:numPr>
      </w:pPr>
      <w:r w:rsidRPr="009D3012">
        <w:rPr>
          <w:b/>
          <w:bCs/>
        </w:rPr>
        <w:t>Rainwater Harvesting:</w:t>
      </w:r>
      <w:r w:rsidRPr="009D3012">
        <w:t xml:space="preserve"> Over 10 miles of underground piping collect and store rainwater for irrigation.</w:t>
      </w:r>
    </w:p>
    <w:p w14:paraId="7B1732F4" w14:textId="77777777" w:rsidR="009D3012" w:rsidRPr="009D3012" w:rsidRDefault="009D3012" w:rsidP="009D3012">
      <w:pPr>
        <w:numPr>
          <w:ilvl w:val="0"/>
          <w:numId w:val="2"/>
        </w:numPr>
      </w:pPr>
      <w:r w:rsidRPr="009D3012">
        <w:rPr>
          <w:b/>
          <w:bCs/>
        </w:rPr>
        <w:t>Carbon-Neutral Energy:</w:t>
      </w:r>
      <w:r w:rsidRPr="009D3012">
        <w:t xml:space="preserve"> A combination of </w:t>
      </w:r>
      <w:r w:rsidRPr="009D3012">
        <w:rPr>
          <w:b/>
          <w:bCs/>
        </w:rPr>
        <w:t>solar arrays</w:t>
      </w:r>
      <w:r w:rsidRPr="009D3012">
        <w:t xml:space="preserve">, </w:t>
      </w:r>
      <w:r w:rsidRPr="009D3012">
        <w:rPr>
          <w:b/>
          <w:bCs/>
        </w:rPr>
        <w:t>wind turbines</w:t>
      </w:r>
      <w:r w:rsidRPr="009D3012">
        <w:t xml:space="preserve">, and </w:t>
      </w:r>
      <w:r w:rsidRPr="009D3012">
        <w:rPr>
          <w:b/>
          <w:bCs/>
        </w:rPr>
        <w:t>biogas digesters</w:t>
      </w:r>
      <w:r w:rsidRPr="009D3012">
        <w:t xml:space="preserve"> provides 100% of the farm’s electricity needs.</w:t>
      </w:r>
    </w:p>
    <w:p w14:paraId="440AB4B3" w14:textId="77777777" w:rsidR="009D3012" w:rsidRPr="009D3012" w:rsidRDefault="009D3012" w:rsidP="009D3012">
      <w:pPr>
        <w:rPr>
          <w:b/>
          <w:bCs/>
        </w:rPr>
      </w:pPr>
      <w:r w:rsidRPr="009D3012">
        <w:rPr>
          <w:b/>
          <w:bCs/>
        </w:rPr>
        <w:t>Smart Farming Technology</w:t>
      </w:r>
    </w:p>
    <w:p w14:paraId="69C30CD1" w14:textId="77777777" w:rsidR="009D3012" w:rsidRPr="009D3012" w:rsidRDefault="009D3012" w:rsidP="009D3012">
      <w:r w:rsidRPr="009D3012">
        <w:t xml:space="preserve">As a pioneer in </w:t>
      </w:r>
      <w:r w:rsidRPr="009D3012">
        <w:rPr>
          <w:b/>
          <w:bCs/>
        </w:rPr>
        <w:t>precision agriculture</w:t>
      </w:r>
      <w:r w:rsidRPr="009D3012">
        <w:t>, Whispering Pines integrates modern technology into its traditional farming methods.</w:t>
      </w:r>
    </w:p>
    <w:p w14:paraId="7ACFAD4D" w14:textId="77777777" w:rsidR="009D3012" w:rsidRPr="009D3012" w:rsidRDefault="009D3012" w:rsidP="009D3012">
      <w:pPr>
        <w:numPr>
          <w:ilvl w:val="0"/>
          <w:numId w:val="3"/>
        </w:numPr>
      </w:pPr>
      <w:r w:rsidRPr="009D3012">
        <w:rPr>
          <w:b/>
          <w:bCs/>
        </w:rPr>
        <w:t>Drone-Assisted Crop Monitoring:</w:t>
      </w:r>
      <w:r w:rsidRPr="009D3012">
        <w:t xml:space="preserve"> High-resolution drone imaging helps detect soil moisture levels, disease outbreaks, and pest activity.</w:t>
      </w:r>
    </w:p>
    <w:p w14:paraId="0C385B16" w14:textId="77777777" w:rsidR="009D3012" w:rsidRPr="009D3012" w:rsidRDefault="009D3012" w:rsidP="009D3012">
      <w:pPr>
        <w:numPr>
          <w:ilvl w:val="0"/>
          <w:numId w:val="3"/>
        </w:numPr>
      </w:pPr>
      <w:r w:rsidRPr="009D3012">
        <w:rPr>
          <w:b/>
          <w:bCs/>
        </w:rPr>
        <w:t>AI-Powered Irrigation:</w:t>
      </w:r>
      <w:r w:rsidRPr="009D3012">
        <w:t xml:space="preserve"> A network of soil sensors and AI algorithms controls water distribution, ensuring that crops receive exactly the hydration they need—no more, no less.</w:t>
      </w:r>
    </w:p>
    <w:p w14:paraId="690B150F" w14:textId="77777777" w:rsidR="009D3012" w:rsidRPr="009D3012" w:rsidRDefault="009D3012" w:rsidP="009D3012">
      <w:pPr>
        <w:numPr>
          <w:ilvl w:val="0"/>
          <w:numId w:val="3"/>
        </w:numPr>
      </w:pPr>
      <w:r w:rsidRPr="009D3012">
        <w:rPr>
          <w:b/>
          <w:bCs/>
        </w:rPr>
        <w:t>Automated Livestock Management:</w:t>
      </w:r>
      <w:r w:rsidRPr="009D3012">
        <w:t xml:space="preserve"> RFID-tagged animals are tracked through a cloud-based system, monitoring their health, location, and dietary needs.</w:t>
      </w:r>
    </w:p>
    <w:p w14:paraId="6933D7E2" w14:textId="77777777" w:rsidR="009D3012" w:rsidRPr="009D3012" w:rsidRDefault="009D3012" w:rsidP="009D3012">
      <w:pPr>
        <w:numPr>
          <w:ilvl w:val="0"/>
          <w:numId w:val="3"/>
        </w:numPr>
      </w:pPr>
      <w:r w:rsidRPr="009D3012">
        <w:rPr>
          <w:b/>
          <w:bCs/>
        </w:rPr>
        <w:t>Blockchain for Traceability:</w:t>
      </w:r>
      <w:r w:rsidRPr="009D3012">
        <w:t xml:space="preserve"> Every product leaving the farm—whether it's an apple, a carton of eggs, or a grass-fed beef cut—has a digital traceability tag, allowing consumers to verify its journey from farm to table.</w:t>
      </w:r>
    </w:p>
    <w:p w14:paraId="04EDE77A" w14:textId="77777777" w:rsidR="009D3012" w:rsidRPr="009D3012" w:rsidRDefault="009D3012" w:rsidP="009D3012">
      <w:pPr>
        <w:rPr>
          <w:b/>
          <w:bCs/>
        </w:rPr>
      </w:pPr>
      <w:r w:rsidRPr="009D3012">
        <w:rPr>
          <w:b/>
          <w:bCs/>
        </w:rPr>
        <w:t>The Whispering Pines Market &amp; Agri-Tourism</w:t>
      </w:r>
    </w:p>
    <w:p w14:paraId="35D5D5CA" w14:textId="77777777" w:rsidR="009D3012" w:rsidRPr="009D3012" w:rsidRDefault="009D3012" w:rsidP="009D3012">
      <w:r w:rsidRPr="009D3012">
        <w:t xml:space="preserve">Beyond production, Whispering Pines has cultivated a </w:t>
      </w:r>
      <w:r w:rsidRPr="009D3012">
        <w:rPr>
          <w:b/>
          <w:bCs/>
        </w:rPr>
        <w:t>thriving farm-to-table movement</w:t>
      </w:r>
      <w:r w:rsidRPr="009D3012">
        <w:t xml:space="preserve">. The on-site </w:t>
      </w:r>
      <w:r w:rsidRPr="009D3012">
        <w:rPr>
          <w:b/>
          <w:bCs/>
        </w:rPr>
        <w:t>Whispering Pines Market</w:t>
      </w:r>
      <w:r w:rsidRPr="009D3012">
        <w:t xml:space="preserve"> is a bustling hub where visitors can purchase fresh produce, handmade cheeses, artisanal bread, and small-batch honey.</w:t>
      </w:r>
    </w:p>
    <w:p w14:paraId="67776F23" w14:textId="77777777" w:rsidR="009D3012" w:rsidRPr="009D3012" w:rsidRDefault="009D3012" w:rsidP="009D3012">
      <w:r w:rsidRPr="009D3012">
        <w:t xml:space="preserve">The farm also hosts </w:t>
      </w:r>
      <w:r w:rsidRPr="009D3012">
        <w:rPr>
          <w:b/>
          <w:bCs/>
        </w:rPr>
        <w:t>seasonal events and workshops</w:t>
      </w:r>
      <w:r w:rsidRPr="009D3012">
        <w:t>, drawing thousands of visitors each year:</w:t>
      </w:r>
    </w:p>
    <w:p w14:paraId="6BEF79DD" w14:textId="77777777" w:rsidR="009D3012" w:rsidRPr="009D3012" w:rsidRDefault="009D3012" w:rsidP="009D3012">
      <w:pPr>
        <w:numPr>
          <w:ilvl w:val="0"/>
          <w:numId w:val="4"/>
        </w:numPr>
      </w:pPr>
      <w:r w:rsidRPr="009D3012">
        <w:rPr>
          <w:b/>
          <w:bCs/>
        </w:rPr>
        <w:t>Apple Blossom Festival (Spring):</w:t>
      </w:r>
      <w:r w:rsidRPr="009D3012">
        <w:t xml:space="preserve"> A weekend of cider tasting, beekeeping demonstrations, and guided orchard walks.</w:t>
      </w:r>
    </w:p>
    <w:p w14:paraId="5D22FF8E" w14:textId="77777777" w:rsidR="009D3012" w:rsidRPr="009D3012" w:rsidRDefault="009D3012" w:rsidP="009D3012">
      <w:pPr>
        <w:numPr>
          <w:ilvl w:val="0"/>
          <w:numId w:val="4"/>
        </w:numPr>
      </w:pPr>
      <w:r w:rsidRPr="009D3012">
        <w:rPr>
          <w:b/>
          <w:bCs/>
        </w:rPr>
        <w:t>Harvest Celebration (Autumn):</w:t>
      </w:r>
      <w:r w:rsidRPr="009D3012">
        <w:t xml:space="preserve"> Pumpkin picking, corn mazes, and a farm-to-table dinner featuring the season’s best produce.</w:t>
      </w:r>
    </w:p>
    <w:p w14:paraId="22B2D68F" w14:textId="77777777" w:rsidR="009D3012" w:rsidRPr="009D3012" w:rsidRDefault="009D3012" w:rsidP="009D3012">
      <w:pPr>
        <w:numPr>
          <w:ilvl w:val="0"/>
          <w:numId w:val="4"/>
        </w:numPr>
      </w:pPr>
      <w:r w:rsidRPr="009D3012">
        <w:rPr>
          <w:b/>
          <w:bCs/>
        </w:rPr>
        <w:t>Regenerative Farming Workshops:</w:t>
      </w:r>
      <w:r w:rsidRPr="009D3012">
        <w:t xml:space="preserve"> A three-day immersive experience where aspiring farmers learn soil-building techniques, rotational grazing methods, and sustainable pest management.</w:t>
      </w:r>
    </w:p>
    <w:p w14:paraId="41DDFBF9" w14:textId="77777777" w:rsidR="009D3012" w:rsidRPr="009D3012" w:rsidRDefault="009D3012" w:rsidP="009D3012">
      <w:pPr>
        <w:numPr>
          <w:ilvl w:val="0"/>
          <w:numId w:val="4"/>
        </w:numPr>
      </w:pPr>
      <w:r w:rsidRPr="009D3012">
        <w:rPr>
          <w:b/>
          <w:bCs/>
        </w:rPr>
        <w:lastRenderedPageBreak/>
        <w:t>Eco-Retreats &amp; Farmstays:</w:t>
      </w:r>
      <w:r w:rsidRPr="009D3012">
        <w:t xml:space="preserve"> Five cozy cabins nestled in the Timberlands offer guests a chance to experience farm life, complete with sunrise chores, milking cows, and making homemade butter.</w:t>
      </w:r>
    </w:p>
    <w:p w14:paraId="7C1858FE" w14:textId="77777777" w:rsidR="009D3012" w:rsidRPr="009D3012" w:rsidRDefault="009D3012" w:rsidP="009D3012">
      <w:pPr>
        <w:rPr>
          <w:b/>
          <w:bCs/>
        </w:rPr>
      </w:pPr>
      <w:r w:rsidRPr="009D3012">
        <w:rPr>
          <w:b/>
          <w:bCs/>
        </w:rPr>
        <w:t>The Thornton Family and the Future of the Farm</w:t>
      </w:r>
    </w:p>
    <w:p w14:paraId="4D1B0ACC" w14:textId="77777777" w:rsidR="009D3012" w:rsidRPr="009D3012" w:rsidRDefault="009D3012" w:rsidP="009D3012">
      <w:r w:rsidRPr="009D3012">
        <w:t xml:space="preserve">Now in its sixth generation, Whispering Pines remains a family-run operation, led by </w:t>
      </w:r>
      <w:r w:rsidRPr="009D3012">
        <w:rPr>
          <w:b/>
          <w:bCs/>
        </w:rPr>
        <w:t>Eleanor Thornton</w:t>
      </w:r>
      <w:r w:rsidRPr="009D3012">
        <w:t>, a Harvard-educated agricultural scientist who returned to her roots to modernize the farm while preserving its soul. Under her leadership, the farm has partnered with universities, tech startups, and environmental organizations to advance sustainable agriculture.</w:t>
      </w:r>
    </w:p>
    <w:p w14:paraId="217A1E23" w14:textId="77777777" w:rsidR="009D3012" w:rsidRPr="009D3012" w:rsidRDefault="009D3012" w:rsidP="009D3012">
      <w:r w:rsidRPr="009D3012">
        <w:t>Her vision for the next decade includes:</w:t>
      </w:r>
    </w:p>
    <w:p w14:paraId="64E2D903" w14:textId="77777777" w:rsidR="009D3012" w:rsidRPr="009D3012" w:rsidRDefault="009D3012" w:rsidP="009D3012">
      <w:pPr>
        <w:numPr>
          <w:ilvl w:val="0"/>
          <w:numId w:val="5"/>
        </w:numPr>
      </w:pPr>
      <w:r w:rsidRPr="009D3012">
        <w:t xml:space="preserve">Expanding </w:t>
      </w:r>
      <w:r w:rsidRPr="009D3012">
        <w:rPr>
          <w:b/>
          <w:bCs/>
        </w:rPr>
        <w:t>carbon sequestration projects</w:t>
      </w:r>
      <w:r w:rsidRPr="009D3012">
        <w:t xml:space="preserve"> by reforesting an additional 300 acres.</w:t>
      </w:r>
    </w:p>
    <w:p w14:paraId="6DAC400C" w14:textId="77777777" w:rsidR="009D3012" w:rsidRPr="009D3012" w:rsidRDefault="009D3012" w:rsidP="009D3012">
      <w:pPr>
        <w:numPr>
          <w:ilvl w:val="0"/>
          <w:numId w:val="5"/>
        </w:numPr>
      </w:pPr>
      <w:r w:rsidRPr="009D3012">
        <w:t xml:space="preserve">Partnering with NASA for </w:t>
      </w:r>
      <w:r w:rsidRPr="009D3012">
        <w:rPr>
          <w:b/>
          <w:bCs/>
        </w:rPr>
        <w:t>soil health research</w:t>
      </w:r>
      <w:r w:rsidRPr="009D3012">
        <w:t xml:space="preserve"> using satellite imaging.</w:t>
      </w:r>
    </w:p>
    <w:p w14:paraId="04220526" w14:textId="77777777" w:rsidR="009D3012" w:rsidRPr="009D3012" w:rsidRDefault="009D3012" w:rsidP="009D3012">
      <w:pPr>
        <w:numPr>
          <w:ilvl w:val="0"/>
          <w:numId w:val="5"/>
        </w:numPr>
      </w:pPr>
      <w:r w:rsidRPr="009D3012">
        <w:t xml:space="preserve">Developing </w:t>
      </w:r>
      <w:r w:rsidRPr="009D3012">
        <w:rPr>
          <w:b/>
          <w:bCs/>
        </w:rPr>
        <w:t>synthetic pollinator technologies</w:t>
      </w:r>
      <w:r w:rsidRPr="009D3012">
        <w:t xml:space="preserve"> to combat the decline of bees.</w:t>
      </w:r>
    </w:p>
    <w:p w14:paraId="282C2ECA" w14:textId="77777777" w:rsidR="009D3012" w:rsidRPr="009D3012" w:rsidRDefault="009D3012" w:rsidP="009D3012">
      <w:pPr>
        <w:numPr>
          <w:ilvl w:val="0"/>
          <w:numId w:val="5"/>
        </w:numPr>
      </w:pPr>
      <w:r w:rsidRPr="009D3012">
        <w:t xml:space="preserve">Creating a </w:t>
      </w:r>
      <w:r w:rsidRPr="009D3012">
        <w:rPr>
          <w:b/>
          <w:bCs/>
        </w:rPr>
        <w:t>farm school</w:t>
      </w:r>
      <w:r w:rsidRPr="009D3012">
        <w:t xml:space="preserve"> that trains the next generation of regenerative farmers.</w:t>
      </w:r>
    </w:p>
    <w:p w14:paraId="420BC6C3" w14:textId="77777777" w:rsidR="009D3012" w:rsidRPr="009D3012" w:rsidRDefault="009D3012" w:rsidP="009D3012">
      <w:pPr>
        <w:rPr>
          <w:b/>
          <w:bCs/>
        </w:rPr>
      </w:pPr>
      <w:r w:rsidRPr="009D3012">
        <w:rPr>
          <w:b/>
          <w:bCs/>
        </w:rPr>
        <w:t>Conclusion</w:t>
      </w:r>
    </w:p>
    <w:p w14:paraId="58D4F656" w14:textId="77777777" w:rsidR="009D3012" w:rsidRPr="009D3012" w:rsidRDefault="009D3012" w:rsidP="009D3012">
      <w:r w:rsidRPr="009D3012">
        <w:t xml:space="preserve">Whispering Pines Farm is more than an agricultural enterprise—it is a testament to what’s possible when tradition meets innovation. By balancing </w:t>
      </w:r>
      <w:r w:rsidRPr="009D3012">
        <w:rPr>
          <w:b/>
          <w:bCs/>
        </w:rPr>
        <w:t>heritage with technology, conservation with productivity, and local engagement with global impact</w:t>
      </w:r>
      <w:r w:rsidRPr="009D3012">
        <w:t>, it serves as a blueprint for the future of sustainable farming.</w:t>
      </w:r>
    </w:p>
    <w:p w14:paraId="7CFB36BA" w14:textId="77777777" w:rsidR="009D3012" w:rsidRPr="009D3012" w:rsidRDefault="009D3012" w:rsidP="009D3012">
      <w:r w:rsidRPr="009D3012">
        <w:t xml:space="preserve">With its commitment to environmental stewardship, community involvement, and forward-thinking agricultural practices, Whispering Pines Farm stands as a </w:t>
      </w:r>
      <w:r w:rsidRPr="009D3012">
        <w:rPr>
          <w:b/>
          <w:bCs/>
        </w:rPr>
        <w:t>living example of how humans and nature can thrive together</w:t>
      </w:r>
      <w:r w:rsidRPr="009D3012">
        <w:t>—one harvest at a time.</w:t>
      </w:r>
    </w:p>
    <w:p w14:paraId="42456E81" w14:textId="77777777" w:rsidR="007345E7" w:rsidRDefault="007345E7"/>
    <w:sectPr w:rsidR="007345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26AD"/>
    <w:multiLevelType w:val="multilevel"/>
    <w:tmpl w:val="ECB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37C81"/>
    <w:multiLevelType w:val="multilevel"/>
    <w:tmpl w:val="72B2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F01C9"/>
    <w:multiLevelType w:val="multilevel"/>
    <w:tmpl w:val="53C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13EB7"/>
    <w:multiLevelType w:val="multilevel"/>
    <w:tmpl w:val="508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357AA"/>
    <w:multiLevelType w:val="multilevel"/>
    <w:tmpl w:val="BD7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092189">
    <w:abstractNumId w:val="1"/>
  </w:num>
  <w:num w:numId="2" w16cid:durableId="936476349">
    <w:abstractNumId w:val="3"/>
  </w:num>
  <w:num w:numId="3" w16cid:durableId="1630668433">
    <w:abstractNumId w:val="4"/>
  </w:num>
  <w:num w:numId="4" w16cid:durableId="1707486709">
    <w:abstractNumId w:val="0"/>
  </w:num>
  <w:num w:numId="5" w16cid:durableId="658926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EC"/>
    <w:rsid w:val="00066BCB"/>
    <w:rsid w:val="007345E7"/>
    <w:rsid w:val="009D3012"/>
    <w:rsid w:val="00AC18EC"/>
    <w:rsid w:val="00B052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48F98D-4BEE-4AB5-BBFA-17BF6BE5D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EC"/>
    <w:rPr>
      <w:rFonts w:eastAsiaTheme="majorEastAsia" w:cstheme="majorBidi"/>
      <w:color w:val="272727" w:themeColor="text1" w:themeTint="D8"/>
    </w:rPr>
  </w:style>
  <w:style w:type="paragraph" w:styleId="Title">
    <w:name w:val="Title"/>
    <w:basedOn w:val="Normal"/>
    <w:next w:val="Normal"/>
    <w:link w:val="TitleChar"/>
    <w:uiPriority w:val="10"/>
    <w:qFormat/>
    <w:rsid w:val="00AC1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EC"/>
    <w:pPr>
      <w:spacing w:before="160"/>
      <w:jc w:val="center"/>
    </w:pPr>
    <w:rPr>
      <w:i/>
      <w:iCs/>
      <w:color w:val="404040" w:themeColor="text1" w:themeTint="BF"/>
    </w:rPr>
  </w:style>
  <w:style w:type="character" w:customStyle="1" w:styleId="QuoteChar">
    <w:name w:val="Quote Char"/>
    <w:basedOn w:val="DefaultParagraphFont"/>
    <w:link w:val="Quote"/>
    <w:uiPriority w:val="29"/>
    <w:rsid w:val="00AC18EC"/>
    <w:rPr>
      <w:i/>
      <w:iCs/>
      <w:color w:val="404040" w:themeColor="text1" w:themeTint="BF"/>
    </w:rPr>
  </w:style>
  <w:style w:type="paragraph" w:styleId="ListParagraph">
    <w:name w:val="List Paragraph"/>
    <w:basedOn w:val="Normal"/>
    <w:uiPriority w:val="34"/>
    <w:qFormat/>
    <w:rsid w:val="00AC18EC"/>
    <w:pPr>
      <w:ind w:left="720"/>
      <w:contextualSpacing/>
    </w:pPr>
  </w:style>
  <w:style w:type="character" w:styleId="IntenseEmphasis">
    <w:name w:val="Intense Emphasis"/>
    <w:basedOn w:val="DefaultParagraphFont"/>
    <w:uiPriority w:val="21"/>
    <w:qFormat/>
    <w:rsid w:val="00AC18EC"/>
    <w:rPr>
      <w:i/>
      <w:iCs/>
      <w:color w:val="0F4761" w:themeColor="accent1" w:themeShade="BF"/>
    </w:rPr>
  </w:style>
  <w:style w:type="paragraph" w:styleId="IntenseQuote">
    <w:name w:val="Intense Quote"/>
    <w:basedOn w:val="Normal"/>
    <w:next w:val="Normal"/>
    <w:link w:val="IntenseQuoteChar"/>
    <w:uiPriority w:val="30"/>
    <w:qFormat/>
    <w:rsid w:val="00AC1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8EC"/>
    <w:rPr>
      <w:i/>
      <w:iCs/>
      <w:color w:val="0F4761" w:themeColor="accent1" w:themeShade="BF"/>
    </w:rPr>
  </w:style>
  <w:style w:type="character" w:styleId="IntenseReference">
    <w:name w:val="Intense Reference"/>
    <w:basedOn w:val="DefaultParagraphFont"/>
    <w:uiPriority w:val="32"/>
    <w:qFormat/>
    <w:rsid w:val="00AC18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580164">
      <w:bodyDiv w:val="1"/>
      <w:marLeft w:val="0"/>
      <w:marRight w:val="0"/>
      <w:marTop w:val="0"/>
      <w:marBottom w:val="0"/>
      <w:divBdr>
        <w:top w:val="none" w:sz="0" w:space="0" w:color="auto"/>
        <w:left w:val="none" w:sz="0" w:space="0" w:color="auto"/>
        <w:bottom w:val="none" w:sz="0" w:space="0" w:color="auto"/>
        <w:right w:val="none" w:sz="0" w:space="0" w:color="auto"/>
      </w:divBdr>
    </w:div>
    <w:div w:id="112041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2</cp:revision>
  <dcterms:created xsi:type="dcterms:W3CDTF">2025-03-14T19:22:00Z</dcterms:created>
  <dcterms:modified xsi:type="dcterms:W3CDTF">2025-03-14T19:22:00Z</dcterms:modified>
</cp:coreProperties>
</file>