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Unit Testing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20"/>
              </w:rPr>
              <w:t>Document Type</w:t>
            </w:r>
          </w:p>
        </w:tc>
        <w:tc>
          <w:tcPr>
            <w:tcW w:type="dxa" w:w="4680"/>
          </w:tcPr>
          <w:p>
            <w:r>
              <w:rPr>
                <w:sz w:val="20"/>
              </w:rPr>
              <w:t>Unit Testing Document</w:t>
            </w:r>
          </w:p>
        </w:tc>
      </w:tr>
      <w:tr>
        <w:tc>
          <w:tcPr>
            <w:tcW w:type="dxa" w:w="4680"/>
          </w:tcPr>
          <w:p>
            <w:r>
              <w:rPr>
                <w:sz w:val="20"/>
              </w:rPr>
              <w:t>Version</w:t>
            </w:r>
          </w:p>
        </w:tc>
        <w:tc>
          <w:tcPr>
            <w:tcW w:type="dxa" w:w="4680"/>
          </w:tcPr>
          <w:p>
            <w:r>
              <w:rPr>
                <w:sz w:val="20"/>
              </w:rPr>
              <w:t>1.0</w:t>
            </w:r>
          </w:p>
        </w:tc>
      </w:tr>
      <w:tr>
        <w:tc>
          <w:tcPr>
            <w:tcW w:type="dxa" w:w="4680"/>
          </w:tcPr>
          <w:p>
            <w:r>
              <w:rPr>
                <w:sz w:val="20"/>
              </w:rPr>
              <w:t>Date</w:t>
            </w:r>
          </w:p>
        </w:tc>
        <w:tc>
          <w:tcPr>
            <w:tcW w:type="dxa" w:w="4680"/>
          </w:tcPr>
          <w:p>
            <w:r>
              <w:rPr>
                <w:sz w:val="20"/>
              </w:rPr>
              <w:t>August 20, 2026</w:t>
            </w:r>
          </w:p>
        </w:tc>
      </w:tr>
      <w:tr>
        <w:tc>
          <w:tcPr>
            <w:tcW w:type="dxa" w:w="4680"/>
          </w:tcPr>
          <w:p>
            <w:r>
              <w:rPr>
                <w:sz w:val="20"/>
              </w:rPr>
              <w:t>Prepared By</w:t>
            </w:r>
          </w:p>
        </w:tc>
        <w:tc>
          <w:tcPr>
            <w:tcW w:type="dxa" w:w="4680"/>
          </w:tcPr>
          <w:p>
            <w:r>
              <w:rPr>
                <w:sz w:val="20"/>
              </w:rPr>
              <w:t>PIXOUS Technologies QA &amp; Development Team</w:t>
            </w:r>
          </w:p>
        </w:tc>
      </w:tr>
      <w:tr>
        <w:tc>
          <w:tcPr>
            <w:tcW w:type="dxa" w:w="4680"/>
          </w:tcPr>
          <w:p>
            <w:r>
              <w:rPr>
                <w:sz w:val="20"/>
              </w:rPr>
              <w:t>Classification</w:t>
            </w:r>
          </w:p>
        </w:tc>
        <w:tc>
          <w:tcPr>
            <w:tcW w:type="dxa" w:w="4680"/>
          </w:tcPr>
          <w:p>
            <w:r>
              <w:rPr>
                <w:sz w:val="20"/>
              </w:rPr>
              <w:t>Confidential - Client Deliverable</w:t>
            </w:r>
          </w:p>
        </w:tc>
      </w:tr>
      <w:tr>
        <w:tc>
          <w:tcPr>
            <w:tcW w:type="dxa" w:w="4680"/>
          </w:tcPr>
          <w:p>
            <w:r>
              <w:rPr>
                <w:sz w:val="20"/>
              </w:rPr>
              <w:t>Status</w:t>
            </w:r>
          </w:p>
        </w:tc>
        <w:tc>
          <w:tcPr>
            <w:tcW w:type="dxa" w:w="4680"/>
          </w:tcPr>
          <w:p>
            <w:r>
              <w:rPr>
                <w:sz w:val="20"/>
              </w:rPr>
              <w:t>Active</w:t>
            </w:r>
          </w:p>
        </w:tc>
      </w:tr>
    </w:tbl>
    <w:p>
      <w:r>
        <w:br w:type="page"/>
      </w:r>
    </w:p>
    <w:p>
      <w:pPr>
        <w:pStyle w:val="Heading1"/>
      </w:pPr>
      <w:r>
        <w:t>Table of Contents</w:t>
      </w:r>
    </w:p>
    <w:p>
      <w:pPr>
        <w:spacing w:after="40"/>
      </w:pPr>
      <w:r>
        <w:rPr>
          <w:sz w:val="20"/>
        </w:rPr>
        <w:t>1. Executive Summary</w:t>
      </w:r>
    </w:p>
    <w:p>
      <w:pPr>
        <w:spacing w:after="40"/>
      </w:pPr>
      <w:r>
        <w:rPr>
          <w:sz w:val="20"/>
        </w:rPr>
        <w:t>2. Testing Framework &amp; Tools</w:t>
      </w:r>
    </w:p>
    <w:p>
      <w:pPr>
        <w:spacing w:after="40"/>
      </w:pPr>
      <w:r>
        <w:rPr>
          <w:sz w:val="20"/>
        </w:rPr>
        <w:t>3. Backend Unit Testing</w:t>
      </w:r>
    </w:p>
    <w:p>
      <w:pPr>
        <w:spacing w:after="40"/>
      </w:pPr>
      <w:r>
        <w:rPr>
          <w:sz w:val="20"/>
        </w:rPr>
        <w:t xml:space="preserve">  3.1 Authentication Module</w:t>
      </w:r>
    </w:p>
    <w:p>
      <w:pPr>
        <w:spacing w:after="40"/>
      </w:pPr>
      <w:r>
        <w:rPr>
          <w:sz w:val="20"/>
        </w:rPr>
        <w:t xml:space="preserve">  3.2 User/Employee Module</w:t>
      </w:r>
    </w:p>
    <w:p>
      <w:pPr>
        <w:spacing w:after="40"/>
      </w:pPr>
      <w:r>
        <w:rPr>
          <w:sz w:val="20"/>
        </w:rPr>
        <w:t xml:space="preserve">  3.3 Attendance Module</w:t>
      </w:r>
    </w:p>
    <w:p>
      <w:pPr>
        <w:spacing w:after="40"/>
      </w:pPr>
      <w:r>
        <w:rPr>
          <w:sz w:val="20"/>
        </w:rPr>
        <w:t xml:space="preserve">  3.4 Leave Module</w:t>
      </w:r>
    </w:p>
    <w:p>
      <w:pPr>
        <w:spacing w:after="40"/>
      </w:pPr>
      <w:r>
        <w:rPr>
          <w:sz w:val="20"/>
        </w:rPr>
        <w:t xml:space="preserve">  3.5 Payroll Module</w:t>
      </w:r>
    </w:p>
    <w:p>
      <w:pPr>
        <w:spacing w:after="40"/>
      </w:pPr>
      <w:r>
        <w:rPr>
          <w:sz w:val="20"/>
        </w:rPr>
        <w:t xml:space="preserve">  3.6 Asset Module</w:t>
      </w:r>
    </w:p>
    <w:p>
      <w:pPr>
        <w:spacing w:after="40"/>
      </w:pPr>
      <w:r>
        <w:rPr>
          <w:sz w:val="20"/>
        </w:rPr>
        <w:t xml:space="preserve">  3.7 Helpdesk Module</w:t>
      </w:r>
    </w:p>
    <w:p>
      <w:pPr>
        <w:spacing w:after="40"/>
      </w:pPr>
      <w:r>
        <w:rPr>
          <w:sz w:val="20"/>
        </w:rPr>
        <w:t xml:space="preserve">  3.8 Community/Chat Module</w:t>
      </w:r>
    </w:p>
    <w:p>
      <w:pPr>
        <w:spacing w:after="40"/>
      </w:pPr>
      <w:r>
        <w:rPr>
          <w:sz w:val="20"/>
        </w:rPr>
        <w:t xml:space="preserve">  3.9 Dashboard Module</w:t>
      </w:r>
    </w:p>
    <w:p>
      <w:pPr>
        <w:spacing w:after="40"/>
      </w:pPr>
      <w:r>
        <w:rPr>
          <w:sz w:val="20"/>
        </w:rPr>
        <w:t xml:space="preserve">  3.10 Notification Module</w:t>
      </w:r>
    </w:p>
    <w:p>
      <w:pPr>
        <w:spacing w:after="40"/>
      </w:pPr>
      <w:r>
        <w:rPr>
          <w:sz w:val="20"/>
        </w:rPr>
        <w:t xml:space="preserve">  3.11 Onboarding Module</w:t>
      </w:r>
    </w:p>
    <w:p>
      <w:pPr>
        <w:spacing w:after="40"/>
      </w:pPr>
      <w:r>
        <w:rPr>
          <w:sz w:val="20"/>
        </w:rPr>
        <w:t xml:space="preserve">  3.12 Performance Module</w:t>
      </w:r>
    </w:p>
    <w:p>
      <w:pPr>
        <w:spacing w:after="40"/>
      </w:pPr>
      <w:r>
        <w:rPr>
          <w:sz w:val="20"/>
        </w:rPr>
        <w:t xml:space="preserve">  3.13 TA Expense Module</w:t>
      </w:r>
    </w:p>
    <w:p>
      <w:pPr>
        <w:spacing w:after="40"/>
      </w:pPr>
      <w:r>
        <w:rPr>
          <w:sz w:val="20"/>
        </w:rPr>
        <w:t>4. Frontend Unit Testing</w:t>
      </w:r>
    </w:p>
    <w:p>
      <w:pPr>
        <w:spacing w:after="40"/>
      </w:pPr>
      <w:r>
        <w:rPr>
          <w:sz w:val="20"/>
        </w:rPr>
        <w:t>5. Service Layer Testing</w:t>
      </w:r>
    </w:p>
    <w:p>
      <w:pPr>
        <w:spacing w:after="40"/>
      </w:pPr>
      <w:r>
        <w:rPr>
          <w:sz w:val="20"/>
        </w:rPr>
        <w:t>6. Repository/DAO Testing</w:t>
      </w:r>
    </w:p>
    <w:p>
      <w:pPr>
        <w:spacing w:after="40"/>
      </w:pPr>
      <w:r>
        <w:rPr>
          <w:sz w:val="20"/>
        </w:rPr>
        <w:t>7. Test Coverage Metrics</w:t>
      </w:r>
    </w:p>
    <w:p>
      <w:pPr>
        <w:spacing w:after="40"/>
      </w:pPr>
      <w:r>
        <w:rPr>
          <w:sz w:val="20"/>
        </w:rPr>
        <w:t>8. Mock Strategy</w:t>
      </w:r>
    </w:p>
    <w:p>
      <w:pPr>
        <w:spacing w:after="40"/>
      </w:pPr>
      <w:r>
        <w:rPr>
          <w:sz w:val="20"/>
        </w:rPr>
        <w:t>9. Test Data Management</w:t>
      </w:r>
    </w:p>
    <w:p>
      <w:pPr>
        <w:spacing w:after="40"/>
      </w:pPr>
      <w:r>
        <w:rPr>
          <w:sz w:val="20"/>
        </w:rPr>
        <w:t>10. CI/CD Integration</w:t>
      </w:r>
    </w:p>
    <w:p>
      <w:pPr>
        <w:spacing w:after="40"/>
      </w:pPr>
      <w:r>
        <w:rPr>
          <w:sz w:val="20"/>
        </w:rPr>
        <w:t>11. Test Case Inventory by Module</w:t>
      </w:r>
    </w:p>
    <w:p>
      <w:pPr>
        <w:spacing w:after="40"/>
      </w:pPr>
      <w:r>
        <w:rPr>
          <w:sz w:val="20"/>
        </w:rPr>
        <w:t>12. Known Test Gaps &amp; Recommendations</w:t>
      </w:r>
    </w:p>
    <w:p>
      <w:pPr>
        <w:spacing w:after="40"/>
      </w:pPr>
      <w:r>
        <w:rPr>
          <w:sz w:val="20"/>
        </w:rPr>
        <w:t>13. Appendix: Sample Test Code Snippets</w:t>
      </w:r>
    </w:p>
    <w:p>
      <w:r>
        <w:br w:type="page"/>
      </w:r>
    </w:p>
    <w:p>
      <w:pPr>
        <w:pStyle w:val="Heading1"/>
      </w:pPr>
      <w:r>
        <w:t>1. Executive Summary</w:t>
      </w:r>
    </w:p>
    <w:p>
      <w:r>
        <w:t>The PIXOUS HR Portal is a comprehensive, enterprise-grade Human Resource Management System designed to streamline and automate all HR operations for organizations across IT and Civil/Construction industries. Unit testing is a critical component of our quality assurance strategy, ensuring that every individual module, service, and component functions correctly in isolation before integration.</w:t>
      </w:r>
    </w:p>
    <w:p>
      <w:r>
        <w:t>This Unit Testing Document defines the complete unit testing strategy for the PIXOUS HR Portal, covering backend services (Java 17 / Spring Boot), frontend components (React 19 / TypeScript), and the Python analytics service. The document provides detailed test specifications, mock strategies, coverage targets, CI/CD integration plans, and sample test code for every major module.</w:t>
      </w:r>
    </w:p>
    <w:p>
      <w:r>
        <w:t>The primary objective is to achieve 80% or higher code coverage across all modules while maintaining fast test execution times suitable for continuous integration pipelines. Each module has been analyzed for testable units, boundary conditions, and edge cases that must be validated through automated tests.</w:t>
      </w:r>
    </w:p>
    <w:p>
      <w:r>
        <w:t>Unit tests serve as the first line of defense against regressions. By catching defects at the individual function and method level, we reduce the cost of bug fixes and ensure system stability across all 25+ functional modules of the HR Portal.</w:t>
      </w:r>
    </w:p>
    <w:p>
      <w:pPr>
        <w:pStyle w:val="Heading2"/>
      </w:pPr>
      <w:r>
        <w:t>Key Objectives</w:t>
      </w:r>
    </w:p>
    <w:p>
      <w:pPr>
        <w:pStyle w:val="ListBullet"/>
      </w:pPr>
      <w:r>
        <w:t>Achieve 80% or higher code coverage across all backend and frontend modules</w:t>
      </w:r>
    </w:p>
    <w:p>
      <w:pPr>
        <w:pStyle w:val="ListBullet"/>
      </w:pPr>
      <w:r>
        <w:t>Ensure every public method in service and repository layers has at least one corresponding test</w:t>
      </w:r>
    </w:p>
    <w:p>
      <w:pPr>
        <w:pStyle w:val="ListBullet"/>
      </w:pPr>
      <w:r>
        <w:t>Validate all business rules through parameterized and boundary-value tests</w:t>
      </w:r>
    </w:p>
    <w:p>
      <w:pPr>
        <w:pStyle w:val="ListBullet"/>
      </w:pPr>
      <w:r>
        <w:t>Mock all external dependencies (databases, message queues, external APIs) for isolation</w:t>
      </w:r>
    </w:p>
    <w:p>
      <w:pPr>
        <w:pStyle w:val="ListBullet"/>
      </w:pPr>
      <w:r>
        <w:t>Integrate unit tests into the GitHub Actions CI/CD pipeline with coverage gates</w:t>
      </w:r>
    </w:p>
    <w:p>
      <w:pPr>
        <w:pStyle w:val="ListBullet"/>
      </w:pPr>
      <w:r>
        <w:t>Maintain test execution time under 5 minutes for the full backend suite</w:t>
      </w:r>
    </w:p>
    <w:p>
      <w:pPr>
        <w:pStyle w:val="ListBullet"/>
      </w:pPr>
      <w:r>
        <w:t>Provide clear test case IDs (UT-XXX-001 format) for traceability</w:t>
      </w:r>
    </w:p>
    <w:p>
      <w:pPr>
        <w:pStyle w:val="Heading2"/>
      </w:pPr>
      <w:r>
        <w:t>Testing Scope</w:t>
      </w:r>
    </w:p>
    <w:p>
      <w:r>
        <w:t>The testing scope encompasses all server-side business logic, data access layers, frontend component rendering, form validation, API integration layers, and state management. External integrations such as face recognition, PDF generation, and third-party APIs are tested at the integration test level and are excluded from unit testing scope.</w:t>
      </w:r>
    </w:p>
    <w:p>
      <w:r>
        <w:br w:type="page"/>
      </w:r>
    </w:p>
    <w:p>
      <w:pPr>
        <w:pStyle w:val="Heading1"/>
      </w:pPr>
      <w:r>
        <w:t>2. Testing Framework &amp; Tools</w:t>
      </w:r>
    </w:p>
    <w:p>
      <w:r>
        <w:t>The PIXOUS HR Portal employs a multi-stack testing approach that aligns with the technology used in each layer of the application. Backend tests use JUnit 5 with Mockito for dependency injection mocking, frontend tests use Vitest with React Testing Library for component-level validation, and the analytics service uses pytest for Python-specific testing.</w:t>
      </w:r>
    </w:p>
    <w:p>
      <w:pPr>
        <w:pStyle w:val="Heading2"/>
      </w:pPr>
      <w:r>
        <w:t>2.1 Backend Testing Stack</w:t>
      </w:r>
    </w:p>
    <w:p>
      <w:r>
        <w:t>The backend is built on Java 17 with Spring Boot 3.5. All unit tests use JUnit 5 (Jupiter) as the test framework, with Mockito for creating mock objects and verifying interactions. Spring Boot Test provides the test context for loading application configuration.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Tool</w:t>
            </w:r>
          </w:p>
        </w:tc>
        <w:tc>
          <w:tcPr>
            <w:tcW w:type="dxa" w:w="3120"/>
            <w:shd w:fill="003366" w:val="clear"/>
          </w:tcPr>
          <w:p>
            <w:pPr>
              <w:jc w:val="center"/>
            </w:pPr>
            <w:r>
              <w:rPr>
                <w:b/>
                <w:color w:val="FFFFFF"/>
                <w:sz w:val="20"/>
              </w:rPr>
              <w:t>Version</w:t>
            </w:r>
          </w:p>
        </w:tc>
        <w:tc>
          <w:tcPr>
            <w:tcW w:type="dxa" w:w="3120"/>
            <w:shd w:fill="003366" w:val="clear"/>
          </w:tcPr>
          <w:p>
            <w:pPr>
              <w:jc w:val="center"/>
            </w:pPr>
            <w:r>
              <w:rPr>
                <w:b/>
                <w:color w:val="FFFFFF"/>
                <w:sz w:val="20"/>
              </w:rPr>
              <w:t>Purpose</w:t>
            </w:r>
          </w:p>
        </w:tc>
      </w:tr>
      <w:tr>
        <w:tc>
          <w:tcPr>
            <w:tcW w:type="dxa" w:w="3120"/>
          </w:tcPr>
          <w:p>
            <w:r>
              <w:rPr>
                <w:sz w:val="18"/>
              </w:rPr>
              <w:t>JUnit 5 (Jupiter)</w:t>
            </w:r>
          </w:p>
        </w:tc>
        <w:tc>
          <w:tcPr>
            <w:tcW w:type="dxa" w:w="3120"/>
          </w:tcPr>
          <w:p>
            <w:r>
              <w:rPr>
                <w:sz w:val="18"/>
              </w:rPr>
              <w:t>5.10.x</w:t>
            </w:r>
          </w:p>
        </w:tc>
        <w:tc>
          <w:tcPr>
            <w:tcW w:type="dxa" w:w="3120"/>
          </w:tcPr>
          <w:p>
            <w:r>
              <w:rPr>
                <w:sz w:val="18"/>
              </w:rPr>
              <w:t>Test framework, assertions, parameterized tests</w:t>
            </w:r>
          </w:p>
        </w:tc>
      </w:tr>
      <w:tr>
        <w:tc>
          <w:tcPr>
            <w:tcW w:type="dxa" w:w="3120"/>
          </w:tcPr>
          <w:p>
            <w:r>
              <w:rPr>
                <w:sz w:val="18"/>
              </w:rPr>
              <w:t>Mockito</w:t>
            </w:r>
          </w:p>
        </w:tc>
        <w:tc>
          <w:tcPr>
            <w:tcW w:type="dxa" w:w="3120"/>
          </w:tcPr>
          <w:p>
            <w:r>
              <w:rPr>
                <w:sz w:val="18"/>
              </w:rPr>
              <w:t>5.x</w:t>
            </w:r>
          </w:p>
        </w:tc>
        <w:tc>
          <w:tcPr>
            <w:tcW w:type="dxa" w:w="3120"/>
          </w:tcPr>
          <w:p>
            <w:r>
              <w:rPr>
                <w:sz w:val="18"/>
              </w:rPr>
              <w:t>Mock creation, stubbing, verification</w:t>
            </w:r>
          </w:p>
        </w:tc>
      </w:tr>
      <w:tr>
        <w:tc>
          <w:tcPr>
            <w:tcW w:type="dxa" w:w="3120"/>
          </w:tcPr>
          <w:p>
            <w:r>
              <w:rPr>
                <w:sz w:val="18"/>
              </w:rPr>
              <w:t>Mockito Extension</w:t>
            </w:r>
          </w:p>
        </w:tc>
        <w:tc>
          <w:tcPr>
            <w:tcW w:type="dxa" w:w="3120"/>
          </w:tcPr>
          <w:p>
            <w:r>
              <w:rPr>
                <w:sz w:val="18"/>
              </w:rPr>
              <w:t>5.x</w:t>
            </w:r>
          </w:p>
        </w:tc>
        <w:tc>
          <w:tcPr>
            <w:tcW w:type="dxa" w:w="3120"/>
          </w:tcPr>
          <w:p>
            <w:r>
              <w:rPr>
                <w:sz w:val="18"/>
              </w:rPr>
              <w:t>Seamless JUnit 5 integration</w:t>
            </w:r>
          </w:p>
        </w:tc>
      </w:tr>
      <w:tr>
        <w:tc>
          <w:tcPr>
            <w:tcW w:type="dxa" w:w="3120"/>
          </w:tcPr>
          <w:p>
            <w:r>
              <w:rPr>
                <w:sz w:val="18"/>
              </w:rPr>
              <w:t>Spring Boot Test</w:t>
            </w:r>
          </w:p>
        </w:tc>
        <w:tc>
          <w:tcPr>
            <w:tcW w:type="dxa" w:w="3120"/>
          </w:tcPr>
          <w:p>
            <w:r>
              <w:rPr>
                <w:sz w:val="18"/>
              </w:rPr>
              <w:t>3.5</w:t>
            </w:r>
          </w:p>
        </w:tc>
        <w:tc>
          <w:tcPr>
            <w:tcW w:type="dxa" w:w="3120"/>
          </w:tcPr>
          <w:p>
            <w:r>
              <w:rPr>
                <w:sz w:val="18"/>
              </w:rPr>
              <w:t>Application context loading, @WebMvcTest</w:t>
            </w:r>
          </w:p>
        </w:tc>
      </w:tr>
      <w:tr>
        <w:tc>
          <w:tcPr>
            <w:tcW w:type="dxa" w:w="3120"/>
          </w:tcPr>
          <w:p>
            <w:r>
              <w:rPr>
                <w:sz w:val="18"/>
              </w:rPr>
              <w:t>AssertJ</w:t>
            </w:r>
          </w:p>
        </w:tc>
        <w:tc>
          <w:tcPr>
            <w:tcW w:type="dxa" w:w="3120"/>
          </w:tcPr>
          <w:p>
            <w:r>
              <w:rPr>
                <w:sz w:val="18"/>
              </w:rPr>
              <w:t>3.x</w:t>
            </w:r>
          </w:p>
        </w:tc>
        <w:tc>
          <w:tcPr>
            <w:tcW w:type="dxa" w:w="3120"/>
          </w:tcPr>
          <w:p>
            <w:r>
              <w:rPr>
                <w:sz w:val="18"/>
              </w:rPr>
              <w:t>Fluent assertion library (optional)</w:t>
            </w:r>
          </w:p>
        </w:tc>
      </w:tr>
      <w:tr>
        <w:tc>
          <w:tcPr>
            <w:tcW w:type="dxa" w:w="3120"/>
          </w:tcPr>
          <w:p>
            <w:r>
              <w:rPr>
                <w:sz w:val="18"/>
              </w:rPr>
              <w:t>H2 Database</w:t>
            </w:r>
          </w:p>
        </w:tc>
        <w:tc>
          <w:tcPr>
            <w:tcW w:type="dxa" w:w="3120"/>
          </w:tcPr>
          <w:p>
            <w:r>
              <w:rPr>
                <w:sz w:val="18"/>
              </w:rPr>
              <w:t>2.x</w:t>
            </w:r>
          </w:p>
        </w:tc>
        <w:tc>
          <w:tcPr>
            <w:tcW w:type="dxa" w:w="3120"/>
          </w:tcPr>
          <w:p>
            <w:r>
              <w:rPr>
                <w:sz w:val="18"/>
              </w:rPr>
              <w:t>In-memory database for repository tests</w:t>
            </w:r>
          </w:p>
        </w:tc>
      </w:tr>
      <w:tr>
        <w:tc>
          <w:tcPr>
            <w:tcW w:type="dxa" w:w="3120"/>
          </w:tcPr>
          <w:p>
            <w:r>
              <w:rPr>
                <w:sz w:val="18"/>
              </w:rPr>
              <w:t>JaCoCo</w:t>
            </w:r>
          </w:p>
        </w:tc>
        <w:tc>
          <w:tcPr>
            <w:tcW w:type="dxa" w:w="3120"/>
          </w:tcPr>
          <w:p>
            <w:r>
              <w:rPr>
                <w:sz w:val="18"/>
              </w:rPr>
              <w:t>0.8.x</w:t>
            </w:r>
          </w:p>
        </w:tc>
        <w:tc>
          <w:tcPr>
            <w:tcW w:type="dxa" w:w="3120"/>
          </w:tcPr>
          <w:p>
            <w:r>
              <w:rPr>
                <w:sz w:val="18"/>
              </w:rPr>
              <w:t>Code coverage instrumentation and reporting</w:t>
            </w:r>
          </w:p>
        </w:tc>
      </w:tr>
    </w:tbl>
    <w:p>
      <w:pPr>
        <w:pStyle w:val="Heading2"/>
      </w:pPr>
      <w:r>
        <w:t>2.2 Frontend Testing Stack</w:t>
      </w:r>
    </w:p>
    <w:p>
      <w:r>
        <w:t>The frontend is built on React 19 with TypeScript. Vitest serves as the test runner with Jest-compatible API, while React Testing Library provides DOM-based component testing utilities. JSDOM is used as the browser environment simulator.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Tool</w:t>
            </w:r>
          </w:p>
        </w:tc>
        <w:tc>
          <w:tcPr>
            <w:tcW w:type="dxa" w:w="3120"/>
            <w:shd w:fill="003366" w:val="clear"/>
          </w:tcPr>
          <w:p>
            <w:pPr>
              <w:jc w:val="center"/>
            </w:pPr>
            <w:r>
              <w:rPr>
                <w:b/>
                <w:color w:val="FFFFFF"/>
                <w:sz w:val="20"/>
              </w:rPr>
              <w:t>Version</w:t>
            </w:r>
          </w:p>
        </w:tc>
        <w:tc>
          <w:tcPr>
            <w:tcW w:type="dxa" w:w="3120"/>
            <w:shd w:fill="003366" w:val="clear"/>
          </w:tcPr>
          <w:p>
            <w:pPr>
              <w:jc w:val="center"/>
            </w:pPr>
            <w:r>
              <w:rPr>
                <w:b/>
                <w:color w:val="FFFFFF"/>
                <w:sz w:val="20"/>
              </w:rPr>
              <w:t>Purpose</w:t>
            </w:r>
          </w:p>
        </w:tc>
      </w:tr>
      <w:tr>
        <w:tc>
          <w:tcPr>
            <w:tcW w:type="dxa" w:w="3120"/>
          </w:tcPr>
          <w:p>
            <w:r>
              <w:rPr>
                <w:sz w:val="18"/>
              </w:rPr>
              <w:t>Vitest</w:t>
            </w:r>
          </w:p>
        </w:tc>
        <w:tc>
          <w:tcPr>
            <w:tcW w:type="dxa" w:w="3120"/>
          </w:tcPr>
          <w:p>
            <w:r>
              <w:rPr>
                <w:sz w:val="18"/>
              </w:rPr>
              <w:t>1.x</w:t>
            </w:r>
          </w:p>
        </w:tc>
        <w:tc>
          <w:tcPr>
            <w:tcW w:type="dxa" w:w="3120"/>
          </w:tcPr>
          <w:p>
            <w:r>
              <w:rPr>
                <w:sz w:val="18"/>
              </w:rPr>
              <w:t>Test runner with native ESM and TypeScript support</w:t>
            </w:r>
          </w:p>
        </w:tc>
      </w:tr>
      <w:tr>
        <w:tc>
          <w:tcPr>
            <w:tcW w:type="dxa" w:w="3120"/>
          </w:tcPr>
          <w:p>
            <w:r>
              <w:rPr>
                <w:sz w:val="18"/>
              </w:rPr>
              <w:t>React Testing Library</w:t>
            </w:r>
          </w:p>
        </w:tc>
        <w:tc>
          <w:tcPr>
            <w:tcW w:type="dxa" w:w="3120"/>
          </w:tcPr>
          <w:p>
            <w:r>
              <w:rPr>
                <w:sz w:val="18"/>
              </w:rPr>
              <w:t>16.x</w:t>
            </w:r>
          </w:p>
        </w:tc>
        <w:tc>
          <w:tcPr>
            <w:tcW w:type="dxa" w:w="3120"/>
          </w:tcPr>
          <w:p>
            <w:r>
              <w:rPr>
                <w:sz w:val="18"/>
              </w:rPr>
              <w:t>Component rendering and interaction testing</w:t>
            </w:r>
          </w:p>
        </w:tc>
      </w:tr>
      <w:tr>
        <w:tc>
          <w:tcPr>
            <w:tcW w:type="dxa" w:w="3120"/>
          </w:tcPr>
          <w:p>
            <w:r>
              <w:rPr>
                <w:sz w:val="18"/>
              </w:rPr>
              <w:t>@testing-library/jest-dom</w:t>
            </w:r>
          </w:p>
        </w:tc>
        <w:tc>
          <w:tcPr>
            <w:tcW w:type="dxa" w:w="3120"/>
          </w:tcPr>
          <w:p>
            <w:r>
              <w:rPr>
                <w:sz w:val="18"/>
              </w:rPr>
              <w:t>6.x</w:t>
            </w:r>
          </w:p>
        </w:tc>
        <w:tc>
          <w:tcPr>
            <w:tcW w:type="dxa" w:w="3120"/>
          </w:tcPr>
          <w:p>
            <w:r>
              <w:rPr>
                <w:sz w:val="18"/>
              </w:rPr>
              <w:t>Custom DOM matchers for assertions</w:t>
            </w:r>
          </w:p>
        </w:tc>
      </w:tr>
      <w:tr>
        <w:tc>
          <w:tcPr>
            <w:tcW w:type="dxa" w:w="3120"/>
          </w:tcPr>
          <w:p>
            <w:r>
              <w:rPr>
                <w:sz w:val="18"/>
              </w:rPr>
              <w:t>@testing-library/user-event</w:t>
            </w:r>
          </w:p>
        </w:tc>
        <w:tc>
          <w:tcPr>
            <w:tcW w:type="dxa" w:w="3120"/>
          </w:tcPr>
          <w:p>
            <w:r>
              <w:rPr>
                <w:sz w:val="18"/>
              </w:rPr>
              <w:t>14.x</w:t>
            </w:r>
          </w:p>
        </w:tc>
        <w:tc>
          <w:tcPr>
            <w:tcW w:type="dxa" w:w="3120"/>
          </w:tcPr>
          <w:p>
            <w:r>
              <w:rPr>
                <w:sz w:val="18"/>
              </w:rPr>
              <w:t>Simulating user interactions</w:t>
            </w:r>
          </w:p>
        </w:tc>
      </w:tr>
      <w:tr>
        <w:tc>
          <w:tcPr>
            <w:tcW w:type="dxa" w:w="3120"/>
          </w:tcPr>
          <w:p>
            <w:r>
              <w:rPr>
                <w:sz w:val="18"/>
              </w:rPr>
              <w:t>jsdom</w:t>
            </w:r>
          </w:p>
        </w:tc>
        <w:tc>
          <w:tcPr>
            <w:tcW w:type="dxa" w:w="3120"/>
          </w:tcPr>
          <w:p>
            <w:r>
              <w:rPr>
                <w:sz w:val="18"/>
              </w:rPr>
              <w:t>25.x</w:t>
            </w:r>
          </w:p>
        </w:tc>
        <w:tc>
          <w:tcPr>
            <w:tcW w:type="dxa" w:w="3120"/>
          </w:tcPr>
          <w:p>
            <w:r>
              <w:rPr>
                <w:sz w:val="18"/>
              </w:rPr>
              <w:t>Browser environment simulation</w:t>
            </w:r>
          </w:p>
        </w:tc>
      </w:tr>
      <w:tr>
        <w:tc>
          <w:tcPr>
            <w:tcW w:type="dxa" w:w="3120"/>
          </w:tcPr>
          <w:p>
            <w:r>
              <w:rPr>
                <w:sz w:val="18"/>
              </w:rPr>
              <w:t>MSW (Mock Service Worker)</w:t>
            </w:r>
          </w:p>
        </w:tc>
        <w:tc>
          <w:tcPr>
            <w:tcW w:type="dxa" w:w="3120"/>
          </w:tcPr>
          <w:p>
            <w:r>
              <w:rPr>
                <w:sz w:val="18"/>
              </w:rPr>
              <w:t>2.x</w:t>
            </w:r>
          </w:p>
        </w:tc>
        <w:tc>
          <w:tcPr>
            <w:tcW w:type="dxa" w:w="3120"/>
          </w:tcPr>
          <w:p>
            <w:r>
              <w:rPr>
                <w:sz w:val="18"/>
              </w:rPr>
              <w:t>API mocking for integration-style tests</w:t>
            </w:r>
          </w:p>
        </w:tc>
      </w:tr>
      <w:tr>
        <w:tc>
          <w:tcPr>
            <w:tcW w:type="dxa" w:w="3120"/>
          </w:tcPr>
          <w:p>
            <w:r>
              <w:rPr>
                <w:sz w:val="18"/>
              </w:rPr>
              <w:t>V8 Coverage</w:t>
            </w:r>
          </w:p>
        </w:tc>
        <w:tc>
          <w:tcPr>
            <w:tcW w:type="dxa" w:w="3120"/>
          </w:tcPr>
          <w:p>
            <w:r>
              <w:rPr>
                <w:sz w:val="18"/>
              </w:rPr>
              <w:t>-</w:t>
            </w:r>
          </w:p>
        </w:tc>
        <w:tc>
          <w:tcPr>
            <w:tcW w:type="dxa" w:w="3120"/>
          </w:tcPr>
          <w:p>
            <w:r>
              <w:rPr>
                <w:sz w:val="18"/>
              </w:rPr>
              <w:t>Native code coverage via Vitest</w:t>
            </w:r>
          </w:p>
        </w:tc>
      </w:tr>
    </w:tbl>
    <w:p>
      <w:pPr>
        <w:pStyle w:val="Heading2"/>
      </w:pPr>
      <w:r>
        <w:t>2.3 Python Analytics Testing Stack</w:t>
      </w:r>
    </w:p>
    <w:p>
      <w:r>
        <w:t>The Python analytics service handles face recognition and OCR processing. Testing uses pytest as the primary framework with pytest-cov for coverage reporting and faker for test data generation.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Tool</w:t>
            </w:r>
          </w:p>
        </w:tc>
        <w:tc>
          <w:tcPr>
            <w:tcW w:type="dxa" w:w="3120"/>
            <w:shd w:fill="003366" w:val="clear"/>
          </w:tcPr>
          <w:p>
            <w:pPr>
              <w:jc w:val="center"/>
            </w:pPr>
            <w:r>
              <w:rPr>
                <w:b/>
                <w:color w:val="FFFFFF"/>
                <w:sz w:val="20"/>
              </w:rPr>
              <w:t>Version</w:t>
            </w:r>
          </w:p>
        </w:tc>
        <w:tc>
          <w:tcPr>
            <w:tcW w:type="dxa" w:w="3120"/>
            <w:shd w:fill="003366" w:val="clear"/>
          </w:tcPr>
          <w:p>
            <w:pPr>
              <w:jc w:val="center"/>
            </w:pPr>
            <w:r>
              <w:rPr>
                <w:b/>
                <w:color w:val="FFFFFF"/>
                <w:sz w:val="20"/>
              </w:rPr>
              <w:t>Purpose</w:t>
            </w:r>
          </w:p>
        </w:tc>
      </w:tr>
      <w:tr>
        <w:tc>
          <w:tcPr>
            <w:tcW w:type="dxa" w:w="3120"/>
          </w:tcPr>
          <w:p>
            <w:r>
              <w:rPr>
                <w:sz w:val="18"/>
              </w:rPr>
              <w:t>pytest</w:t>
            </w:r>
          </w:p>
        </w:tc>
        <w:tc>
          <w:tcPr>
            <w:tcW w:type="dxa" w:w="3120"/>
          </w:tcPr>
          <w:p>
            <w:r>
              <w:rPr>
                <w:sz w:val="18"/>
              </w:rPr>
              <w:t>8.x</w:t>
            </w:r>
          </w:p>
        </w:tc>
        <w:tc>
          <w:tcPr>
            <w:tcW w:type="dxa" w:w="3120"/>
          </w:tcPr>
          <w:p>
            <w:r>
              <w:rPr>
                <w:sz w:val="18"/>
              </w:rPr>
              <w:t>Test framework with fixtures and parametrize</w:t>
            </w:r>
          </w:p>
        </w:tc>
      </w:tr>
      <w:tr>
        <w:tc>
          <w:tcPr>
            <w:tcW w:type="dxa" w:w="3120"/>
          </w:tcPr>
          <w:p>
            <w:r>
              <w:rPr>
                <w:sz w:val="18"/>
              </w:rPr>
              <w:t>pytest-cov</w:t>
            </w:r>
          </w:p>
        </w:tc>
        <w:tc>
          <w:tcPr>
            <w:tcW w:type="dxa" w:w="3120"/>
          </w:tcPr>
          <w:p>
            <w:r>
              <w:rPr>
                <w:sz w:val="18"/>
              </w:rPr>
              <w:t>5.x</w:t>
            </w:r>
          </w:p>
        </w:tc>
        <w:tc>
          <w:tcPr>
            <w:tcW w:type="dxa" w:w="3120"/>
          </w:tcPr>
          <w:p>
            <w:r>
              <w:rPr>
                <w:sz w:val="18"/>
              </w:rPr>
              <w:t>Coverage reporting</w:t>
            </w:r>
          </w:p>
        </w:tc>
      </w:tr>
      <w:tr>
        <w:tc>
          <w:tcPr>
            <w:tcW w:type="dxa" w:w="3120"/>
          </w:tcPr>
          <w:p>
            <w:r>
              <w:rPr>
                <w:sz w:val="18"/>
              </w:rPr>
              <w:t>pytest-asyncio</w:t>
            </w:r>
          </w:p>
        </w:tc>
        <w:tc>
          <w:tcPr>
            <w:tcW w:type="dxa" w:w="3120"/>
          </w:tcPr>
          <w:p>
            <w:r>
              <w:rPr>
                <w:sz w:val="18"/>
              </w:rPr>
              <w:t>0.x</w:t>
            </w:r>
          </w:p>
        </w:tc>
        <w:tc>
          <w:tcPr>
            <w:tcW w:type="dxa" w:w="3120"/>
          </w:tcPr>
          <w:p>
            <w:r>
              <w:rPr>
                <w:sz w:val="18"/>
              </w:rPr>
              <w:t>Async test support for FastAPI endpoints</w:t>
            </w:r>
          </w:p>
        </w:tc>
      </w:tr>
      <w:tr>
        <w:tc>
          <w:tcPr>
            <w:tcW w:type="dxa" w:w="3120"/>
          </w:tcPr>
          <w:p>
            <w:r>
              <w:rPr>
                <w:sz w:val="18"/>
              </w:rPr>
              <w:t>unittest.mock</w:t>
            </w:r>
          </w:p>
        </w:tc>
        <w:tc>
          <w:tcPr>
            <w:tcW w:type="dxa" w:w="3120"/>
          </w:tcPr>
          <w:p>
            <w:r>
              <w:rPr>
                <w:sz w:val="18"/>
              </w:rPr>
              <w:t>Built-in</w:t>
            </w:r>
          </w:p>
        </w:tc>
        <w:tc>
          <w:tcPr>
            <w:tcW w:type="dxa" w:w="3120"/>
          </w:tcPr>
          <w:p>
            <w:r>
              <w:rPr>
                <w:sz w:val="18"/>
              </w:rPr>
              <w:t>Mocking external services</w:t>
            </w:r>
          </w:p>
        </w:tc>
      </w:tr>
      <w:tr>
        <w:tc>
          <w:tcPr>
            <w:tcW w:type="dxa" w:w="3120"/>
          </w:tcPr>
          <w:p>
            <w:r>
              <w:rPr>
                <w:sz w:val="18"/>
              </w:rPr>
              <w:t>faker</w:t>
            </w:r>
          </w:p>
        </w:tc>
        <w:tc>
          <w:tcPr>
            <w:tcW w:type="dxa" w:w="3120"/>
          </w:tcPr>
          <w:p>
            <w:r>
              <w:rPr>
                <w:sz w:val="18"/>
              </w:rPr>
              <w:t>28.x</w:t>
            </w:r>
          </w:p>
        </w:tc>
        <w:tc>
          <w:tcPr>
            <w:tcW w:type="dxa" w:w="3120"/>
          </w:tcPr>
          <w:p>
            <w:r>
              <w:rPr>
                <w:sz w:val="18"/>
              </w:rPr>
              <w:t>Realistic test data generation</w:t>
            </w:r>
          </w:p>
        </w:tc>
      </w:tr>
      <w:tr>
        <w:tc>
          <w:tcPr>
            <w:tcW w:type="dxa" w:w="3120"/>
          </w:tcPr>
          <w:p>
            <w:r>
              <w:rPr>
                <w:sz w:val="18"/>
              </w:rPr>
              <w:t>httpx</w:t>
            </w:r>
          </w:p>
        </w:tc>
        <w:tc>
          <w:tcPr>
            <w:tcW w:type="dxa" w:w="3120"/>
          </w:tcPr>
          <w:p>
            <w:r>
              <w:rPr>
                <w:sz w:val="18"/>
              </w:rPr>
              <w:t>0.x</w:t>
            </w:r>
          </w:p>
        </w:tc>
        <w:tc>
          <w:tcPr>
            <w:tcW w:type="dxa" w:w="3120"/>
          </w:tcPr>
          <w:p>
            <w:r>
              <w:rPr>
                <w:sz w:val="18"/>
              </w:rPr>
              <w:t>Async HTTP client for endpoint testing</w:t>
            </w:r>
          </w:p>
        </w:tc>
      </w:tr>
    </w:tbl>
    <w:p>
      <w:r>
        <w:br w:type="page"/>
      </w:r>
    </w:p>
    <w:p>
      <w:pPr>
        <w:pStyle w:val="Heading1"/>
      </w:pPr>
      <w:r>
        <w:t>3. Backend Unit Testing</w:t>
      </w:r>
    </w:p>
    <w:p>
      <w:r>
        <w:t>Backend unit tests focus on validating individual service methods, repository queries, and business logic in isolation. All external dependencies (database, message queues, external APIs) are mocked to ensure tests are fast, deterministic, and do not require infrastructure connectivity.</w:t>
      </w:r>
    </w:p>
    <w:p>
      <w:pPr>
        <w:pStyle w:val="Heading2"/>
      </w:pPr>
      <w:r>
        <w:t>3.1 Authentication Module</w:t>
      </w:r>
    </w:p>
    <w:p>
      <w:r>
        <w:t>The authentication module handles JWT token generation, validation, refresh, and logout. Unit tests verify that tokens are correctly generated with proper claims, that expired tokens are rejected, that refresh tokens work correctly, and that logout properly revokes all tokens for a user.</w:t>
      </w:r>
    </w:p>
    <w:p>
      <w:r>
        <w:t>Key test scenarios include JWT generation with correct expiration times, token validation with signature verification, refresh token rotation, account lockout after 5 failed attempts, and BCrypt password hashing verification.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UT-AUTH-001</w:t>
            </w:r>
          </w:p>
        </w:tc>
        <w:tc>
          <w:tcPr>
            <w:tcW w:type="dxa" w:w="2340"/>
          </w:tcPr>
          <w:p>
            <w:r>
              <w:rPr>
                <w:sz w:val="18"/>
              </w:rPr>
              <w:t>Generate JWT Token</w:t>
            </w:r>
          </w:p>
        </w:tc>
        <w:tc>
          <w:tcPr>
            <w:tcW w:type="dxa" w:w="2340"/>
          </w:tcPr>
          <w:p>
            <w:r>
              <w:rPr>
                <w:sz w:val="18"/>
              </w:rPr>
              <w:t>High</w:t>
            </w:r>
          </w:p>
        </w:tc>
        <w:tc>
          <w:tcPr>
            <w:tcW w:type="dxa" w:w="2340"/>
          </w:tcPr>
          <w:p>
            <w:r>
              <w:rPr>
                <w:sz w:val="18"/>
              </w:rPr>
              <w:t>Verify JWT token is generated with correct claims (userId, role, expiry)</w:t>
            </w:r>
          </w:p>
        </w:tc>
      </w:tr>
      <w:tr>
        <w:tc>
          <w:tcPr>
            <w:tcW w:type="dxa" w:w="2340"/>
          </w:tcPr>
          <w:p>
            <w:r>
              <w:rPr>
                <w:sz w:val="18"/>
              </w:rPr>
              <w:t>UT-AUTH-002</w:t>
            </w:r>
          </w:p>
        </w:tc>
        <w:tc>
          <w:tcPr>
            <w:tcW w:type="dxa" w:w="2340"/>
          </w:tcPr>
          <w:p>
            <w:r>
              <w:rPr>
                <w:sz w:val="18"/>
              </w:rPr>
              <w:t>Validate JWT Token</w:t>
            </w:r>
          </w:p>
        </w:tc>
        <w:tc>
          <w:tcPr>
            <w:tcW w:type="dxa" w:w="2340"/>
          </w:tcPr>
          <w:p>
            <w:r>
              <w:rPr>
                <w:sz w:val="18"/>
              </w:rPr>
              <w:t>High</w:t>
            </w:r>
          </w:p>
        </w:tc>
        <w:tc>
          <w:tcPr>
            <w:tcW w:type="dxa" w:w="2340"/>
          </w:tcPr>
          <w:p>
            <w:r>
              <w:rPr>
                <w:sz w:val="18"/>
              </w:rPr>
              <w:t>Verify valid token is accepted and invalid/expired tokens are rejected</w:t>
            </w:r>
          </w:p>
        </w:tc>
      </w:tr>
      <w:tr>
        <w:tc>
          <w:tcPr>
            <w:tcW w:type="dxa" w:w="2340"/>
          </w:tcPr>
          <w:p>
            <w:r>
              <w:rPr>
                <w:sz w:val="18"/>
              </w:rPr>
              <w:t>UT-AUTH-003</w:t>
            </w:r>
          </w:p>
        </w:tc>
        <w:tc>
          <w:tcPr>
            <w:tcW w:type="dxa" w:w="2340"/>
          </w:tcPr>
          <w:p>
            <w:r>
              <w:rPr>
                <w:sz w:val="18"/>
              </w:rPr>
              <w:t>Refresh Token Rotation</w:t>
            </w:r>
          </w:p>
        </w:tc>
        <w:tc>
          <w:tcPr>
            <w:tcW w:type="dxa" w:w="2340"/>
          </w:tcPr>
          <w:p>
            <w:r>
              <w:rPr>
                <w:sz w:val="18"/>
              </w:rPr>
              <w:t>High</w:t>
            </w:r>
          </w:p>
        </w:tc>
        <w:tc>
          <w:tcPr>
            <w:tcW w:type="dxa" w:w="2340"/>
          </w:tcPr>
          <w:p>
            <w:r>
              <w:rPr>
                <w:sz w:val="18"/>
              </w:rPr>
              <w:t>Verify old refresh token is invalidated when new one is generated</w:t>
            </w:r>
          </w:p>
        </w:tc>
      </w:tr>
      <w:tr>
        <w:tc>
          <w:tcPr>
            <w:tcW w:type="dxa" w:w="2340"/>
          </w:tcPr>
          <w:p>
            <w:r>
              <w:rPr>
                <w:sz w:val="18"/>
              </w:rPr>
              <w:t>UT-AUTH-004</w:t>
            </w:r>
          </w:p>
        </w:tc>
        <w:tc>
          <w:tcPr>
            <w:tcW w:type="dxa" w:w="2340"/>
          </w:tcPr>
          <w:p>
            <w:r>
              <w:rPr>
                <w:sz w:val="18"/>
              </w:rPr>
              <w:t>Logout Token Revocation</w:t>
            </w:r>
          </w:p>
        </w:tc>
        <w:tc>
          <w:tcPr>
            <w:tcW w:type="dxa" w:w="2340"/>
          </w:tcPr>
          <w:p>
            <w:r>
              <w:rPr>
                <w:sz w:val="18"/>
              </w:rPr>
              <w:t>High</w:t>
            </w:r>
          </w:p>
        </w:tc>
        <w:tc>
          <w:tcPr>
            <w:tcW w:type="dxa" w:w="2340"/>
          </w:tcPr>
          <w:p>
            <w:r>
              <w:rPr>
                <w:sz w:val="18"/>
              </w:rPr>
              <w:t>Verify all refresh tokens for a user are revoked on logout</w:t>
            </w:r>
          </w:p>
        </w:tc>
      </w:tr>
      <w:tr>
        <w:tc>
          <w:tcPr>
            <w:tcW w:type="dxa" w:w="2340"/>
          </w:tcPr>
          <w:p>
            <w:r>
              <w:rPr>
                <w:sz w:val="18"/>
              </w:rPr>
              <w:t>UT-AUTH-005</w:t>
            </w:r>
          </w:p>
        </w:tc>
        <w:tc>
          <w:tcPr>
            <w:tcW w:type="dxa" w:w="2340"/>
          </w:tcPr>
          <w:p>
            <w:r>
              <w:rPr>
                <w:sz w:val="18"/>
              </w:rPr>
              <w:t>Account Lockout</w:t>
            </w:r>
          </w:p>
        </w:tc>
        <w:tc>
          <w:tcPr>
            <w:tcW w:type="dxa" w:w="2340"/>
          </w:tcPr>
          <w:p>
            <w:r>
              <w:rPr>
                <w:sz w:val="18"/>
              </w:rPr>
              <w:t>High</w:t>
            </w:r>
          </w:p>
        </w:tc>
        <w:tc>
          <w:tcPr>
            <w:tcW w:type="dxa" w:w="2340"/>
          </w:tcPr>
          <w:p>
            <w:r>
              <w:rPr>
                <w:sz w:val="18"/>
              </w:rPr>
              <w:t>Verify account locks after 5 consecutive failed login attempts</w:t>
            </w:r>
          </w:p>
        </w:tc>
      </w:tr>
      <w:tr>
        <w:tc>
          <w:tcPr>
            <w:tcW w:type="dxa" w:w="2340"/>
          </w:tcPr>
          <w:p>
            <w:r>
              <w:rPr>
                <w:sz w:val="18"/>
              </w:rPr>
              <w:t>UT-AUTH-006</w:t>
            </w:r>
          </w:p>
        </w:tc>
        <w:tc>
          <w:tcPr>
            <w:tcW w:type="dxa" w:w="2340"/>
          </w:tcPr>
          <w:p>
            <w:r>
              <w:rPr>
                <w:sz w:val="18"/>
              </w:rPr>
              <w:t>Password Hashing</w:t>
            </w:r>
          </w:p>
        </w:tc>
        <w:tc>
          <w:tcPr>
            <w:tcW w:type="dxa" w:w="2340"/>
          </w:tcPr>
          <w:p>
            <w:r>
              <w:rPr>
                <w:sz w:val="18"/>
              </w:rPr>
              <w:t>Medium</w:t>
            </w:r>
          </w:p>
        </w:tc>
        <w:tc>
          <w:tcPr>
            <w:tcW w:type="dxa" w:w="2340"/>
          </w:tcPr>
          <w:p>
            <w:r>
              <w:rPr>
                <w:sz w:val="18"/>
              </w:rPr>
              <w:t>Verify BCrypt correctly hashes and verifies passwords</w:t>
            </w:r>
          </w:p>
        </w:tc>
      </w:tr>
      <w:tr>
        <w:tc>
          <w:tcPr>
            <w:tcW w:type="dxa" w:w="2340"/>
          </w:tcPr>
          <w:p>
            <w:r>
              <w:rPr>
                <w:sz w:val="18"/>
              </w:rPr>
              <w:t>UT-AUTH-007</w:t>
            </w:r>
          </w:p>
        </w:tc>
        <w:tc>
          <w:tcPr>
            <w:tcW w:type="dxa" w:w="2340"/>
          </w:tcPr>
          <w:p>
            <w:r>
              <w:rPr>
                <w:sz w:val="18"/>
              </w:rPr>
              <w:t>Phone Validation</w:t>
            </w:r>
          </w:p>
        </w:tc>
        <w:tc>
          <w:tcPr>
            <w:tcW w:type="dxa" w:w="2340"/>
          </w:tcPr>
          <w:p>
            <w:r>
              <w:rPr>
                <w:sz w:val="18"/>
              </w:rPr>
              <w:t>Medium</w:t>
            </w:r>
          </w:p>
        </w:tc>
        <w:tc>
          <w:tcPr>
            <w:tcW w:type="dxa" w:w="2340"/>
          </w:tcPr>
          <w:p>
            <w:r>
              <w:rPr>
                <w:sz w:val="18"/>
              </w:rPr>
              <w:t>Verify phone number uniqueness check during registration</w:t>
            </w:r>
          </w:p>
        </w:tc>
      </w:tr>
      <w:tr>
        <w:tc>
          <w:tcPr>
            <w:tcW w:type="dxa" w:w="2340"/>
          </w:tcPr>
          <w:p>
            <w:r>
              <w:rPr>
                <w:sz w:val="18"/>
              </w:rPr>
              <w:t>UT-AUTH-008</w:t>
            </w:r>
          </w:p>
        </w:tc>
        <w:tc>
          <w:tcPr>
            <w:tcW w:type="dxa" w:w="2340"/>
          </w:tcPr>
          <w:p>
            <w:r>
              <w:rPr>
                <w:sz w:val="18"/>
              </w:rPr>
              <w:t>Username Availability</w:t>
            </w:r>
          </w:p>
        </w:tc>
        <w:tc>
          <w:tcPr>
            <w:tcW w:type="dxa" w:w="2340"/>
          </w:tcPr>
          <w:p>
            <w:r>
              <w:rPr>
                <w:sz w:val="18"/>
              </w:rPr>
              <w:t>Medium</w:t>
            </w:r>
          </w:p>
        </w:tc>
        <w:tc>
          <w:tcPr>
            <w:tcW w:type="dxa" w:w="2340"/>
          </w:tcPr>
          <w:p>
            <w:r>
              <w:rPr>
                <w:sz w:val="18"/>
              </w:rPr>
              <w:t>Verify username availability check returns correct boolean</w:t>
            </w:r>
          </w:p>
        </w:tc>
      </w:tr>
    </w:tbl>
    <w:p>
      <w:r>
        <w:t>The AuthService class depends on JwtUtil for token operations, UserRepository for user lookups, and PasswordEncoder for password hashing. All dependencies are mocked using @Mock and @InjectMocks annotations with Mockito.</w:t>
      </w:r>
    </w:p>
    <w:p>
      <w:pPr>
        <w:pStyle w:val="Heading2"/>
      </w:pPr>
      <w:r>
        <w:t>3.2 User/Employee Module</w:t>
      </w:r>
    </w:p>
    <w:p>
      <w:r>
        <w:t>The User/Employee module manages CRUD operations, role assignment, bulk import, and employee lifecycle. Unit tests verify that employee creation validates required fields, that role assignment enforces permission boundaries, and that bulk import handles both valid and invalid data gracefully.</w:t>
      </w:r>
    </w:p>
    <w:p>
      <w:r>
        <w:t>Testing covers the complete employee lifecycle from creation through deactivation, including profile updates, document management, and multi-tenant data isolation.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UT-USER-001</w:t>
            </w:r>
          </w:p>
        </w:tc>
        <w:tc>
          <w:tcPr>
            <w:tcW w:type="dxa" w:w="2340"/>
          </w:tcPr>
          <w:p>
            <w:r>
              <w:rPr>
                <w:sz w:val="18"/>
              </w:rPr>
              <w:t>Create Employee</w:t>
            </w:r>
          </w:p>
        </w:tc>
        <w:tc>
          <w:tcPr>
            <w:tcW w:type="dxa" w:w="2340"/>
          </w:tcPr>
          <w:p>
            <w:r>
              <w:rPr>
                <w:sz w:val="18"/>
              </w:rPr>
              <w:t>High</w:t>
            </w:r>
          </w:p>
        </w:tc>
        <w:tc>
          <w:tcPr>
            <w:tcW w:type="dxa" w:w="2340"/>
          </w:tcPr>
          <w:p>
            <w:r>
              <w:rPr>
                <w:sz w:val="18"/>
              </w:rPr>
              <w:t>Verify employee creation with all required fields and default values</w:t>
            </w:r>
          </w:p>
        </w:tc>
      </w:tr>
      <w:tr>
        <w:tc>
          <w:tcPr>
            <w:tcW w:type="dxa" w:w="2340"/>
          </w:tcPr>
          <w:p>
            <w:r>
              <w:rPr>
                <w:sz w:val="18"/>
              </w:rPr>
              <w:t>UT-USER-002</w:t>
            </w:r>
          </w:p>
        </w:tc>
        <w:tc>
          <w:tcPr>
            <w:tcW w:type="dxa" w:w="2340"/>
          </w:tcPr>
          <w:p>
            <w:r>
              <w:rPr>
                <w:sz w:val="18"/>
              </w:rPr>
              <w:t>Create Employee - Missing Fields</w:t>
            </w:r>
          </w:p>
        </w:tc>
        <w:tc>
          <w:tcPr>
            <w:tcW w:type="dxa" w:w="2340"/>
          </w:tcPr>
          <w:p>
            <w:r>
              <w:rPr>
                <w:sz w:val="18"/>
              </w:rPr>
              <w:t>High</w:t>
            </w:r>
          </w:p>
        </w:tc>
        <w:tc>
          <w:tcPr>
            <w:tcW w:type="dxa" w:w="2340"/>
          </w:tcPr>
          <w:p>
            <w:r>
              <w:rPr>
                <w:sz w:val="18"/>
              </w:rPr>
              <w:t>Verify validation rejects creation when required fields are missing</w:t>
            </w:r>
          </w:p>
        </w:tc>
      </w:tr>
      <w:tr>
        <w:tc>
          <w:tcPr>
            <w:tcW w:type="dxa" w:w="2340"/>
          </w:tcPr>
          <w:p>
            <w:r>
              <w:rPr>
                <w:sz w:val="18"/>
              </w:rPr>
              <w:t>UT-USER-003</w:t>
            </w:r>
          </w:p>
        </w:tc>
        <w:tc>
          <w:tcPr>
            <w:tcW w:type="dxa" w:w="2340"/>
          </w:tcPr>
          <w:p>
            <w:r>
              <w:rPr>
                <w:sz w:val="18"/>
              </w:rPr>
              <w:t>Bulk Import Valid Data</w:t>
            </w:r>
          </w:p>
        </w:tc>
        <w:tc>
          <w:tcPr>
            <w:tcW w:type="dxa" w:w="2340"/>
          </w:tcPr>
          <w:p>
            <w:r>
              <w:rPr>
                <w:sz w:val="18"/>
              </w:rPr>
              <w:t>High</w:t>
            </w:r>
          </w:p>
        </w:tc>
        <w:tc>
          <w:tcPr>
            <w:tcW w:type="dxa" w:w="2340"/>
          </w:tcPr>
          <w:p>
            <w:r>
              <w:rPr>
                <w:sz w:val="18"/>
              </w:rPr>
              <w:t>Verify bulk import processes valid Excel data correctly</w:t>
            </w:r>
          </w:p>
        </w:tc>
      </w:tr>
      <w:tr>
        <w:tc>
          <w:tcPr>
            <w:tcW w:type="dxa" w:w="2340"/>
          </w:tcPr>
          <w:p>
            <w:r>
              <w:rPr>
                <w:sz w:val="18"/>
              </w:rPr>
              <w:t>UT-USER-004</w:t>
            </w:r>
          </w:p>
        </w:tc>
        <w:tc>
          <w:tcPr>
            <w:tcW w:type="dxa" w:w="2340"/>
          </w:tcPr>
          <w:p>
            <w:r>
              <w:rPr>
                <w:sz w:val="18"/>
              </w:rPr>
              <w:t>Bulk Import with Errors</w:t>
            </w:r>
          </w:p>
        </w:tc>
        <w:tc>
          <w:tcPr>
            <w:tcW w:type="dxa" w:w="2340"/>
          </w:tcPr>
          <w:p>
            <w:r>
              <w:rPr>
                <w:sz w:val="18"/>
              </w:rPr>
              <w:t>High</w:t>
            </w:r>
          </w:p>
        </w:tc>
        <w:tc>
          <w:tcPr>
            <w:tcW w:type="dxa" w:w="2340"/>
          </w:tcPr>
          <w:p>
            <w:r>
              <w:rPr>
                <w:sz w:val="18"/>
              </w:rPr>
              <w:t>Verify bulk import handles invalid rows and reports errors</w:t>
            </w:r>
          </w:p>
        </w:tc>
      </w:tr>
      <w:tr>
        <w:tc>
          <w:tcPr>
            <w:tcW w:type="dxa" w:w="2340"/>
          </w:tcPr>
          <w:p>
            <w:r>
              <w:rPr>
                <w:sz w:val="18"/>
              </w:rPr>
              <w:t>UT-USER-005</w:t>
            </w:r>
          </w:p>
        </w:tc>
        <w:tc>
          <w:tcPr>
            <w:tcW w:type="dxa" w:w="2340"/>
          </w:tcPr>
          <w:p>
            <w:r>
              <w:rPr>
                <w:sz w:val="18"/>
              </w:rPr>
              <w:t>Role Assignment</w:t>
            </w:r>
          </w:p>
        </w:tc>
        <w:tc>
          <w:tcPr>
            <w:tcW w:type="dxa" w:w="2340"/>
          </w:tcPr>
          <w:p>
            <w:r>
              <w:rPr>
                <w:sz w:val="18"/>
              </w:rPr>
              <w:t>High</w:t>
            </w:r>
          </w:p>
        </w:tc>
        <w:tc>
          <w:tcPr>
            <w:tcW w:type="dxa" w:w="2340"/>
          </w:tcPr>
          <w:p>
            <w:r>
              <w:rPr>
                <w:sz w:val="18"/>
              </w:rPr>
              <w:t>Verify role assignment updates user permissions correctly</w:t>
            </w:r>
          </w:p>
        </w:tc>
      </w:tr>
      <w:tr>
        <w:tc>
          <w:tcPr>
            <w:tcW w:type="dxa" w:w="2340"/>
          </w:tcPr>
          <w:p>
            <w:r>
              <w:rPr>
                <w:sz w:val="18"/>
              </w:rPr>
              <w:t>UT-USER-006</w:t>
            </w:r>
          </w:p>
        </w:tc>
        <w:tc>
          <w:tcPr>
            <w:tcW w:type="dxa" w:w="2340"/>
          </w:tcPr>
          <w:p>
            <w:r>
              <w:rPr>
                <w:sz w:val="18"/>
              </w:rPr>
              <w:t>Deactivate Employee</w:t>
            </w:r>
          </w:p>
        </w:tc>
        <w:tc>
          <w:tcPr>
            <w:tcW w:type="dxa" w:w="2340"/>
          </w:tcPr>
          <w:p>
            <w:r>
              <w:rPr>
                <w:sz w:val="18"/>
              </w:rPr>
              <w:t>High</w:t>
            </w:r>
          </w:p>
        </w:tc>
        <w:tc>
          <w:tcPr>
            <w:tcW w:type="dxa" w:w="2340"/>
          </w:tcPr>
          <w:p>
            <w:r>
              <w:rPr>
                <w:sz w:val="18"/>
              </w:rPr>
              <w:t>Verify deactivation sets inactive status and revokes access</w:t>
            </w:r>
          </w:p>
        </w:tc>
      </w:tr>
      <w:tr>
        <w:tc>
          <w:tcPr>
            <w:tcW w:type="dxa" w:w="2340"/>
          </w:tcPr>
          <w:p>
            <w:r>
              <w:rPr>
                <w:sz w:val="18"/>
              </w:rPr>
              <w:t>UT-USER-007</w:t>
            </w:r>
          </w:p>
        </w:tc>
        <w:tc>
          <w:tcPr>
            <w:tcW w:type="dxa" w:w="2340"/>
          </w:tcPr>
          <w:p>
            <w:r>
              <w:rPr>
                <w:sz w:val="18"/>
              </w:rPr>
              <w:t>Profile Update</w:t>
            </w:r>
          </w:p>
        </w:tc>
        <w:tc>
          <w:tcPr>
            <w:tcW w:type="dxa" w:w="2340"/>
          </w:tcPr>
          <w:p>
            <w:r>
              <w:rPr>
                <w:sz w:val="18"/>
              </w:rPr>
              <w:t>Medium</w:t>
            </w:r>
          </w:p>
        </w:tc>
        <w:tc>
          <w:tcPr>
            <w:tcW w:type="dxa" w:w="2340"/>
          </w:tcPr>
          <w:p>
            <w:r>
              <w:rPr>
                <w:sz w:val="18"/>
              </w:rPr>
              <w:t>Verify profile fields are updated and audit trail is logged</w:t>
            </w:r>
          </w:p>
        </w:tc>
      </w:tr>
      <w:tr>
        <w:tc>
          <w:tcPr>
            <w:tcW w:type="dxa" w:w="2340"/>
          </w:tcPr>
          <w:p>
            <w:r>
              <w:rPr>
                <w:sz w:val="18"/>
              </w:rPr>
              <w:t>UT-USER-008</w:t>
            </w:r>
          </w:p>
        </w:tc>
        <w:tc>
          <w:tcPr>
            <w:tcW w:type="dxa" w:w="2340"/>
          </w:tcPr>
          <w:p>
            <w:r>
              <w:rPr>
                <w:sz w:val="18"/>
              </w:rPr>
              <w:t>Multi-Tenant Filtering</w:t>
            </w:r>
          </w:p>
        </w:tc>
        <w:tc>
          <w:tcPr>
            <w:tcW w:type="dxa" w:w="2340"/>
          </w:tcPr>
          <w:p>
            <w:r>
              <w:rPr>
                <w:sz w:val="18"/>
              </w:rPr>
              <w:t>High</w:t>
            </w:r>
          </w:p>
        </w:tc>
        <w:tc>
          <w:tcPr>
            <w:tcW w:type="dxa" w:w="2340"/>
          </w:tcPr>
          <w:p>
            <w:r>
              <w:rPr>
                <w:sz w:val="18"/>
              </w:rPr>
              <w:t>Verify queries only return data for the current tenant</w:t>
            </w:r>
          </w:p>
        </w:tc>
      </w:tr>
    </w:tbl>
    <w:p>
      <w:pPr>
        <w:pStyle w:val="Heading2"/>
      </w:pPr>
      <w:r>
        <w:t>3.3 Attendance Module</w:t>
      </w:r>
    </w:p>
    <w:p>
      <w:r>
        <w:t>The Attendance module handles punch in/out, face verification, geofence validation, overtime calculation, and LOP (Loss of Pay) computation. Unit tests verify that attendance records are created correctly, that double punch-in is prevented, and that duration calculations are accurate.</w:t>
      </w:r>
    </w:p>
    <w:p>
      <w:r>
        <w:t>Geofence validation tests verify that punch-in requests are rejected when the employee GPS coordinates fall outside the designated work area. Face verification tests mock the face recognition service to test the verification flow.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UT-ATT-001</w:t>
            </w:r>
          </w:p>
        </w:tc>
        <w:tc>
          <w:tcPr>
            <w:tcW w:type="dxa" w:w="2340"/>
          </w:tcPr>
          <w:p>
            <w:r>
              <w:rPr>
                <w:sz w:val="18"/>
              </w:rPr>
              <w:t>Punch In - Valid</w:t>
            </w:r>
          </w:p>
        </w:tc>
        <w:tc>
          <w:tcPr>
            <w:tcW w:type="dxa" w:w="2340"/>
          </w:tcPr>
          <w:p>
            <w:r>
              <w:rPr>
                <w:sz w:val="18"/>
              </w:rPr>
              <w:t>High</w:t>
            </w:r>
          </w:p>
        </w:tc>
        <w:tc>
          <w:tcPr>
            <w:tcW w:type="dxa" w:w="2340"/>
          </w:tcPr>
          <w:p>
            <w:r>
              <w:rPr>
                <w:sz w:val="18"/>
              </w:rPr>
              <w:t>Verify attendance record created with correct timestamp and GPS coordinates</w:t>
            </w:r>
          </w:p>
        </w:tc>
      </w:tr>
      <w:tr>
        <w:tc>
          <w:tcPr>
            <w:tcW w:type="dxa" w:w="2340"/>
          </w:tcPr>
          <w:p>
            <w:r>
              <w:rPr>
                <w:sz w:val="18"/>
              </w:rPr>
              <w:t>UT-ATT-002</w:t>
            </w:r>
          </w:p>
        </w:tc>
        <w:tc>
          <w:tcPr>
            <w:tcW w:type="dxa" w:w="2340"/>
          </w:tcPr>
          <w:p>
            <w:r>
              <w:rPr>
                <w:sz w:val="18"/>
              </w:rPr>
              <w:t>Punch Out - Calculate Duration</w:t>
            </w:r>
          </w:p>
        </w:tc>
        <w:tc>
          <w:tcPr>
            <w:tcW w:type="dxa" w:w="2340"/>
          </w:tcPr>
          <w:p>
            <w:r>
              <w:rPr>
                <w:sz w:val="18"/>
              </w:rPr>
              <w:t>High</w:t>
            </w:r>
          </w:p>
        </w:tc>
        <w:tc>
          <w:tcPr>
            <w:tcW w:type="dxa" w:w="2340"/>
          </w:tcPr>
          <w:p>
            <w:r>
              <w:rPr>
                <w:sz w:val="18"/>
              </w:rPr>
              <w:t>Verify duration is calculated as punchOut - punchIn in hours</w:t>
            </w:r>
          </w:p>
        </w:tc>
      </w:tr>
      <w:tr>
        <w:tc>
          <w:tcPr>
            <w:tcW w:type="dxa" w:w="2340"/>
          </w:tcPr>
          <w:p>
            <w:r>
              <w:rPr>
                <w:sz w:val="18"/>
              </w:rPr>
              <w:t>UT-ATT-003</w:t>
            </w:r>
          </w:p>
        </w:tc>
        <w:tc>
          <w:tcPr>
            <w:tcW w:type="dxa" w:w="2340"/>
          </w:tcPr>
          <w:p>
            <w:r>
              <w:rPr>
                <w:sz w:val="18"/>
              </w:rPr>
              <w:t>Double Punch In Prevention</w:t>
            </w:r>
          </w:p>
        </w:tc>
        <w:tc>
          <w:tcPr>
            <w:tcW w:type="dxa" w:w="2340"/>
          </w:tcPr>
          <w:p>
            <w:r>
              <w:rPr>
                <w:sz w:val="18"/>
              </w:rPr>
              <w:t>High</w:t>
            </w:r>
          </w:p>
        </w:tc>
        <w:tc>
          <w:tcPr>
            <w:tcW w:type="dxa" w:w="2340"/>
          </w:tcPr>
          <w:p>
            <w:r>
              <w:rPr>
                <w:sz w:val="18"/>
              </w:rPr>
              <w:t>Verify second punch-in is rejected when already punched in</w:t>
            </w:r>
          </w:p>
        </w:tc>
      </w:tr>
      <w:tr>
        <w:tc>
          <w:tcPr>
            <w:tcW w:type="dxa" w:w="2340"/>
          </w:tcPr>
          <w:p>
            <w:r>
              <w:rPr>
                <w:sz w:val="18"/>
              </w:rPr>
              <w:t>UT-ATT-004</w:t>
            </w:r>
          </w:p>
        </w:tc>
        <w:tc>
          <w:tcPr>
            <w:tcW w:type="dxa" w:w="2340"/>
          </w:tcPr>
          <w:p>
            <w:r>
              <w:rPr>
                <w:sz w:val="18"/>
              </w:rPr>
              <w:t>Geofence Validation - Inside</w:t>
            </w:r>
          </w:p>
        </w:tc>
        <w:tc>
          <w:tcPr>
            <w:tcW w:type="dxa" w:w="2340"/>
          </w:tcPr>
          <w:p>
            <w:r>
              <w:rPr>
                <w:sz w:val="18"/>
              </w:rPr>
              <w:t>High</w:t>
            </w:r>
          </w:p>
        </w:tc>
        <w:tc>
          <w:tcPr>
            <w:tcW w:type="dxa" w:w="2340"/>
          </w:tcPr>
          <w:p>
            <w:r>
              <w:rPr>
                <w:sz w:val="18"/>
              </w:rPr>
              <w:t>Verify punch-in succeeds when GPS is within geofence radius</w:t>
            </w:r>
          </w:p>
        </w:tc>
      </w:tr>
      <w:tr>
        <w:tc>
          <w:tcPr>
            <w:tcW w:type="dxa" w:w="2340"/>
          </w:tcPr>
          <w:p>
            <w:r>
              <w:rPr>
                <w:sz w:val="18"/>
              </w:rPr>
              <w:t>UT-ATT-005</w:t>
            </w:r>
          </w:p>
        </w:tc>
        <w:tc>
          <w:tcPr>
            <w:tcW w:type="dxa" w:w="2340"/>
          </w:tcPr>
          <w:p>
            <w:r>
              <w:rPr>
                <w:sz w:val="18"/>
              </w:rPr>
              <w:t>Geofence Validation - Outside</w:t>
            </w:r>
          </w:p>
        </w:tc>
        <w:tc>
          <w:tcPr>
            <w:tcW w:type="dxa" w:w="2340"/>
          </w:tcPr>
          <w:p>
            <w:r>
              <w:rPr>
                <w:sz w:val="18"/>
              </w:rPr>
              <w:t>High</w:t>
            </w:r>
          </w:p>
        </w:tc>
        <w:tc>
          <w:tcPr>
            <w:tcW w:type="dxa" w:w="2340"/>
          </w:tcPr>
          <w:p>
            <w:r>
              <w:rPr>
                <w:sz w:val="18"/>
              </w:rPr>
              <w:t>Verify punch-in fails when GPS is outside geofence radius</w:t>
            </w:r>
          </w:p>
        </w:tc>
      </w:tr>
      <w:tr>
        <w:tc>
          <w:tcPr>
            <w:tcW w:type="dxa" w:w="2340"/>
          </w:tcPr>
          <w:p>
            <w:r>
              <w:rPr>
                <w:sz w:val="18"/>
              </w:rPr>
              <w:t>UT-ATT-006</w:t>
            </w:r>
          </w:p>
        </w:tc>
        <w:tc>
          <w:tcPr>
            <w:tcW w:type="dxa" w:w="2340"/>
          </w:tcPr>
          <w:p>
            <w:r>
              <w:rPr>
                <w:sz w:val="18"/>
              </w:rPr>
              <w:t>Face Verification Success</w:t>
            </w:r>
          </w:p>
        </w:tc>
        <w:tc>
          <w:tcPr>
            <w:tcW w:type="dxa" w:w="2340"/>
          </w:tcPr>
          <w:p>
            <w:r>
              <w:rPr>
                <w:sz w:val="18"/>
              </w:rPr>
              <w:t>Medium</w:t>
            </w:r>
          </w:p>
        </w:tc>
        <w:tc>
          <w:tcPr>
            <w:tcW w:type="dxa" w:w="2340"/>
          </w:tcPr>
          <w:p>
            <w:r>
              <w:rPr>
                <w:sz w:val="18"/>
              </w:rPr>
              <w:t>Verify attendance marked with face_verified=true on match</w:t>
            </w:r>
          </w:p>
        </w:tc>
      </w:tr>
      <w:tr>
        <w:tc>
          <w:tcPr>
            <w:tcW w:type="dxa" w:w="2340"/>
          </w:tcPr>
          <w:p>
            <w:r>
              <w:rPr>
                <w:sz w:val="18"/>
              </w:rPr>
              <w:t>UT-ATT-007</w:t>
            </w:r>
          </w:p>
        </w:tc>
        <w:tc>
          <w:tcPr>
            <w:tcW w:type="dxa" w:w="2340"/>
          </w:tcPr>
          <w:p>
            <w:r>
              <w:rPr>
                <w:sz w:val="18"/>
              </w:rPr>
              <w:t>Face Verification Failure</w:t>
            </w:r>
          </w:p>
        </w:tc>
        <w:tc>
          <w:tcPr>
            <w:tcW w:type="dxa" w:w="2340"/>
          </w:tcPr>
          <w:p>
            <w:r>
              <w:rPr>
                <w:sz w:val="18"/>
              </w:rPr>
              <w:t>Medium</w:t>
            </w:r>
          </w:p>
        </w:tc>
        <w:tc>
          <w:tcPr>
            <w:tcW w:type="dxa" w:w="2340"/>
          </w:tcPr>
          <w:p>
            <w:r>
              <w:rPr>
                <w:sz w:val="18"/>
              </w:rPr>
              <w:t>Verify attendance rejected when face does not match stored embedding</w:t>
            </w:r>
          </w:p>
        </w:tc>
      </w:tr>
      <w:tr>
        <w:tc>
          <w:tcPr>
            <w:tcW w:type="dxa" w:w="2340"/>
          </w:tcPr>
          <w:p>
            <w:r>
              <w:rPr>
                <w:sz w:val="18"/>
              </w:rPr>
              <w:t>UT-ATT-008</w:t>
            </w:r>
          </w:p>
        </w:tc>
        <w:tc>
          <w:tcPr>
            <w:tcW w:type="dxa" w:w="2340"/>
          </w:tcPr>
          <w:p>
            <w:r>
              <w:rPr>
                <w:sz w:val="18"/>
              </w:rPr>
              <w:t>Overtime Calculation</w:t>
            </w:r>
          </w:p>
        </w:tc>
        <w:tc>
          <w:tcPr>
            <w:tcW w:type="dxa" w:w="2340"/>
          </w:tcPr>
          <w:p>
            <w:r>
              <w:rPr>
                <w:sz w:val="18"/>
              </w:rPr>
              <w:t>High</w:t>
            </w:r>
          </w:p>
        </w:tc>
        <w:tc>
          <w:tcPr>
            <w:tcW w:type="dxa" w:w="2340"/>
          </w:tcPr>
          <w:p>
            <w:r>
              <w:rPr>
                <w:sz w:val="18"/>
              </w:rPr>
              <w:t>Verify overtime hours computed when work exceeds standard hours</w:t>
            </w:r>
          </w:p>
        </w:tc>
      </w:tr>
      <w:tr>
        <w:tc>
          <w:tcPr>
            <w:tcW w:type="dxa" w:w="2340"/>
          </w:tcPr>
          <w:p>
            <w:r>
              <w:rPr>
                <w:sz w:val="18"/>
              </w:rPr>
              <w:t>UT-ATT-009</w:t>
            </w:r>
          </w:p>
        </w:tc>
        <w:tc>
          <w:tcPr>
            <w:tcW w:type="dxa" w:w="2340"/>
          </w:tcPr>
          <w:p>
            <w:r>
              <w:rPr>
                <w:sz w:val="18"/>
              </w:rPr>
              <w:t>Monthly Summary Calculation</w:t>
            </w:r>
          </w:p>
        </w:tc>
        <w:tc>
          <w:tcPr>
            <w:tcW w:type="dxa" w:w="2340"/>
          </w:tcPr>
          <w:p>
            <w:r>
              <w:rPr>
                <w:sz w:val="18"/>
              </w:rPr>
              <w:t>Medium</w:t>
            </w:r>
          </w:p>
        </w:tc>
        <w:tc>
          <w:tcPr>
            <w:tcW w:type="dxa" w:w="2340"/>
          </w:tcPr>
          <w:p>
            <w:r>
              <w:rPr>
                <w:sz w:val="18"/>
              </w:rPr>
              <w:t>Verify present, absent, leave, and overtime counts are accurate</w:t>
            </w:r>
          </w:p>
        </w:tc>
      </w:tr>
      <w:tr>
        <w:tc>
          <w:tcPr>
            <w:tcW w:type="dxa" w:w="2340"/>
          </w:tcPr>
          <w:p>
            <w:r>
              <w:rPr>
                <w:sz w:val="18"/>
              </w:rPr>
              <w:t>UT-ATT-010</w:t>
            </w:r>
          </w:p>
        </w:tc>
        <w:tc>
          <w:tcPr>
            <w:tcW w:type="dxa" w:w="2340"/>
          </w:tcPr>
          <w:p>
            <w:r>
              <w:rPr>
                <w:sz w:val="18"/>
              </w:rPr>
              <w:t>LOP Calculation</w:t>
            </w:r>
          </w:p>
        </w:tc>
        <w:tc>
          <w:tcPr>
            <w:tcW w:type="dxa" w:w="2340"/>
          </w:tcPr>
          <w:p>
            <w:r>
              <w:rPr>
                <w:sz w:val="18"/>
              </w:rPr>
              <w:t>High</w:t>
            </w:r>
          </w:p>
        </w:tc>
        <w:tc>
          <w:tcPr>
            <w:tcW w:type="dxa" w:w="2340"/>
          </w:tcPr>
          <w:p>
            <w:r>
              <w:rPr>
                <w:sz w:val="18"/>
              </w:rPr>
              <w:t>Verify LOP days computed for leaves exceeding balance</w:t>
            </w:r>
          </w:p>
        </w:tc>
      </w:tr>
    </w:tbl>
    <w:p>
      <w:pPr>
        <w:pStyle w:val="Heading2"/>
      </w:pPr>
      <w:r>
        <w:t>3.4 Leave Module</w:t>
      </w:r>
    </w:p>
    <w:p>
      <w:r>
        <w:t>The Leave module manages leave applications, approvals, balance calculations, and LOP deductions. Unit tests verify that leave applications deduct from balance correctly, that approval workflows enforce permission rules, and that leave cancellation restores the balance.</w:t>
      </w:r>
    </w:p>
    <w:p>
      <w:r>
        <w:t>Business logic tests cover scenarios like applying for leave when balance is zero, approving leave beyond available balance, partial day leave calculations, and carry-forward rules for earned leaves.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UT-LEA-001</w:t>
            </w:r>
          </w:p>
        </w:tc>
        <w:tc>
          <w:tcPr>
            <w:tcW w:type="dxa" w:w="2340"/>
          </w:tcPr>
          <w:p>
            <w:r>
              <w:rPr>
                <w:sz w:val="18"/>
              </w:rPr>
              <w:t>Apply Leave - Deduct Balance</w:t>
            </w:r>
          </w:p>
        </w:tc>
        <w:tc>
          <w:tcPr>
            <w:tcW w:type="dxa" w:w="2340"/>
          </w:tcPr>
          <w:p>
            <w:r>
              <w:rPr>
                <w:sz w:val="18"/>
              </w:rPr>
              <w:t>High</w:t>
            </w:r>
          </w:p>
        </w:tc>
        <w:tc>
          <w:tcPr>
            <w:tcW w:type="dxa" w:w="2340"/>
          </w:tcPr>
          <w:p>
            <w:r>
              <w:rPr>
                <w:sz w:val="18"/>
              </w:rPr>
              <w:t>Verify leave balance is deducted when leave is applied</w:t>
            </w:r>
          </w:p>
        </w:tc>
      </w:tr>
      <w:tr>
        <w:tc>
          <w:tcPr>
            <w:tcW w:type="dxa" w:w="2340"/>
          </w:tcPr>
          <w:p>
            <w:r>
              <w:rPr>
                <w:sz w:val="18"/>
              </w:rPr>
              <w:t>UT-LEA-002</w:t>
            </w:r>
          </w:p>
        </w:tc>
        <w:tc>
          <w:tcPr>
            <w:tcW w:type="dxa" w:w="2340"/>
          </w:tcPr>
          <w:p>
            <w:r>
              <w:rPr>
                <w:sz w:val="18"/>
              </w:rPr>
              <w:t>Apply Leave - Insufficient Balance</w:t>
            </w:r>
          </w:p>
        </w:tc>
        <w:tc>
          <w:tcPr>
            <w:tcW w:type="dxa" w:w="2340"/>
          </w:tcPr>
          <w:p>
            <w:r>
              <w:rPr>
                <w:sz w:val="18"/>
              </w:rPr>
              <w:t>High</w:t>
            </w:r>
          </w:p>
        </w:tc>
        <w:tc>
          <w:tcPr>
            <w:tcW w:type="dxa" w:w="2340"/>
          </w:tcPr>
          <w:p>
            <w:r>
              <w:rPr>
                <w:sz w:val="18"/>
              </w:rPr>
              <w:t>Verify application rejected when balance is zero</w:t>
            </w:r>
          </w:p>
        </w:tc>
      </w:tr>
      <w:tr>
        <w:tc>
          <w:tcPr>
            <w:tcW w:type="dxa" w:w="2340"/>
          </w:tcPr>
          <w:p>
            <w:r>
              <w:rPr>
                <w:sz w:val="18"/>
              </w:rPr>
              <w:t>UT-LEA-003</w:t>
            </w:r>
          </w:p>
        </w:tc>
        <w:tc>
          <w:tcPr>
            <w:tcW w:type="dxa" w:w="2340"/>
          </w:tcPr>
          <w:p>
            <w:r>
              <w:rPr>
                <w:sz w:val="18"/>
              </w:rPr>
              <w:t>Approve Leave - Update Status</w:t>
            </w:r>
          </w:p>
        </w:tc>
        <w:tc>
          <w:tcPr>
            <w:tcW w:type="dxa" w:w="2340"/>
          </w:tcPr>
          <w:p>
            <w:r>
              <w:rPr>
                <w:sz w:val="18"/>
              </w:rPr>
              <w:t>High</w:t>
            </w:r>
          </w:p>
        </w:tc>
        <w:tc>
          <w:tcPr>
            <w:tcW w:type="dxa" w:w="2340"/>
          </w:tcPr>
          <w:p>
            <w:r>
              <w:rPr>
                <w:sz w:val="18"/>
              </w:rPr>
              <w:t>Verify status changes to APPROVED on approval</w:t>
            </w:r>
          </w:p>
        </w:tc>
      </w:tr>
      <w:tr>
        <w:tc>
          <w:tcPr>
            <w:tcW w:type="dxa" w:w="2340"/>
          </w:tcPr>
          <w:p>
            <w:r>
              <w:rPr>
                <w:sz w:val="18"/>
              </w:rPr>
              <w:t>UT-LEA-004</w:t>
            </w:r>
          </w:p>
        </w:tc>
        <w:tc>
          <w:tcPr>
            <w:tcW w:type="dxa" w:w="2340"/>
          </w:tcPr>
          <w:p>
            <w:r>
              <w:rPr>
                <w:sz w:val="18"/>
              </w:rPr>
              <w:t>Reject Leave - Update Status</w:t>
            </w:r>
          </w:p>
        </w:tc>
        <w:tc>
          <w:tcPr>
            <w:tcW w:type="dxa" w:w="2340"/>
          </w:tcPr>
          <w:p>
            <w:r>
              <w:rPr>
                <w:sz w:val="18"/>
              </w:rPr>
              <w:t>High</w:t>
            </w:r>
          </w:p>
        </w:tc>
        <w:tc>
          <w:tcPr>
            <w:tcW w:type="dxa" w:w="2340"/>
          </w:tcPr>
          <w:p>
            <w:r>
              <w:rPr>
                <w:sz w:val="18"/>
              </w:rPr>
              <w:t>Verify status changes to REJECTED on rejection</w:t>
            </w:r>
          </w:p>
        </w:tc>
      </w:tr>
      <w:tr>
        <w:tc>
          <w:tcPr>
            <w:tcW w:type="dxa" w:w="2340"/>
          </w:tcPr>
          <w:p>
            <w:r>
              <w:rPr>
                <w:sz w:val="18"/>
              </w:rPr>
              <w:t>UT-LEA-005</w:t>
            </w:r>
          </w:p>
        </w:tc>
        <w:tc>
          <w:tcPr>
            <w:tcW w:type="dxa" w:w="2340"/>
          </w:tcPr>
          <w:p>
            <w:r>
              <w:rPr>
                <w:sz w:val="18"/>
              </w:rPr>
              <w:t>Cancel Approved Leave - Restore Balance</w:t>
            </w:r>
          </w:p>
        </w:tc>
        <w:tc>
          <w:tcPr>
            <w:tcW w:type="dxa" w:w="2340"/>
          </w:tcPr>
          <w:p>
            <w:r>
              <w:rPr>
                <w:sz w:val="18"/>
              </w:rPr>
              <w:t>High</w:t>
            </w:r>
          </w:p>
        </w:tc>
        <w:tc>
          <w:tcPr>
            <w:tcW w:type="dxa" w:w="2340"/>
          </w:tcPr>
          <w:p>
            <w:r>
              <w:rPr>
                <w:sz w:val="18"/>
              </w:rPr>
              <w:t>Verify balance is restored when approved leave is cancelled</w:t>
            </w:r>
          </w:p>
        </w:tc>
      </w:tr>
      <w:tr>
        <w:tc>
          <w:tcPr>
            <w:tcW w:type="dxa" w:w="2340"/>
          </w:tcPr>
          <w:p>
            <w:r>
              <w:rPr>
                <w:sz w:val="18"/>
              </w:rPr>
              <w:t>UT-LEA-006</w:t>
            </w:r>
          </w:p>
        </w:tc>
        <w:tc>
          <w:tcPr>
            <w:tcW w:type="dxa" w:w="2340"/>
          </w:tcPr>
          <w:p>
            <w:r>
              <w:rPr>
                <w:sz w:val="18"/>
              </w:rPr>
              <w:t>LOP Calculation - Excess Leave</w:t>
            </w:r>
          </w:p>
        </w:tc>
        <w:tc>
          <w:tcPr>
            <w:tcW w:type="dxa" w:w="2340"/>
          </w:tcPr>
          <w:p>
            <w:r>
              <w:rPr>
                <w:sz w:val="18"/>
              </w:rPr>
              <w:t>High</w:t>
            </w:r>
          </w:p>
        </w:tc>
        <w:tc>
          <w:tcPr>
            <w:tcW w:type="dxa" w:w="2340"/>
          </w:tcPr>
          <w:p>
            <w:r>
              <w:rPr>
                <w:sz w:val="18"/>
              </w:rPr>
              <w:t>Verify LOP days calculated for leaves exceeding quota</w:t>
            </w:r>
          </w:p>
        </w:tc>
      </w:tr>
      <w:tr>
        <w:tc>
          <w:tcPr>
            <w:tcW w:type="dxa" w:w="2340"/>
          </w:tcPr>
          <w:p>
            <w:r>
              <w:rPr>
                <w:sz w:val="18"/>
              </w:rPr>
              <w:t>UT-LEA-007</w:t>
            </w:r>
          </w:p>
        </w:tc>
        <w:tc>
          <w:tcPr>
            <w:tcW w:type="dxa" w:w="2340"/>
          </w:tcPr>
          <w:p>
            <w:r>
              <w:rPr>
                <w:sz w:val="18"/>
              </w:rPr>
              <w:t>Bulk Decision Processing</w:t>
            </w:r>
          </w:p>
        </w:tc>
        <w:tc>
          <w:tcPr>
            <w:tcW w:type="dxa" w:w="2340"/>
          </w:tcPr>
          <w:p>
            <w:r>
              <w:rPr>
                <w:sz w:val="18"/>
              </w:rPr>
              <w:t>Medium</w:t>
            </w:r>
          </w:p>
        </w:tc>
        <w:tc>
          <w:tcPr>
            <w:tcW w:type="dxa" w:w="2340"/>
          </w:tcPr>
          <w:p>
            <w:r>
              <w:rPr>
                <w:sz w:val="18"/>
              </w:rPr>
              <w:t>Verify multiple leave requests can be processed in one operation</w:t>
            </w:r>
          </w:p>
        </w:tc>
      </w:tr>
      <w:tr>
        <w:tc>
          <w:tcPr>
            <w:tcW w:type="dxa" w:w="2340"/>
          </w:tcPr>
          <w:p>
            <w:r>
              <w:rPr>
                <w:sz w:val="18"/>
              </w:rPr>
              <w:t>UT-LEA-008</w:t>
            </w:r>
          </w:p>
        </w:tc>
        <w:tc>
          <w:tcPr>
            <w:tcW w:type="dxa" w:w="2340"/>
          </w:tcPr>
          <w:p>
            <w:r>
              <w:rPr>
                <w:sz w:val="18"/>
              </w:rPr>
              <w:t>Leave Balance Query</w:t>
            </w:r>
          </w:p>
        </w:tc>
        <w:tc>
          <w:tcPr>
            <w:tcW w:type="dxa" w:w="2340"/>
          </w:tcPr>
          <w:p>
            <w:r>
              <w:rPr>
                <w:sz w:val="18"/>
              </w:rPr>
              <w:t>Medium</w:t>
            </w:r>
          </w:p>
        </w:tc>
        <w:tc>
          <w:tcPr>
            <w:tcW w:type="dxa" w:w="2340"/>
          </w:tcPr>
          <w:p>
            <w:r>
              <w:rPr>
                <w:sz w:val="18"/>
              </w:rPr>
              <w:t>Verify balance query returns correct counts per leave type</w:t>
            </w:r>
          </w:p>
        </w:tc>
      </w:tr>
      <w:tr>
        <w:tc>
          <w:tcPr>
            <w:tcW w:type="dxa" w:w="2340"/>
          </w:tcPr>
          <w:p>
            <w:r>
              <w:rPr>
                <w:sz w:val="18"/>
              </w:rPr>
              <w:t>UT-LEA-009</w:t>
            </w:r>
          </w:p>
        </w:tc>
        <w:tc>
          <w:tcPr>
            <w:tcW w:type="dxa" w:w="2340"/>
          </w:tcPr>
          <w:p>
            <w:r>
              <w:rPr>
                <w:sz w:val="18"/>
              </w:rPr>
              <w:t>Weekend/Holiday Exclusion</w:t>
            </w:r>
          </w:p>
        </w:tc>
        <w:tc>
          <w:tcPr>
            <w:tcW w:type="dxa" w:w="2340"/>
          </w:tcPr>
          <w:p>
            <w:r>
              <w:rPr>
                <w:sz w:val="18"/>
              </w:rPr>
              <w:t>Medium</w:t>
            </w:r>
          </w:p>
        </w:tc>
        <w:tc>
          <w:tcPr>
            <w:tcW w:type="dxa" w:w="2340"/>
          </w:tcPr>
          <w:p>
            <w:r>
              <w:rPr>
                <w:sz w:val="18"/>
              </w:rPr>
              <w:t>Verify weekends and holidays are excluded from leave count</w:t>
            </w:r>
          </w:p>
        </w:tc>
      </w:tr>
      <w:tr>
        <w:tc>
          <w:tcPr>
            <w:tcW w:type="dxa" w:w="2340"/>
          </w:tcPr>
          <w:p>
            <w:r>
              <w:rPr>
                <w:sz w:val="18"/>
              </w:rPr>
              <w:t>UT-LEA-010</w:t>
            </w:r>
          </w:p>
        </w:tc>
        <w:tc>
          <w:tcPr>
            <w:tcW w:type="dxa" w:w="2340"/>
          </w:tcPr>
          <w:p>
            <w:r>
              <w:rPr>
                <w:sz w:val="18"/>
              </w:rPr>
              <w:t>Carry Forward Rules</w:t>
            </w:r>
          </w:p>
        </w:tc>
        <w:tc>
          <w:tcPr>
            <w:tcW w:type="dxa" w:w="2340"/>
          </w:tcPr>
          <w:p>
            <w:r>
              <w:rPr>
                <w:sz w:val="18"/>
              </w:rPr>
              <w:t>Medium</w:t>
            </w:r>
          </w:p>
        </w:tc>
        <w:tc>
          <w:tcPr>
            <w:tcW w:type="dxa" w:w="2340"/>
          </w:tcPr>
          <w:p>
            <w:r>
              <w:rPr>
                <w:sz w:val="18"/>
              </w:rPr>
              <w:t>Verify earned leave carry-forward applies at year end</w:t>
            </w:r>
          </w:p>
        </w:tc>
      </w:tr>
    </w:tbl>
    <w:p>
      <w:pPr>
        <w:pStyle w:val="Heading2"/>
      </w:pPr>
      <w:r>
        <w:t>3.5 Payroll Module</w:t>
      </w:r>
    </w:p>
    <w:p>
      <w:r>
        <w:t>The Payroll module handles salary structure management, payslip generation, payroll runs, and PDF generation. Unit tests verify that salary calculations apply the correct components, that payslips contain all required fields, and that the payroll run lifecycle transitions through all states correctly.</w:t>
      </w:r>
    </w:p>
    <w:p>
      <w:r>
        <w:t>PDF generation tests use mock templates and verify that the OpenPDF engine produces valid output with correct employee details, earnings, deductions, and net pay calculations.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UT-PAY-001</w:t>
            </w:r>
          </w:p>
        </w:tc>
        <w:tc>
          <w:tcPr>
            <w:tcW w:type="dxa" w:w="2340"/>
          </w:tcPr>
          <w:p>
            <w:r>
              <w:rPr>
                <w:sz w:val="18"/>
              </w:rPr>
              <w:t>Calculate Net Pay</w:t>
            </w:r>
          </w:p>
        </w:tc>
        <w:tc>
          <w:tcPr>
            <w:tcW w:type="dxa" w:w="2340"/>
          </w:tcPr>
          <w:p>
            <w:r>
              <w:rPr>
                <w:sz w:val="18"/>
              </w:rPr>
              <w:t>High</w:t>
            </w:r>
          </w:p>
        </w:tc>
        <w:tc>
          <w:tcPr>
            <w:tcW w:type="dxa" w:w="2340"/>
          </w:tcPr>
          <w:p>
            <w:r>
              <w:rPr>
                <w:sz w:val="18"/>
              </w:rPr>
              <w:t>Verify net pay = gross earnings - total deductions</w:t>
            </w:r>
          </w:p>
        </w:tc>
      </w:tr>
      <w:tr>
        <w:tc>
          <w:tcPr>
            <w:tcW w:type="dxa" w:w="2340"/>
          </w:tcPr>
          <w:p>
            <w:r>
              <w:rPr>
                <w:sz w:val="18"/>
              </w:rPr>
              <w:t>UT-PAY-002</w:t>
            </w:r>
          </w:p>
        </w:tc>
        <w:tc>
          <w:tcPr>
            <w:tcW w:type="dxa" w:w="2340"/>
          </w:tcPr>
          <w:p>
            <w:r>
              <w:rPr>
                <w:sz w:val="18"/>
              </w:rPr>
              <w:t>Generate Payslip - All Fields</w:t>
            </w:r>
          </w:p>
        </w:tc>
        <w:tc>
          <w:tcPr>
            <w:tcW w:type="dxa" w:w="2340"/>
          </w:tcPr>
          <w:p>
            <w:r>
              <w:rPr>
                <w:sz w:val="18"/>
              </w:rPr>
              <w:t>High</w:t>
            </w:r>
          </w:p>
        </w:tc>
        <w:tc>
          <w:tcPr>
            <w:tcW w:type="dxa" w:w="2340"/>
          </w:tcPr>
          <w:p>
            <w:r>
              <w:rPr>
                <w:sz w:val="18"/>
              </w:rPr>
              <w:t>Verify payslip contains employee name, month, earnings, deductions</w:t>
            </w:r>
          </w:p>
        </w:tc>
      </w:tr>
      <w:tr>
        <w:tc>
          <w:tcPr>
            <w:tcW w:type="dxa" w:w="2340"/>
          </w:tcPr>
          <w:p>
            <w:r>
              <w:rPr>
                <w:sz w:val="18"/>
              </w:rPr>
              <w:t>UT-PAY-003</w:t>
            </w:r>
          </w:p>
        </w:tc>
        <w:tc>
          <w:tcPr>
            <w:tcW w:type="dxa" w:w="2340"/>
          </w:tcPr>
          <w:p>
            <w:r>
              <w:rPr>
                <w:sz w:val="18"/>
              </w:rPr>
              <w:t>Salary Structure Validation</w:t>
            </w:r>
          </w:p>
        </w:tc>
        <w:tc>
          <w:tcPr>
            <w:tcW w:type="dxa" w:w="2340"/>
          </w:tcPr>
          <w:p>
            <w:r>
              <w:rPr>
                <w:sz w:val="18"/>
              </w:rPr>
              <w:t>High</w:t>
            </w:r>
          </w:p>
        </w:tc>
        <w:tc>
          <w:tcPr>
            <w:tcW w:type="dxa" w:w="2340"/>
          </w:tcPr>
          <w:p>
            <w:r>
              <w:rPr>
                <w:sz w:val="18"/>
              </w:rPr>
              <w:t>Verify salary components (basic, HRA, deductions) are validated</w:t>
            </w:r>
          </w:p>
        </w:tc>
      </w:tr>
      <w:tr>
        <w:tc>
          <w:tcPr>
            <w:tcW w:type="dxa" w:w="2340"/>
          </w:tcPr>
          <w:p>
            <w:r>
              <w:rPr>
                <w:sz w:val="18"/>
              </w:rPr>
              <w:t>UT-PAY-004</w:t>
            </w:r>
          </w:p>
        </w:tc>
        <w:tc>
          <w:tcPr>
            <w:tcW w:type="dxa" w:w="2340"/>
          </w:tcPr>
          <w:p>
            <w:r>
              <w:rPr>
                <w:sz w:val="18"/>
              </w:rPr>
              <w:t>Payroll Run Lifecycle</w:t>
            </w:r>
          </w:p>
        </w:tc>
        <w:tc>
          <w:tcPr>
            <w:tcW w:type="dxa" w:w="2340"/>
          </w:tcPr>
          <w:p>
            <w:r>
              <w:rPr>
                <w:sz w:val="18"/>
              </w:rPr>
              <w:t>High</w:t>
            </w:r>
          </w:p>
        </w:tc>
        <w:tc>
          <w:tcPr>
            <w:tcW w:type="dxa" w:w="2340"/>
          </w:tcPr>
          <w:p>
            <w:r>
              <w:rPr>
                <w:sz w:val="18"/>
              </w:rPr>
              <w:t>Verify run transitions: DRAFT -&gt; IN_PROGRESS -&gt; CONFIRMED -&gt; APPROVED</w:t>
            </w:r>
          </w:p>
        </w:tc>
      </w:tr>
      <w:tr>
        <w:tc>
          <w:tcPr>
            <w:tcW w:type="dxa" w:w="2340"/>
          </w:tcPr>
          <w:p>
            <w:r>
              <w:rPr>
                <w:sz w:val="18"/>
              </w:rPr>
              <w:t>UT-PAY-005</w:t>
            </w:r>
          </w:p>
        </w:tc>
        <w:tc>
          <w:tcPr>
            <w:tcW w:type="dxa" w:w="2340"/>
          </w:tcPr>
          <w:p>
            <w:r>
              <w:rPr>
                <w:sz w:val="18"/>
              </w:rPr>
              <w:t>LOP Deduction in Payslip</w:t>
            </w:r>
          </w:p>
        </w:tc>
        <w:tc>
          <w:tcPr>
            <w:tcW w:type="dxa" w:w="2340"/>
          </w:tcPr>
          <w:p>
            <w:r>
              <w:rPr>
                <w:sz w:val="18"/>
              </w:rPr>
              <w:t>High</w:t>
            </w:r>
          </w:p>
        </w:tc>
        <w:tc>
          <w:tcPr>
            <w:tcW w:type="dxa" w:w="2340"/>
          </w:tcPr>
          <w:p>
            <w:r>
              <w:rPr>
                <w:sz w:val="18"/>
              </w:rPr>
              <w:t>Verify LOP amount deducted from salary based on absent days</w:t>
            </w:r>
          </w:p>
        </w:tc>
      </w:tr>
      <w:tr>
        <w:tc>
          <w:tcPr>
            <w:tcW w:type="dxa" w:w="2340"/>
          </w:tcPr>
          <w:p>
            <w:r>
              <w:rPr>
                <w:sz w:val="18"/>
              </w:rPr>
              <w:t>UT-PAY-006</w:t>
            </w:r>
          </w:p>
        </w:tc>
        <w:tc>
          <w:tcPr>
            <w:tcW w:type="dxa" w:w="2340"/>
          </w:tcPr>
          <w:p>
            <w:r>
              <w:rPr>
                <w:sz w:val="18"/>
              </w:rPr>
              <w:t>PDF Generation</w:t>
            </w:r>
          </w:p>
        </w:tc>
        <w:tc>
          <w:tcPr>
            <w:tcW w:type="dxa" w:w="2340"/>
          </w:tcPr>
          <w:p>
            <w:r>
              <w:rPr>
                <w:sz w:val="18"/>
              </w:rPr>
              <w:t>Medium</w:t>
            </w:r>
          </w:p>
        </w:tc>
        <w:tc>
          <w:tcPr>
            <w:tcW w:type="dxa" w:w="2340"/>
          </w:tcPr>
          <w:p>
            <w:r>
              <w:rPr>
                <w:sz w:val="18"/>
              </w:rPr>
              <w:t>Verify PDF output contains all payslip fields and is valid</w:t>
            </w:r>
          </w:p>
        </w:tc>
      </w:tr>
      <w:tr>
        <w:tc>
          <w:tcPr>
            <w:tcW w:type="dxa" w:w="2340"/>
          </w:tcPr>
          <w:p>
            <w:r>
              <w:rPr>
                <w:sz w:val="18"/>
              </w:rPr>
              <w:t>UT-PAY-007</w:t>
            </w:r>
          </w:p>
        </w:tc>
        <w:tc>
          <w:tcPr>
            <w:tcW w:type="dxa" w:w="2340"/>
          </w:tcPr>
          <w:p>
            <w:r>
              <w:rPr>
                <w:sz w:val="18"/>
              </w:rPr>
              <w:t>Finance Approval</w:t>
            </w:r>
          </w:p>
        </w:tc>
        <w:tc>
          <w:tcPr>
            <w:tcW w:type="dxa" w:w="2340"/>
          </w:tcPr>
          <w:p>
            <w:r>
              <w:rPr>
                <w:sz w:val="18"/>
              </w:rPr>
              <w:t>High</w:t>
            </w:r>
          </w:p>
        </w:tc>
        <w:tc>
          <w:tcPr>
            <w:tcW w:type="dxa" w:w="2340"/>
          </w:tcPr>
          <w:p>
            <w:r>
              <w:rPr>
                <w:sz w:val="18"/>
              </w:rPr>
              <w:t>Verify payroll run cannot proceed without finance approval</w:t>
            </w:r>
          </w:p>
        </w:tc>
      </w:tr>
      <w:tr>
        <w:tc>
          <w:tcPr>
            <w:tcW w:type="dxa" w:w="2340"/>
          </w:tcPr>
          <w:p>
            <w:r>
              <w:rPr>
                <w:sz w:val="18"/>
              </w:rPr>
              <w:t>UT-PAY-008</w:t>
            </w:r>
          </w:p>
        </w:tc>
        <w:tc>
          <w:tcPr>
            <w:tcW w:type="dxa" w:w="2340"/>
          </w:tcPr>
          <w:p>
            <w:r>
              <w:rPr>
                <w:sz w:val="18"/>
              </w:rPr>
              <w:t>Duplicate Payslip Prevention</w:t>
            </w:r>
          </w:p>
        </w:tc>
        <w:tc>
          <w:tcPr>
            <w:tcW w:type="dxa" w:w="2340"/>
          </w:tcPr>
          <w:p>
            <w:r>
              <w:rPr>
                <w:sz w:val="18"/>
              </w:rPr>
              <w:t>Medium</w:t>
            </w:r>
          </w:p>
        </w:tc>
        <w:tc>
          <w:tcPr>
            <w:tcW w:type="dxa" w:w="2340"/>
          </w:tcPr>
          <w:p>
            <w:r>
              <w:rPr>
                <w:sz w:val="18"/>
              </w:rPr>
              <w:t>Verify duplicate payslip generation for same month is prevented</w:t>
            </w:r>
          </w:p>
        </w:tc>
      </w:tr>
    </w:tbl>
    <w:p>
      <w:pPr>
        <w:pStyle w:val="Heading2"/>
      </w:pPr>
      <w:r>
        <w:t>3.6 Asset Module</w:t>
      </w:r>
    </w:p>
    <w:p>
      <w:r>
        <w:t>The Asset module manages IT asset lifecycle including creation, allocation, return, and QR code generation. Unit tests verify that asset status transitions are valid, that allocation creates proper records, and that QR codes are generated with correct data.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UT-AST-001</w:t>
            </w:r>
          </w:p>
        </w:tc>
        <w:tc>
          <w:tcPr>
            <w:tcW w:type="dxa" w:w="2340"/>
          </w:tcPr>
          <w:p>
            <w:r>
              <w:rPr>
                <w:sz w:val="18"/>
              </w:rPr>
              <w:t>Create Asset</w:t>
            </w:r>
          </w:p>
        </w:tc>
        <w:tc>
          <w:tcPr>
            <w:tcW w:type="dxa" w:w="2340"/>
          </w:tcPr>
          <w:p>
            <w:r>
              <w:rPr>
                <w:sz w:val="18"/>
              </w:rPr>
              <w:t>High</w:t>
            </w:r>
          </w:p>
        </w:tc>
        <w:tc>
          <w:tcPr>
            <w:tcW w:type="dxa" w:w="2340"/>
          </w:tcPr>
          <w:p>
            <w:r>
              <w:rPr>
                <w:sz w:val="18"/>
              </w:rPr>
              <w:t>Verify asset created with unique code and AVAILABLE status</w:t>
            </w:r>
          </w:p>
        </w:tc>
      </w:tr>
      <w:tr>
        <w:tc>
          <w:tcPr>
            <w:tcW w:type="dxa" w:w="2340"/>
          </w:tcPr>
          <w:p>
            <w:r>
              <w:rPr>
                <w:sz w:val="18"/>
              </w:rPr>
              <w:t>UT-AST-002</w:t>
            </w:r>
          </w:p>
        </w:tc>
        <w:tc>
          <w:tcPr>
            <w:tcW w:type="dxa" w:w="2340"/>
          </w:tcPr>
          <w:p>
            <w:r>
              <w:rPr>
                <w:sz w:val="18"/>
              </w:rPr>
              <w:t>Allocate Asset</w:t>
            </w:r>
          </w:p>
        </w:tc>
        <w:tc>
          <w:tcPr>
            <w:tcW w:type="dxa" w:w="2340"/>
          </w:tcPr>
          <w:p>
            <w:r>
              <w:rPr>
                <w:sz w:val="18"/>
              </w:rPr>
              <w:t>High</w:t>
            </w:r>
          </w:p>
        </w:tc>
        <w:tc>
          <w:tcPr>
            <w:tcW w:type="dxa" w:w="2340"/>
          </w:tcPr>
          <w:p>
            <w:r>
              <w:rPr>
                <w:sz w:val="18"/>
              </w:rPr>
              <w:t>Verify allocation changes status to ALLOCATED and creates record</w:t>
            </w:r>
          </w:p>
        </w:tc>
      </w:tr>
      <w:tr>
        <w:tc>
          <w:tcPr>
            <w:tcW w:type="dxa" w:w="2340"/>
          </w:tcPr>
          <w:p>
            <w:r>
              <w:rPr>
                <w:sz w:val="18"/>
              </w:rPr>
              <w:t>UT-AST-003</w:t>
            </w:r>
          </w:p>
        </w:tc>
        <w:tc>
          <w:tcPr>
            <w:tcW w:type="dxa" w:w="2340"/>
          </w:tcPr>
          <w:p>
            <w:r>
              <w:rPr>
                <w:sz w:val="18"/>
              </w:rPr>
              <w:t>Return Asset</w:t>
            </w:r>
          </w:p>
        </w:tc>
        <w:tc>
          <w:tcPr>
            <w:tcW w:type="dxa" w:w="2340"/>
          </w:tcPr>
          <w:p>
            <w:r>
              <w:rPr>
                <w:sz w:val="18"/>
              </w:rPr>
              <w:t>High</w:t>
            </w:r>
          </w:p>
        </w:tc>
        <w:tc>
          <w:tcPr>
            <w:tcW w:type="dxa" w:w="2340"/>
          </w:tcPr>
          <w:p>
            <w:r>
              <w:rPr>
                <w:sz w:val="18"/>
              </w:rPr>
              <w:t>Verify return changes status to AVAILABLE and clears allocation</w:t>
            </w:r>
          </w:p>
        </w:tc>
      </w:tr>
      <w:tr>
        <w:tc>
          <w:tcPr>
            <w:tcW w:type="dxa" w:w="2340"/>
          </w:tcPr>
          <w:p>
            <w:r>
              <w:rPr>
                <w:sz w:val="18"/>
              </w:rPr>
              <w:t>UT-AST-004</w:t>
            </w:r>
          </w:p>
        </w:tc>
        <w:tc>
          <w:tcPr>
            <w:tcW w:type="dxa" w:w="2340"/>
          </w:tcPr>
          <w:p>
            <w:r>
              <w:rPr>
                <w:sz w:val="18"/>
              </w:rPr>
              <w:t>Allocate Already Allocated Asset</w:t>
            </w:r>
          </w:p>
        </w:tc>
        <w:tc>
          <w:tcPr>
            <w:tcW w:type="dxa" w:w="2340"/>
          </w:tcPr>
          <w:p>
            <w:r>
              <w:rPr>
                <w:sz w:val="18"/>
              </w:rPr>
              <w:t>High</w:t>
            </w:r>
          </w:p>
        </w:tc>
        <w:tc>
          <w:tcPr>
            <w:tcW w:type="dxa" w:w="2340"/>
          </w:tcPr>
          <w:p>
            <w:r>
              <w:rPr>
                <w:sz w:val="18"/>
              </w:rPr>
              <w:t>Verify allocation rejected for ALLOCATED assets</w:t>
            </w:r>
          </w:p>
        </w:tc>
      </w:tr>
      <w:tr>
        <w:tc>
          <w:tcPr>
            <w:tcW w:type="dxa" w:w="2340"/>
          </w:tcPr>
          <w:p>
            <w:r>
              <w:rPr>
                <w:sz w:val="18"/>
              </w:rPr>
              <w:t>UT-AST-005</w:t>
            </w:r>
          </w:p>
        </w:tc>
        <w:tc>
          <w:tcPr>
            <w:tcW w:type="dxa" w:w="2340"/>
          </w:tcPr>
          <w:p>
            <w:r>
              <w:rPr>
                <w:sz w:val="18"/>
              </w:rPr>
              <w:t>QR Code Generation</w:t>
            </w:r>
          </w:p>
        </w:tc>
        <w:tc>
          <w:tcPr>
            <w:tcW w:type="dxa" w:w="2340"/>
          </w:tcPr>
          <w:p>
            <w:r>
              <w:rPr>
                <w:sz w:val="18"/>
              </w:rPr>
              <w:t>Medium</w:t>
            </w:r>
          </w:p>
        </w:tc>
        <w:tc>
          <w:tcPr>
            <w:tcW w:type="dxa" w:w="2340"/>
          </w:tcPr>
          <w:p>
            <w:r>
              <w:rPr>
                <w:sz w:val="18"/>
              </w:rPr>
              <w:t>Verify QR code contains correct asset ID and details</w:t>
            </w:r>
          </w:p>
        </w:tc>
      </w:tr>
      <w:tr>
        <w:tc>
          <w:tcPr>
            <w:tcW w:type="dxa" w:w="2340"/>
          </w:tcPr>
          <w:p>
            <w:r>
              <w:rPr>
                <w:sz w:val="18"/>
              </w:rPr>
              <w:t>UT-AST-006</w:t>
            </w:r>
          </w:p>
        </w:tc>
        <w:tc>
          <w:tcPr>
            <w:tcW w:type="dxa" w:w="2340"/>
          </w:tcPr>
          <w:p>
            <w:r>
              <w:rPr>
                <w:sz w:val="18"/>
              </w:rPr>
              <w:t>Asset Lookup by Code</w:t>
            </w:r>
          </w:p>
        </w:tc>
        <w:tc>
          <w:tcPr>
            <w:tcW w:type="dxa" w:w="2340"/>
          </w:tcPr>
          <w:p>
            <w:r>
              <w:rPr>
                <w:sz w:val="18"/>
              </w:rPr>
              <w:t>Medium</w:t>
            </w:r>
          </w:p>
        </w:tc>
        <w:tc>
          <w:tcPr>
            <w:tcW w:type="dxa" w:w="2340"/>
          </w:tcPr>
          <w:p>
            <w:r>
              <w:rPr>
                <w:sz w:val="18"/>
              </w:rPr>
              <w:t>Verify lookup returns correct asset for valid code</w:t>
            </w:r>
          </w:p>
        </w:tc>
      </w:tr>
      <w:tr>
        <w:tc>
          <w:tcPr>
            <w:tcW w:type="dxa" w:w="2340"/>
          </w:tcPr>
          <w:p>
            <w:r>
              <w:rPr>
                <w:sz w:val="18"/>
              </w:rPr>
              <w:t>UT-AST-007</w:t>
            </w:r>
          </w:p>
        </w:tc>
        <w:tc>
          <w:tcPr>
            <w:tcW w:type="dxa" w:w="2340"/>
          </w:tcPr>
          <w:p>
            <w:r>
              <w:rPr>
                <w:sz w:val="18"/>
              </w:rPr>
              <w:t>Delete Asset</w:t>
            </w:r>
          </w:p>
        </w:tc>
        <w:tc>
          <w:tcPr>
            <w:tcW w:type="dxa" w:w="2340"/>
          </w:tcPr>
          <w:p>
            <w:r>
              <w:rPr>
                <w:sz w:val="18"/>
              </w:rPr>
              <w:t>Medium</w:t>
            </w:r>
          </w:p>
        </w:tc>
        <w:tc>
          <w:tcPr>
            <w:tcW w:type="dxa" w:w="2340"/>
          </w:tcPr>
          <w:p>
            <w:r>
              <w:rPr>
                <w:sz w:val="18"/>
              </w:rPr>
              <w:t>Verify asset is removed from system on deletion</w:t>
            </w:r>
          </w:p>
        </w:tc>
      </w:tr>
    </w:tbl>
    <w:p>
      <w:pPr>
        <w:pStyle w:val="Heading2"/>
      </w:pPr>
      <w:r>
        <w:t>3.7 Helpdesk Module</w:t>
      </w:r>
    </w:p>
    <w:p>
      <w:r>
        <w:t>The Helpdesk module manages the ticket lifecycle from creation through resolution and rating. Unit tests verify that tickets are created with correct initial status, that status transitions follow valid paths, and that comments and ratings are properly associated.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UT-HD-001</w:t>
            </w:r>
          </w:p>
        </w:tc>
        <w:tc>
          <w:tcPr>
            <w:tcW w:type="dxa" w:w="2340"/>
          </w:tcPr>
          <w:p>
            <w:r>
              <w:rPr>
                <w:sz w:val="18"/>
              </w:rPr>
              <w:t>Create Ticket</w:t>
            </w:r>
          </w:p>
        </w:tc>
        <w:tc>
          <w:tcPr>
            <w:tcW w:type="dxa" w:w="2340"/>
          </w:tcPr>
          <w:p>
            <w:r>
              <w:rPr>
                <w:sz w:val="18"/>
              </w:rPr>
              <w:t>High</w:t>
            </w:r>
          </w:p>
        </w:tc>
        <w:tc>
          <w:tcPr>
            <w:tcW w:type="dxa" w:w="2340"/>
          </w:tcPr>
          <w:p>
            <w:r>
              <w:rPr>
                <w:sz w:val="18"/>
              </w:rPr>
              <w:t>Verify ticket created with OPEN status and correct metadata</w:t>
            </w:r>
          </w:p>
        </w:tc>
      </w:tr>
      <w:tr>
        <w:tc>
          <w:tcPr>
            <w:tcW w:type="dxa" w:w="2340"/>
          </w:tcPr>
          <w:p>
            <w:r>
              <w:rPr>
                <w:sz w:val="18"/>
              </w:rPr>
              <w:t>UT-HD-002</w:t>
            </w:r>
          </w:p>
        </w:tc>
        <w:tc>
          <w:tcPr>
            <w:tcW w:type="dxa" w:w="2340"/>
          </w:tcPr>
          <w:p>
            <w:r>
              <w:rPr>
                <w:sz w:val="18"/>
              </w:rPr>
              <w:t>Status Transition - Open to InProgress</w:t>
            </w:r>
          </w:p>
        </w:tc>
        <w:tc>
          <w:tcPr>
            <w:tcW w:type="dxa" w:w="2340"/>
          </w:tcPr>
          <w:p>
            <w:r>
              <w:rPr>
                <w:sz w:val="18"/>
              </w:rPr>
              <w:t>High</w:t>
            </w:r>
          </w:p>
        </w:tc>
        <w:tc>
          <w:tcPr>
            <w:tcW w:type="dxa" w:w="2340"/>
          </w:tcPr>
          <w:p>
            <w:r>
              <w:rPr>
                <w:sz w:val="18"/>
              </w:rPr>
              <w:t>Verify status change from OPEN to IN_PROGRESS</w:t>
            </w:r>
          </w:p>
        </w:tc>
      </w:tr>
      <w:tr>
        <w:tc>
          <w:tcPr>
            <w:tcW w:type="dxa" w:w="2340"/>
          </w:tcPr>
          <w:p>
            <w:r>
              <w:rPr>
                <w:sz w:val="18"/>
              </w:rPr>
              <w:t>UT-HD-003</w:t>
            </w:r>
          </w:p>
        </w:tc>
        <w:tc>
          <w:tcPr>
            <w:tcW w:type="dxa" w:w="2340"/>
          </w:tcPr>
          <w:p>
            <w:r>
              <w:rPr>
                <w:sz w:val="18"/>
              </w:rPr>
              <w:t>Status Transition - InProgress to Resolved</w:t>
            </w:r>
          </w:p>
        </w:tc>
        <w:tc>
          <w:tcPr>
            <w:tcW w:type="dxa" w:w="2340"/>
          </w:tcPr>
          <w:p>
            <w:r>
              <w:rPr>
                <w:sz w:val="18"/>
              </w:rPr>
              <w:t>High</w:t>
            </w:r>
          </w:p>
        </w:tc>
        <w:tc>
          <w:tcPr>
            <w:tcW w:type="dxa" w:w="2340"/>
          </w:tcPr>
          <w:p>
            <w:r>
              <w:rPr>
                <w:sz w:val="18"/>
              </w:rPr>
              <w:t>Verify status change from IN_PROGRESS to RESOLVED</w:t>
            </w:r>
          </w:p>
        </w:tc>
      </w:tr>
      <w:tr>
        <w:tc>
          <w:tcPr>
            <w:tcW w:type="dxa" w:w="2340"/>
          </w:tcPr>
          <w:p>
            <w:r>
              <w:rPr>
                <w:sz w:val="18"/>
              </w:rPr>
              <w:t>UT-HD-004</w:t>
            </w:r>
          </w:p>
        </w:tc>
        <w:tc>
          <w:tcPr>
            <w:tcW w:type="dxa" w:w="2340"/>
          </w:tcPr>
          <w:p>
            <w:r>
              <w:rPr>
                <w:sz w:val="18"/>
              </w:rPr>
              <w:t>Add Comment to Ticket</w:t>
            </w:r>
          </w:p>
        </w:tc>
        <w:tc>
          <w:tcPr>
            <w:tcW w:type="dxa" w:w="2340"/>
          </w:tcPr>
          <w:p>
            <w:r>
              <w:rPr>
                <w:sz w:val="18"/>
              </w:rPr>
              <w:t>Medium</w:t>
            </w:r>
          </w:p>
        </w:tc>
        <w:tc>
          <w:tcPr>
            <w:tcW w:type="dxa" w:w="2340"/>
          </w:tcPr>
          <w:p>
            <w:r>
              <w:rPr>
                <w:sz w:val="18"/>
              </w:rPr>
              <w:t>Verify comment is attached with author and timestamp</w:t>
            </w:r>
          </w:p>
        </w:tc>
      </w:tr>
      <w:tr>
        <w:tc>
          <w:tcPr>
            <w:tcW w:type="dxa" w:w="2340"/>
          </w:tcPr>
          <w:p>
            <w:r>
              <w:rPr>
                <w:sz w:val="18"/>
              </w:rPr>
              <w:t>UT-HD-005</w:t>
            </w:r>
          </w:p>
        </w:tc>
        <w:tc>
          <w:tcPr>
            <w:tcW w:type="dxa" w:w="2340"/>
          </w:tcPr>
          <w:p>
            <w:r>
              <w:rPr>
                <w:sz w:val="18"/>
              </w:rPr>
              <w:t>Rate Resolved Ticket</w:t>
            </w:r>
          </w:p>
        </w:tc>
        <w:tc>
          <w:tcPr>
            <w:tcW w:type="dxa" w:w="2340"/>
          </w:tcPr>
          <w:p>
            <w:r>
              <w:rPr>
                <w:sz w:val="18"/>
              </w:rPr>
              <w:t>Medium</w:t>
            </w:r>
          </w:p>
        </w:tc>
        <w:tc>
          <w:tcPr>
            <w:tcW w:type="dxa" w:w="2340"/>
          </w:tcPr>
          <w:p>
            <w:r>
              <w:rPr>
                <w:sz w:val="18"/>
              </w:rPr>
              <w:t>Verify rating (1-5) is recorded only for RESOLVED tickets</w:t>
            </w:r>
          </w:p>
        </w:tc>
      </w:tr>
      <w:tr>
        <w:tc>
          <w:tcPr>
            <w:tcW w:type="dxa" w:w="2340"/>
          </w:tcPr>
          <w:p>
            <w:r>
              <w:rPr>
                <w:sz w:val="18"/>
              </w:rPr>
              <w:t>UT-HD-006</w:t>
            </w:r>
          </w:p>
        </w:tc>
        <w:tc>
          <w:tcPr>
            <w:tcW w:type="dxa" w:w="2340"/>
          </w:tcPr>
          <w:p>
            <w:r>
              <w:rPr>
                <w:sz w:val="18"/>
              </w:rPr>
              <w:t>Rate Unresolved Ticket - Reject</w:t>
            </w:r>
          </w:p>
        </w:tc>
        <w:tc>
          <w:tcPr>
            <w:tcW w:type="dxa" w:w="2340"/>
          </w:tcPr>
          <w:p>
            <w:r>
              <w:rPr>
                <w:sz w:val="18"/>
              </w:rPr>
              <w:t>Medium</w:t>
            </w:r>
          </w:p>
        </w:tc>
        <w:tc>
          <w:tcPr>
            <w:tcW w:type="dxa" w:w="2340"/>
          </w:tcPr>
          <w:p>
            <w:r>
              <w:rPr>
                <w:sz w:val="18"/>
              </w:rPr>
              <w:t>Verify rating rejected for non-RESOLVED tickets</w:t>
            </w:r>
          </w:p>
        </w:tc>
      </w:tr>
      <w:tr>
        <w:tc>
          <w:tcPr>
            <w:tcW w:type="dxa" w:w="2340"/>
          </w:tcPr>
          <w:p>
            <w:r>
              <w:rPr>
                <w:sz w:val="18"/>
              </w:rPr>
              <w:t>UT-HD-007</w:t>
            </w:r>
          </w:p>
        </w:tc>
        <w:tc>
          <w:tcPr>
            <w:tcW w:type="dxa" w:w="2340"/>
          </w:tcPr>
          <w:p>
            <w:r>
              <w:rPr>
                <w:sz w:val="18"/>
              </w:rPr>
              <w:t>File Upload to Ticket</w:t>
            </w:r>
          </w:p>
        </w:tc>
        <w:tc>
          <w:tcPr>
            <w:tcW w:type="dxa" w:w="2340"/>
          </w:tcPr>
          <w:p>
            <w:r>
              <w:rPr>
                <w:sz w:val="18"/>
              </w:rPr>
              <w:t>Medium</w:t>
            </w:r>
          </w:p>
        </w:tc>
        <w:tc>
          <w:tcPr>
            <w:tcW w:type="dxa" w:w="2340"/>
          </w:tcPr>
          <w:p>
            <w:r>
              <w:rPr>
                <w:sz w:val="18"/>
              </w:rPr>
              <w:t>Verify file attachment is saved with correct metadata</w:t>
            </w:r>
          </w:p>
        </w:tc>
      </w:tr>
    </w:tbl>
    <w:p>
      <w:pPr>
        <w:pStyle w:val="Heading2"/>
      </w:pPr>
      <w:r>
        <w:t>3.8 Community/Chat Module</w:t>
      </w:r>
    </w:p>
    <w:p>
      <w:r>
        <w:t>The Community/Chat module manages group creation, messaging, reactions, polls, and message retention policies. Unit tests verify that messages are saved correctly, that reactions toggle properly, and that retention policies enforce cleanup.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UT-CHAT-001</w:t>
            </w:r>
          </w:p>
        </w:tc>
        <w:tc>
          <w:tcPr>
            <w:tcW w:type="dxa" w:w="2340"/>
          </w:tcPr>
          <w:p>
            <w:r>
              <w:rPr>
                <w:sz w:val="18"/>
              </w:rPr>
              <w:t>Send Message</w:t>
            </w:r>
          </w:p>
        </w:tc>
        <w:tc>
          <w:tcPr>
            <w:tcW w:type="dxa" w:w="2340"/>
          </w:tcPr>
          <w:p>
            <w:r>
              <w:rPr>
                <w:sz w:val="18"/>
              </w:rPr>
              <w:t>High</w:t>
            </w:r>
          </w:p>
        </w:tc>
        <w:tc>
          <w:tcPr>
            <w:tcW w:type="dxa" w:w="2340"/>
          </w:tcPr>
          <w:p>
            <w:r>
              <w:rPr>
                <w:sz w:val="18"/>
              </w:rPr>
              <w:t>Verify message saved with sender, timestamp, and content</w:t>
            </w:r>
          </w:p>
        </w:tc>
      </w:tr>
      <w:tr>
        <w:tc>
          <w:tcPr>
            <w:tcW w:type="dxa" w:w="2340"/>
          </w:tcPr>
          <w:p>
            <w:r>
              <w:rPr>
                <w:sz w:val="18"/>
              </w:rPr>
              <w:t>UT-CHAT-002</w:t>
            </w:r>
          </w:p>
        </w:tc>
        <w:tc>
          <w:tcPr>
            <w:tcW w:type="dxa" w:w="2340"/>
          </w:tcPr>
          <w:p>
            <w:r>
              <w:rPr>
                <w:sz w:val="18"/>
              </w:rPr>
              <w:t>Toggle Reaction</w:t>
            </w:r>
          </w:p>
        </w:tc>
        <w:tc>
          <w:tcPr>
            <w:tcW w:type="dxa" w:w="2340"/>
          </w:tcPr>
          <w:p>
            <w:r>
              <w:rPr>
                <w:sz w:val="18"/>
              </w:rPr>
              <w:t>High</w:t>
            </w:r>
          </w:p>
        </w:tc>
        <w:tc>
          <w:tcPr>
            <w:tcW w:type="dxa" w:w="2340"/>
          </w:tcPr>
          <w:p>
            <w:r>
              <w:rPr>
                <w:sz w:val="18"/>
              </w:rPr>
              <w:t>Verify reaction is added if absent, removed if present</w:t>
            </w:r>
          </w:p>
        </w:tc>
      </w:tr>
      <w:tr>
        <w:tc>
          <w:tcPr>
            <w:tcW w:type="dxa" w:w="2340"/>
          </w:tcPr>
          <w:p>
            <w:r>
              <w:rPr>
                <w:sz w:val="18"/>
              </w:rPr>
              <w:t>UT-CHAT-003</w:t>
            </w:r>
          </w:p>
        </w:tc>
        <w:tc>
          <w:tcPr>
            <w:tcW w:type="dxa" w:w="2340"/>
          </w:tcPr>
          <w:p>
            <w:r>
              <w:rPr>
                <w:sz w:val="18"/>
              </w:rPr>
              <w:t>Vote in Poll</w:t>
            </w:r>
          </w:p>
        </w:tc>
        <w:tc>
          <w:tcPr>
            <w:tcW w:type="dxa" w:w="2340"/>
          </w:tcPr>
          <w:p>
            <w:r>
              <w:rPr>
                <w:sz w:val="18"/>
              </w:rPr>
              <w:t>Medium</w:t>
            </w:r>
          </w:p>
        </w:tc>
        <w:tc>
          <w:tcPr>
            <w:tcW w:type="dxa" w:w="2340"/>
          </w:tcPr>
          <w:p>
            <w:r>
              <w:rPr>
                <w:sz w:val="18"/>
              </w:rPr>
              <w:t>Verify vote is recorded and duplicate votes prevented</w:t>
            </w:r>
          </w:p>
        </w:tc>
      </w:tr>
      <w:tr>
        <w:tc>
          <w:tcPr>
            <w:tcW w:type="dxa" w:w="2340"/>
          </w:tcPr>
          <w:p>
            <w:r>
              <w:rPr>
                <w:sz w:val="18"/>
              </w:rPr>
              <w:t>UT-CHAT-004</w:t>
            </w:r>
          </w:p>
        </w:tc>
        <w:tc>
          <w:tcPr>
            <w:tcW w:type="dxa" w:w="2340"/>
          </w:tcPr>
          <w:p>
            <w:r>
              <w:rPr>
                <w:sz w:val="18"/>
              </w:rPr>
              <w:t>Pin Message</w:t>
            </w:r>
          </w:p>
        </w:tc>
        <w:tc>
          <w:tcPr>
            <w:tcW w:type="dxa" w:w="2340"/>
          </w:tcPr>
          <w:p>
            <w:r>
              <w:rPr>
                <w:sz w:val="18"/>
              </w:rPr>
              <w:t>Medium</w:t>
            </w:r>
          </w:p>
        </w:tc>
        <w:tc>
          <w:tcPr>
            <w:tcW w:type="dxa" w:w="2340"/>
          </w:tcPr>
          <w:p>
            <w:r>
              <w:rPr>
                <w:sz w:val="18"/>
              </w:rPr>
              <w:t>Verify message pin status toggles correctly</w:t>
            </w:r>
          </w:p>
        </w:tc>
      </w:tr>
      <w:tr>
        <w:tc>
          <w:tcPr>
            <w:tcW w:type="dxa" w:w="2340"/>
          </w:tcPr>
          <w:p>
            <w:r>
              <w:rPr>
                <w:sz w:val="18"/>
              </w:rPr>
              <w:t>UT-CHAT-005</w:t>
            </w:r>
          </w:p>
        </w:tc>
        <w:tc>
          <w:tcPr>
            <w:tcW w:type="dxa" w:w="2340"/>
          </w:tcPr>
          <w:p>
            <w:r>
              <w:rPr>
                <w:sz w:val="18"/>
              </w:rPr>
              <w:t>Mark as Read</w:t>
            </w:r>
          </w:p>
        </w:tc>
        <w:tc>
          <w:tcPr>
            <w:tcW w:type="dxa" w:w="2340"/>
          </w:tcPr>
          <w:p>
            <w:r>
              <w:rPr>
                <w:sz w:val="18"/>
              </w:rPr>
              <w:t>Medium</w:t>
            </w:r>
          </w:p>
        </w:tc>
        <w:tc>
          <w:tcPr>
            <w:tcW w:type="dxa" w:w="2340"/>
          </w:tcPr>
          <w:p>
            <w:r>
              <w:rPr>
                <w:sz w:val="18"/>
              </w:rPr>
              <w:t>Verify read receipt is recorded for the message</w:t>
            </w:r>
          </w:p>
        </w:tc>
      </w:tr>
      <w:tr>
        <w:tc>
          <w:tcPr>
            <w:tcW w:type="dxa" w:w="2340"/>
          </w:tcPr>
          <w:p>
            <w:r>
              <w:rPr>
                <w:sz w:val="18"/>
              </w:rPr>
              <w:t>UT-CHAT-006</w:t>
            </w:r>
          </w:p>
        </w:tc>
        <w:tc>
          <w:tcPr>
            <w:tcW w:type="dxa" w:w="2340"/>
          </w:tcPr>
          <w:p>
            <w:r>
              <w:rPr>
                <w:sz w:val="18"/>
              </w:rPr>
              <w:t>Search Messages</w:t>
            </w:r>
          </w:p>
        </w:tc>
        <w:tc>
          <w:tcPr>
            <w:tcW w:type="dxa" w:w="2340"/>
          </w:tcPr>
          <w:p>
            <w:r>
              <w:rPr>
                <w:sz w:val="18"/>
              </w:rPr>
              <w:t>Medium</w:t>
            </w:r>
          </w:p>
        </w:tc>
        <w:tc>
          <w:tcPr>
            <w:tcW w:type="dxa" w:w="2340"/>
          </w:tcPr>
          <w:p>
            <w:r>
              <w:rPr>
                <w:sz w:val="18"/>
              </w:rPr>
              <w:t>Verify search returns messages matching query text</w:t>
            </w:r>
          </w:p>
        </w:tc>
      </w:tr>
      <w:tr>
        <w:tc>
          <w:tcPr>
            <w:tcW w:type="dxa" w:w="2340"/>
          </w:tcPr>
          <w:p>
            <w:r>
              <w:rPr>
                <w:sz w:val="18"/>
              </w:rPr>
              <w:t>UT-CHAT-007</w:t>
            </w:r>
          </w:p>
        </w:tc>
        <w:tc>
          <w:tcPr>
            <w:tcW w:type="dxa" w:w="2340"/>
          </w:tcPr>
          <w:p>
            <w:r>
              <w:rPr>
                <w:sz w:val="18"/>
              </w:rPr>
              <w:t>Retention Policy Enforcement</w:t>
            </w:r>
          </w:p>
        </w:tc>
        <w:tc>
          <w:tcPr>
            <w:tcW w:type="dxa" w:w="2340"/>
          </w:tcPr>
          <w:p>
            <w:r>
              <w:rPr>
                <w:sz w:val="18"/>
              </w:rPr>
              <w:t>Low</w:t>
            </w:r>
          </w:p>
        </w:tc>
        <w:tc>
          <w:tcPr>
            <w:tcW w:type="dxa" w:w="2340"/>
          </w:tcPr>
          <w:p>
            <w:r>
              <w:rPr>
                <w:sz w:val="18"/>
              </w:rPr>
              <w:t>Verify messages older than retention period are cleaned</w:t>
            </w:r>
          </w:p>
        </w:tc>
      </w:tr>
      <w:tr>
        <w:tc>
          <w:tcPr>
            <w:tcW w:type="dxa" w:w="2340"/>
          </w:tcPr>
          <w:p>
            <w:r>
              <w:rPr>
                <w:sz w:val="18"/>
              </w:rPr>
              <w:t>UT-CHAT-008</w:t>
            </w:r>
          </w:p>
        </w:tc>
        <w:tc>
          <w:tcPr>
            <w:tcW w:type="dxa" w:w="2340"/>
          </w:tcPr>
          <w:p>
            <w:r>
              <w:rPr>
                <w:sz w:val="18"/>
              </w:rPr>
              <w:t>Direct Message Creation</w:t>
            </w:r>
          </w:p>
        </w:tc>
        <w:tc>
          <w:tcPr>
            <w:tcW w:type="dxa" w:w="2340"/>
          </w:tcPr>
          <w:p>
            <w:r>
              <w:rPr>
                <w:sz w:val="18"/>
              </w:rPr>
              <w:t>High</w:t>
            </w:r>
          </w:p>
        </w:tc>
        <w:tc>
          <w:tcPr>
            <w:tcW w:type="dxa" w:w="2340"/>
          </w:tcPr>
          <w:p>
            <w:r>
              <w:rPr>
                <w:sz w:val="18"/>
              </w:rPr>
              <w:t>Verify 1:1 DM thread created between two users</w:t>
            </w:r>
          </w:p>
        </w:tc>
      </w:tr>
    </w:tbl>
    <w:p>
      <w:pPr>
        <w:pStyle w:val="Heading2"/>
      </w:pPr>
      <w:r>
        <w:t>3.9 Dashboard Module</w:t>
      </w:r>
    </w:p>
    <w:p>
      <w:r>
        <w:t>The Dashboard module aggregates data from multiple modules to present personal, executive, and organizational insights. Unit tests verify that dashboard queries return correct aggregates and that data is properly formatted for display.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UT-DASH-001</w:t>
            </w:r>
          </w:p>
        </w:tc>
        <w:tc>
          <w:tcPr>
            <w:tcW w:type="dxa" w:w="2340"/>
          </w:tcPr>
          <w:p>
            <w:r>
              <w:rPr>
                <w:sz w:val="18"/>
              </w:rPr>
              <w:t>Personal Dashboard Data</w:t>
            </w:r>
          </w:p>
        </w:tc>
        <w:tc>
          <w:tcPr>
            <w:tcW w:type="dxa" w:w="2340"/>
          </w:tcPr>
          <w:p>
            <w:r>
              <w:rPr>
                <w:sz w:val="18"/>
              </w:rPr>
              <w:t>High</w:t>
            </w:r>
          </w:p>
        </w:tc>
        <w:tc>
          <w:tcPr>
            <w:tcW w:type="dxa" w:w="2340"/>
          </w:tcPr>
          <w:p>
            <w:r>
              <w:rPr>
                <w:sz w:val="18"/>
              </w:rPr>
              <w:t>Verify dashboard returns attendance, leave balance, tasks</w:t>
            </w:r>
          </w:p>
        </w:tc>
      </w:tr>
      <w:tr>
        <w:tc>
          <w:tcPr>
            <w:tcW w:type="dxa" w:w="2340"/>
          </w:tcPr>
          <w:p>
            <w:r>
              <w:rPr>
                <w:sz w:val="18"/>
              </w:rPr>
              <w:t>UT-DASH-002</w:t>
            </w:r>
          </w:p>
        </w:tc>
        <w:tc>
          <w:tcPr>
            <w:tcW w:type="dxa" w:w="2340"/>
          </w:tcPr>
          <w:p>
            <w:r>
              <w:rPr>
                <w:sz w:val="18"/>
              </w:rPr>
              <w:t>Executive Dashboard KPIs</w:t>
            </w:r>
          </w:p>
        </w:tc>
        <w:tc>
          <w:tcPr>
            <w:tcW w:type="dxa" w:w="2340"/>
          </w:tcPr>
          <w:p>
            <w:r>
              <w:rPr>
                <w:sz w:val="18"/>
              </w:rPr>
              <w:t>High</w:t>
            </w:r>
          </w:p>
        </w:tc>
        <w:tc>
          <w:tcPr>
            <w:tcW w:type="dxa" w:w="2340"/>
          </w:tcPr>
          <w:p>
            <w:r>
              <w:rPr>
                <w:sz w:val="18"/>
              </w:rPr>
              <w:t>Verify headcount, attrition, attendance %, payroll summary</w:t>
            </w:r>
          </w:p>
        </w:tc>
      </w:tr>
      <w:tr>
        <w:tc>
          <w:tcPr>
            <w:tcW w:type="dxa" w:w="2340"/>
          </w:tcPr>
          <w:p>
            <w:r>
              <w:rPr>
                <w:sz w:val="18"/>
              </w:rPr>
              <w:t>UT-DASH-003</w:t>
            </w:r>
          </w:p>
        </w:tc>
        <w:tc>
          <w:tcPr>
            <w:tcW w:type="dxa" w:w="2340"/>
          </w:tcPr>
          <w:p>
            <w:r>
              <w:rPr>
                <w:sz w:val="18"/>
              </w:rPr>
              <w:t>Org Insights Aggregation</w:t>
            </w:r>
          </w:p>
        </w:tc>
        <w:tc>
          <w:tcPr>
            <w:tcW w:type="dxa" w:w="2340"/>
          </w:tcPr>
          <w:p>
            <w:r>
              <w:rPr>
                <w:sz w:val="18"/>
              </w:rPr>
              <w:t>Medium</w:t>
            </w:r>
          </w:p>
        </w:tc>
        <w:tc>
          <w:tcPr>
            <w:tcW w:type="dxa" w:w="2340"/>
          </w:tcPr>
          <w:p>
            <w:r>
              <w:rPr>
                <w:sz w:val="18"/>
              </w:rPr>
              <w:t>Verify department distribution and gender ratio calculations</w:t>
            </w:r>
          </w:p>
        </w:tc>
      </w:tr>
      <w:tr>
        <w:tc>
          <w:tcPr>
            <w:tcW w:type="dxa" w:w="2340"/>
          </w:tcPr>
          <w:p>
            <w:r>
              <w:rPr>
                <w:sz w:val="18"/>
              </w:rPr>
              <w:t>UT-DASH-004</w:t>
            </w:r>
          </w:p>
        </w:tc>
        <w:tc>
          <w:tcPr>
            <w:tcW w:type="dxa" w:w="2340"/>
          </w:tcPr>
          <w:p>
            <w:r>
              <w:rPr>
                <w:sz w:val="18"/>
              </w:rPr>
              <w:t>Celebrations Query</w:t>
            </w:r>
          </w:p>
        </w:tc>
        <w:tc>
          <w:tcPr>
            <w:tcW w:type="dxa" w:w="2340"/>
          </w:tcPr>
          <w:p>
            <w:r>
              <w:rPr>
                <w:sz w:val="18"/>
              </w:rPr>
              <w:t>Medium</w:t>
            </w:r>
          </w:p>
        </w:tc>
        <w:tc>
          <w:tcPr>
            <w:tcW w:type="dxa" w:w="2340"/>
          </w:tcPr>
          <w:p>
            <w:r>
              <w:rPr>
                <w:sz w:val="18"/>
              </w:rPr>
              <w:t>Verify birthdays and anniversaries returned for current date range</w:t>
            </w:r>
          </w:p>
        </w:tc>
      </w:tr>
      <w:tr>
        <w:tc>
          <w:tcPr>
            <w:tcW w:type="dxa" w:w="2340"/>
          </w:tcPr>
          <w:p>
            <w:r>
              <w:rPr>
                <w:sz w:val="18"/>
              </w:rPr>
              <w:t>UT-DASH-005</w:t>
            </w:r>
          </w:p>
        </w:tc>
        <w:tc>
          <w:tcPr>
            <w:tcW w:type="dxa" w:w="2340"/>
          </w:tcPr>
          <w:p>
            <w:r>
              <w:rPr>
                <w:sz w:val="18"/>
              </w:rPr>
              <w:t>Attendance Absent Today</w:t>
            </w:r>
          </w:p>
        </w:tc>
        <w:tc>
          <w:tcPr>
            <w:tcW w:type="dxa" w:w="2340"/>
          </w:tcPr>
          <w:p>
            <w:r>
              <w:rPr>
                <w:sz w:val="18"/>
              </w:rPr>
              <w:t>High</w:t>
            </w:r>
          </w:p>
        </w:tc>
        <w:tc>
          <w:tcPr>
            <w:tcW w:type="dxa" w:w="2340"/>
          </w:tcPr>
          <w:p>
            <w:r>
              <w:rPr>
                <w:sz w:val="18"/>
              </w:rPr>
              <w:t>Verify list of absent employees is accurate for today</w:t>
            </w:r>
          </w:p>
        </w:tc>
      </w:tr>
    </w:tbl>
    <w:p>
      <w:pPr>
        <w:pStyle w:val="Heading2"/>
      </w:pPr>
      <w:r>
        <w:t>3.10 Notification Module</w:t>
      </w:r>
    </w:p>
    <w:p>
      <w:r>
        <w:t>The Notification module handles WebSocket push notifications, read status tracking, and notification preferences. Unit tests verify that notifications are created and delivered correctly, and that read status updates are persisted.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UT-NOTIF-001</w:t>
            </w:r>
          </w:p>
        </w:tc>
        <w:tc>
          <w:tcPr>
            <w:tcW w:type="dxa" w:w="2340"/>
          </w:tcPr>
          <w:p>
            <w:r>
              <w:rPr>
                <w:sz w:val="18"/>
              </w:rPr>
              <w:t>Create Notification</w:t>
            </w:r>
          </w:p>
        </w:tc>
        <w:tc>
          <w:tcPr>
            <w:tcW w:type="dxa" w:w="2340"/>
          </w:tcPr>
          <w:p>
            <w:r>
              <w:rPr>
                <w:sz w:val="18"/>
              </w:rPr>
              <w:t>High</w:t>
            </w:r>
          </w:p>
        </w:tc>
        <w:tc>
          <w:tcPr>
            <w:tcW w:type="dxa" w:w="2340"/>
          </w:tcPr>
          <w:p>
            <w:r>
              <w:rPr>
                <w:sz w:val="18"/>
              </w:rPr>
              <w:t>Verify notification record created with correct type and recipient</w:t>
            </w:r>
          </w:p>
        </w:tc>
      </w:tr>
      <w:tr>
        <w:tc>
          <w:tcPr>
            <w:tcW w:type="dxa" w:w="2340"/>
          </w:tcPr>
          <w:p>
            <w:r>
              <w:rPr>
                <w:sz w:val="18"/>
              </w:rPr>
              <w:t>UT-NOTIF-002</w:t>
            </w:r>
          </w:p>
        </w:tc>
        <w:tc>
          <w:tcPr>
            <w:tcW w:type="dxa" w:w="2340"/>
          </w:tcPr>
          <w:p>
            <w:r>
              <w:rPr>
                <w:sz w:val="18"/>
              </w:rPr>
              <w:t>Mark as Read</w:t>
            </w:r>
          </w:p>
        </w:tc>
        <w:tc>
          <w:tcPr>
            <w:tcW w:type="dxa" w:w="2340"/>
          </w:tcPr>
          <w:p>
            <w:r>
              <w:rPr>
                <w:sz w:val="18"/>
              </w:rPr>
              <w:t>High</w:t>
            </w:r>
          </w:p>
        </w:tc>
        <w:tc>
          <w:tcPr>
            <w:tcW w:type="dxa" w:w="2340"/>
          </w:tcPr>
          <w:p>
            <w:r>
              <w:rPr>
                <w:sz w:val="18"/>
              </w:rPr>
              <w:t>Verify read status updated and unread count decremented</w:t>
            </w:r>
          </w:p>
        </w:tc>
      </w:tr>
      <w:tr>
        <w:tc>
          <w:tcPr>
            <w:tcW w:type="dxa" w:w="2340"/>
          </w:tcPr>
          <w:p>
            <w:r>
              <w:rPr>
                <w:sz w:val="18"/>
              </w:rPr>
              <w:t>UT-NOTIF-003</w:t>
            </w:r>
          </w:p>
        </w:tc>
        <w:tc>
          <w:tcPr>
            <w:tcW w:type="dxa" w:w="2340"/>
          </w:tcPr>
          <w:p>
            <w:r>
              <w:rPr>
                <w:sz w:val="18"/>
              </w:rPr>
              <w:t>Bulk Mark as Read</w:t>
            </w:r>
          </w:p>
        </w:tc>
        <w:tc>
          <w:tcPr>
            <w:tcW w:type="dxa" w:w="2340"/>
          </w:tcPr>
          <w:p>
            <w:r>
              <w:rPr>
                <w:sz w:val="18"/>
              </w:rPr>
              <w:t>Medium</w:t>
            </w:r>
          </w:p>
        </w:tc>
        <w:tc>
          <w:tcPr>
            <w:tcW w:type="dxa" w:w="2340"/>
          </w:tcPr>
          <w:p>
            <w:r>
              <w:rPr>
                <w:sz w:val="18"/>
              </w:rPr>
              <w:t>Verify multiple notifications marked as read in one operation</w:t>
            </w:r>
          </w:p>
        </w:tc>
      </w:tr>
      <w:tr>
        <w:tc>
          <w:tcPr>
            <w:tcW w:type="dxa" w:w="2340"/>
          </w:tcPr>
          <w:p>
            <w:r>
              <w:rPr>
                <w:sz w:val="18"/>
              </w:rPr>
              <w:t>UT-NOTIF-004</w:t>
            </w:r>
          </w:p>
        </w:tc>
        <w:tc>
          <w:tcPr>
            <w:tcW w:type="dxa" w:w="2340"/>
          </w:tcPr>
          <w:p>
            <w:r>
              <w:rPr>
                <w:sz w:val="18"/>
              </w:rPr>
              <w:t>Notification Count Query</w:t>
            </w:r>
          </w:p>
        </w:tc>
        <w:tc>
          <w:tcPr>
            <w:tcW w:type="dxa" w:w="2340"/>
          </w:tcPr>
          <w:p>
            <w:r>
              <w:rPr>
                <w:sz w:val="18"/>
              </w:rPr>
              <w:t>Medium</w:t>
            </w:r>
          </w:p>
        </w:tc>
        <w:tc>
          <w:tcPr>
            <w:tcW w:type="dxa" w:w="2340"/>
          </w:tcPr>
          <w:p>
            <w:r>
              <w:rPr>
                <w:sz w:val="18"/>
              </w:rPr>
              <w:t>Verify unread count returns correct number</w:t>
            </w:r>
          </w:p>
        </w:tc>
      </w:tr>
    </w:tbl>
    <w:p>
      <w:pPr>
        <w:pStyle w:val="Heading2"/>
      </w:pPr>
      <w:r>
        <w:t>3.11 Onboarding Module</w:t>
      </w:r>
    </w:p>
    <w:p>
      <w:r>
        <w:t>The Onboarding module manages new employee checklists and task completion tracking. Unit tests verify that checklists are created with correct tasks, that task completion updates progress, and that the checklist status transitions correctly.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UT-ONB-001</w:t>
            </w:r>
          </w:p>
        </w:tc>
        <w:tc>
          <w:tcPr>
            <w:tcW w:type="dxa" w:w="2340"/>
          </w:tcPr>
          <w:p>
            <w:r>
              <w:rPr>
                <w:sz w:val="18"/>
              </w:rPr>
              <w:t>Create Onboarding Checklist</w:t>
            </w:r>
          </w:p>
        </w:tc>
        <w:tc>
          <w:tcPr>
            <w:tcW w:type="dxa" w:w="2340"/>
          </w:tcPr>
          <w:p>
            <w:r>
              <w:rPr>
                <w:sz w:val="18"/>
              </w:rPr>
              <w:t>High</w:t>
            </w:r>
          </w:p>
        </w:tc>
        <w:tc>
          <w:tcPr>
            <w:tcW w:type="dxa" w:w="2340"/>
          </w:tcPr>
          <w:p>
            <w:r>
              <w:rPr>
                <w:sz w:val="18"/>
              </w:rPr>
              <w:t>Verify checklist created with tasks for new employee</w:t>
            </w:r>
          </w:p>
        </w:tc>
      </w:tr>
      <w:tr>
        <w:tc>
          <w:tcPr>
            <w:tcW w:type="dxa" w:w="2340"/>
          </w:tcPr>
          <w:p>
            <w:r>
              <w:rPr>
                <w:sz w:val="18"/>
              </w:rPr>
              <w:t>UT-ONB-002</w:t>
            </w:r>
          </w:p>
        </w:tc>
        <w:tc>
          <w:tcPr>
            <w:tcW w:type="dxa" w:w="2340"/>
          </w:tcPr>
          <w:p>
            <w:r>
              <w:rPr>
                <w:sz w:val="18"/>
              </w:rPr>
              <w:t>Complete Task</w:t>
            </w:r>
          </w:p>
        </w:tc>
        <w:tc>
          <w:tcPr>
            <w:tcW w:type="dxa" w:w="2340"/>
          </w:tcPr>
          <w:p>
            <w:r>
              <w:rPr>
                <w:sz w:val="18"/>
              </w:rPr>
              <w:t>High</w:t>
            </w:r>
          </w:p>
        </w:tc>
        <w:tc>
          <w:tcPr>
            <w:tcW w:type="dxa" w:w="2340"/>
          </w:tcPr>
          <w:p>
            <w:r>
              <w:rPr>
                <w:sz w:val="18"/>
              </w:rPr>
              <w:t>Verify task marked complete and progress updated</w:t>
            </w:r>
          </w:p>
        </w:tc>
      </w:tr>
      <w:tr>
        <w:tc>
          <w:tcPr>
            <w:tcW w:type="dxa" w:w="2340"/>
          </w:tcPr>
          <w:p>
            <w:r>
              <w:rPr>
                <w:sz w:val="18"/>
              </w:rPr>
              <w:t>UT-ONB-003</w:t>
            </w:r>
          </w:p>
        </w:tc>
        <w:tc>
          <w:tcPr>
            <w:tcW w:type="dxa" w:w="2340"/>
          </w:tcPr>
          <w:p>
            <w:r>
              <w:rPr>
                <w:sz w:val="18"/>
              </w:rPr>
              <w:t>Checklist Completion</w:t>
            </w:r>
          </w:p>
        </w:tc>
        <w:tc>
          <w:tcPr>
            <w:tcW w:type="dxa" w:w="2340"/>
          </w:tcPr>
          <w:p>
            <w:r>
              <w:rPr>
                <w:sz w:val="18"/>
              </w:rPr>
              <w:t>High</w:t>
            </w:r>
          </w:p>
        </w:tc>
        <w:tc>
          <w:tcPr>
            <w:tcW w:type="dxa" w:w="2340"/>
          </w:tcPr>
          <w:p>
            <w:r>
              <w:rPr>
                <w:sz w:val="18"/>
              </w:rPr>
              <w:t>Verify checklist status changes to COMPLETED when all tasks done</w:t>
            </w:r>
          </w:p>
        </w:tc>
      </w:tr>
      <w:tr>
        <w:tc>
          <w:tcPr>
            <w:tcW w:type="dxa" w:w="2340"/>
          </w:tcPr>
          <w:p>
            <w:r>
              <w:rPr>
                <w:sz w:val="18"/>
              </w:rPr>
              <w:t>UT-ONB-004</w:t>
            </w:r>
          </w:p>
        </w:tc>
        <w:tc>
          <w:tcPr>
            <w:tcW w:type="dxa" w:w="2340"/>
          </w:tcPr>
          <w:p>
            <w:r>
              <w:rPr>
                <w:sz w:val="18"/>
              </w:rPr>
              <w:t>Progress Calculation</w:t>
            </w:r>
          </w:p>
        </w:tc>
        <w:tc>
          <w:tcPr>
            <w:tcW w:type="dxa" w:w="2340"/>
          </w:tcPr>
          <w:p>
            <w:r>
              <w:rPr>
                <w:sz w:val="18"/>
              </w:rPr>
              <w:t>Medium</w:t>
            </w:r>
          </w:p>
        </w:tc>
        <w:tc>
          <w:tcPr>
            <w:tcW w:type="dxa" w:w="2340"/>
          </w:tcPr>
          <w:p>
            <w:r>
              <w:rPr>
                <w:sz w:val="18"/>
              </w:rPr>
              <w:t>Verify completion percentage computed correctly</w:t>
            </w:r>
          </w:p>
        </w:tc>
      </w:tr>
    </w:tbl>
    <w:p>
      <w:pPr>
        <w:pStyle w:val="Heading2"/>
      </w:pPr>
      <w:r>
        <w:t>3.12 Performance Module</w:t>
      </w:r>
    </w:p>
    <w:p>
      <w:r>
        <w:t>The Performance module manages goals, reviews, and appraisals. Unit tests verify that goals are created with valid metrics, that review scores are calculated correctly, and that performance ratings follow defined scales.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UT-PERF-001</w:t>
            </w:r>
          </w:p>
        </w:tc>
        <w:tc>
          <w:tcPr>
            <w:tcW w:type="dxa" w:w="2340"/>
          </w:tcPr>
          <w:p>
            <w:r>
              <w:rPr>
                <w:sz w:val="18"/>
              </w:rPr>
              <w:t>Create Goal</w:t>
            </w:r>
          </w:p>
        </w:tc>
        <w:tc>
          <w:tcPr>
            <w:tcW w:type="dxa" w:w="2340"/>
          </w:tcPr>
          <w:p>
            <w:r>
              <w:rPr>
                <w:sz w:val="18"/>
              </w:rPr>
              <w:t>High</w:t>
            </w:r>
          </w:p>
        </w:tc>
        <w:tc>
          <w:tcPr>
            <w:tcW w:type="dxa" w:w="2340"/>
          </w:tcPr>
          <w:p>
            <w:r>
              <w:rPr>
                <w:sz w:val="18"/>
              </w:rPr>
              <w:t>Verify goal created with target, deadline, and assignee</w:t>
            </w:r>
          </w:p>
        </w:tc>
      </w:tr>
      <w:tr>
        <w:tc>
          <w:tcPr>
            <w:tcW w:type="dxa" w:w="2340"/>
          </w:tcPr>
          <w:p>
            <w:r>
              <w:rPr>
                <w:sz w:val="18"/>
              </w:rPr>
              <w:t>UT-PERF-002</w:t>
            </w:r>
          </w:p>
        </w:tc>
        <w:tc>
          <w:tcPr>
            <w:tcW w:type="dxa" w:w="2340"/>
          </w:tcPr>
          <w:p>
            <w:r>
              <w:rPr>
                <w:sz w:val="18"/>
              </w:rPr>
              <w:t>Submit Review</w:t>
            </w:r>
          </w:p>
        </w:tc>
        <w:tc>
          <w:tcPr>
            <w:tcW w:type="dxa" w:w="2340"/>
          </w:tcPr>
          <w:p>
            <w:r>
              <w:rPr>
                <w:sz w:val="18"/>
              </w:rPr>
              <w:t>High</w:t>
            </w:r>
          </w:p>
        </w:tc>
        <w:tc>
          <w:tcPr>
            <w:tcW w:type="dxa" w:w="2340"/>
          </w:tcPr>
          <w:p>
            <w:r>
              <w:rPr>
                <w:sz w:val="18"/>
              </w:rPr>
              <w:t>Verify review recorded with scores and comments</w:t>
            </w:r>
          </w:p>
        </w:tc>
      </w:tr>
      <w:tr>
        <w:tc>
          <w:tcPr>
            <w:tcW w:type="dxa" w:w="2340"/>
          </w:tcPr>
          <w:p>
            <w:r>
              <w:rPr>
                <w:sz w:val="18"/>
              </w:rPr>
              <w:t>UT-PERF-003</w:t>
            </w:r>
          </w:p>
        </w:tc>
        <w:tc>
          <w:tcPr>
            <w:tcW w:type="dxa" w:w="2340"/>
          </w:tcPr>
          <w:p>
            <w:r>
              <w:rPr>
                <w:sz w:val="18"/>
              </w:rPr>
              <w:t>Calculate Rating</w:t>
            </w:r>
          </w:p>
        </w:tc>
        <w:tc>
          <w:tcPr>
            <w:tcW w:type="dxa" w:w="2340"/>
          </w:tcPr>
          <w:p>
            <w:r>
              <w:rPr>
                <w:sz w:val="18"/>
              </w:rPr>
              <w:t>Medium</w:t>
            </w:r>
          </w:p>
        </w:tc>
        <w:tc>
          <w:tcPr>
            <w:tcW w:type="dxa" w:w="2340"/>
          </w:tcPr>
          <w:p>
            <w:r>
              <w:rPr>
                <w:sz w:val="18"/>
              </w:rPr>
              <w:t>Verify average rating computed from review scores</w:t>
            </w:r>
          </w:p>
        </w:tc>
      </w:tr>
      <w:tr>
        <w:tc>
          <w:tcPr>
            <w:tcW w:type="dxa" w:w="2340"/>
          </w:tcPr>
          <w:p>
            <w:r>
              <w:rPr>
                <w:sz w:val="18"/>
              </w:rPr>
              <w:t>UT-PERF-004</w:t>
            </w:r>
          </w:p>
        </w:tc>
        <w:tc>
          <w:tcPr>
            <w:tcW w:type="dxa" w:w="2340"/>
          </w:tcPr>
          <w:p>
            <w:r>
              <w:rPr>
                <w:sz w:val="18"/>
              </w:rPr>
              <w:t>Goal Completion</w:t>
            </w:r>
          </w:p>
        </w:tc>
        <w:tc>
          <w:tcPr>
            <w:tcW w:type="dxa" w:w="2340"/>
          </w:tcPr>
          <w:p>
            <w:r>
              <w:rPr>
                <w:sz w:val="18"/>
              </w:rPr>
              <w:t>Medium</w:t>
            </w:r>
          </w:p>
        </w:tc>
        <w:tc>
          <w:tcPr>
            <w:tcW w:type="dxa" w:w="2340"/>
          </w:tcPr>
          <w:p>
            <w:r>
              <w:rPr>
                <w:sz w:val="18"/>
              </w:rPr>
              <w:t>Verify goal status transitions to COMPLETED on target achievement</w:t>
            </w:r>
          </w:p>
        </w:tc>
      </w:tr>
    </w:tbl>
    <w:p>
      <w:pPr>
        <w:pStyle w:val="Heading2"/>
      </w:pPr>
      <w:r>
        <w:t>3.13 TA Expense Module</w:t>
      </w:r>
    </w:p>
    <w:p>
      <w:r>
        <w:t>The TA Expense module handles travel and allowance expense submissions, approvals, and rejections. Unit tests verify that expenses are created with valid amounts, that approval workflows enforce permission rules, and that rejected expenses update status correctly.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UT-TA-001</w:t>
            </w:r>
          </w:p>
        </w:tc>
        <w:tc>
          <w:tcPr>
            <w:tcW w:type="dxa" w:w="2340"/>
          </w:tcPr>
          <w:p>
            <w:r>
              <w:rPr>
                <w:sz w:val="18"/>
              </w:rPr>
              <w:t>Submit Expense</w:t>
            </w:r>
          </w:p>
        </w:tc>
        <w:tc>
          <w:tcPr>
            <w:tcW w:type="dxa" w:w="2340"/>
          </w:tcPr>
          <w:p>
            <w:r>
              <w:rPr>
                <w:sz w:val="18"/>
              </w:rPr>
              <w:t>High</w:t>
            </w:r>
          </w:p>
        </w:tc>
        <w:tc>
          <w:tcPr>
            <w:tcW w:type="dxa" w:w="2340"/>
          </w:tcPr>
          <w:p>
            <w:r>
              <w:rPr>
                <w:sz w:val="18"/>
              </w:rPr>
              <w:t>Verify expense created with PENDING status and amount</w:t>
            </w:r>
          </w:p>
        </w:tc>
      </w:tr>
      <w:tr>
        <w:tc>
          <w:tcPr>
            <w:tcW w:type="dxa" w:w="2340"/>
          </w:tcPr>
          <w:p>
            <w:r>
              <w:rPr>
                <w:sz w:val="18"/>
              </w:rPr>
              <w:t>UT-TA-002</w:t>
            </w:r>
          </w:p>
        </w:tc>
        <w:tc>
          <w:tcPr>
            <w:tcW w:type="dxa" w:w="2340"/>
          </w:tcPr>
          <w:p>
            <w:r>
              <w:rPr>
                <w:sz w:val="18"/>
              </w:rPr>
              <w:t>Approve Expense</w:t>
            </w:r>
          </w:p>
        </w:tc>
        <w:tc>
          <w:tcPr>
            <w:tcW w:type="dxa" w:w="2340"/>
          </w:tcPr>
          <w:p>
            <w:r>
              <w:rPr>
                <w:sz w:val="18"/>
              </w:rPr>
              <w:t>High</w:t>
            </w:r>
          </w:p>
        </w:tc>
        <w:tc>
          <w:tcPr>
            <w:tcW w:type="dxa" w:w="2340"/>
          </w:tcPr>
          <w:p>
            <w:r>
              <w:rPr>
                <w:sz w:val="18"/>
              </w:rPr>
              <w:t>Verify status changes to APPROVED on manager approval</w:t>
            </w:r>
          </w:p>
        </w:tc>
      </w:tr>
      <w:tr>
        <w:tc>
          <w:tcPr>
            <w:tcW w:type="dxa" w:w="2340"/>
          </w:tcPr>
          <w:p>
            <w:r>
              <w:rPr>
                <w:sz w:val="18"/>
              </w:rPr>
              <w:t>UT-TA-003</w:t>
            </w:r>
          </w:p>
        </w:tc>
        <w:tc>
          <w:tcPr>
            <w:tcW w:type="dxa" w:w="2340"/>
          </w:tcPr>
          <w:p>
            <w:r>
              <w:rPr>
                <w:sz w:val="18"/>
              </w:rPr>
              <w:t>Reject Expense</w:t>
            </w:r>
          </w:p>
        </w:tc>
        <w:tc>
          <w:tcPr>
            <w:tcW w:type="dxa" w:w="2340"/>
          </w:tcPr>
          <w:p>
            <w:r>
              <w:rPr>
                <w:sz w:val="18"/>
              </w:rPr>
              <w:t>High</w:t>
            </w:r>
          </w:p>
        </w:tc>
        <w:tc>
          <w:tcPr>
            <w:tcW w:type="dxa" w:w="2340"/>
          </w:tcPr>
          <w:p>
            <w:r>
              <w:rPr>
                <w:sz w:val="18"/>
              </w:rPr>
              <w:t>Verify status changes to REJECTED with reason</w:t>
            </w:r>
          </w:p>
        </w:tc>
      </w:tr>
      <w:tr>
        <w:tc>
          <w:tcPr>
            <w:tcW w:type="dxa" w:w="2340"/>
          </w:tcPr>
          <w:p>
            <w:r>
              <w:rPr>
                <w:sz w:val="18"/>
              </w:rPr>
              <w:t>UT-TA-004</w:t>
            </w:r>
          </w:p>
        </w:tc>
        <w:tc>
          <w:tcPr>
            <w:tcW w:type="dxa" w:w="2340"/>
          </w:tcPr>
          <w:p>
            <w:r>
              <w:rPr>
                <w:sz w:val="18"/>
              </w:rPr>
              <w:t>Expense Amount Validation</w:t>
            </w:r>
          </w:p>
        </w:tc>
        <w:tc>
          <w:tcPr>
            <w:tcW w:type="dxa" w:w="2340"/>
          </w:tcPr>
          <w:p>
            <w:r>
              <w:rPr>
                <w:sz w:val="18"/>
              </w:rPr>
              <w:t>Medium</w:t>
            </w:r>
          </w:p>
        </w:tc>
        <w:tc>
          <w:tcPr>
            <w:tcW w:type="dxa" w:w="2340"/>
          </w:tcPr>
          <w:p>
            <w:r>
              <w:rPr>
                <w:sz w:val="18"/>
              </w:rPr>
              <w:t>Verify expense rejected for zero or negative amounts</w:t>
            </w:r>
          </w:p>
        </w:tc>
      </w:tr>
      <w:tr>
        <w:tc>
          <w:tcPr>
            <w:tcW w:type="dxa" w:w="2340"/>
          </w:tcPr>
          <w:p>
            <w:r>
              <w:rPr>
                <w:sz w:val="18"/>
              </w:rPr>
              <w:t>UT-TA-005</w:t>
            </w:r>
          </w:p>
        </w:tc>
        <w:tc>
          <w:tcPr>
            <w:tcW w:type="dxa" w:w="2340"/>
          </w:tcPr>
          <w:p>
            <w:r>
              <w:rPr>
                <w:sz w:val="18"/>
              </w:rPr>
              <w:t>Duplicate Submission Prevention</w:t>
            </w:r>
          </w:p>
        </w:tc>
        <w:tc>
          <w:tcPr>
            <w:tcW w:type="dxa" w:w="2340"/>
          </w:tcPr>
          <w:p>
            <w:r>
              <w:rPr>
                <w:sz w:val="18"/>
              </w:rPr>
              <w:t>Medium</w:t>
            </w:r>
          </w:p>
        </w:tc>
        <w:tc>
          <w:tcPr>
            <w:tcW w:type="dxa" w:w="2340"/>
          </w:tcPr>
          <w:p>
            <w:r>
              <w:rPr>
                <w:sz w:val="18"/>
              </w:rPr>
              <w:t>Verify duplicate expense submissions are detected</w:t>
            </w:r>
          </w:p>
        </w:tc>
      </w:tr>
    </w:tbl>
    <w:p>
      <w:r>
        <w:br w:type="page"/>
      </w:r>
    </w:p>
    <w:p>
      <w:pPr>
        <w:pStyle w:val="Heading1"/>
      </w:pPr>
      <w:r>
        <w:t>4. Frontend Unit Testing</w:t>
      </w:r>
    </w:p>
    <w:p>
      <w:r>
        <w:t>Frontend unit tests validate React component rendering, user interactions, form validations, API integration, route navigation, and state management. Tests use Vitest as the test runner with React Testing Library for DOM-based component testing.</w:t>
      </w:r>
    </w:p>
    <w:p>
      <w:pPr>
        <w:pStyle w:val="Heading2"/>
      </w:pPr>
      <w:r>
        <w:t>4.1 Component Rendering Tests</w:t>
      </w:r>
    </w:p>
    <w:p>
      <w:r>
        <w:t>Component rendering tests verify that UI components render correctly with given props, display expected text, and handle loading and error states. Each common UI component (Button, Input, Card, Dialog, Table) has dedicated test cases.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UT-FE-001</w:t>
            </w:r>
          </w:p>
        </w:tc>
        <w:tc>
          <w:tcPr>
            <w:tcW w:type="dxa" w:w="2340"/>
          </w:tcPr>
          <w:p>
            <w:r>
              <w:rPr>
                <w:sz w:val="18"/>
              </w:rPr>
              <w:t>Button Renders with Label</w:t>
            </w:r>
          </w:p>
        </w:tc>
        <w:tc>
          <w:tcPr>
            <w:tcW w:type="dxa" w:w="2340"/>
          </w:tcPr>
          <w:p>
            <w:r>
              <w:rPr>
                <w:sz w:val="18"/>
              </w:rPr>
              <w:t>High</w:t>
            </w:r>
          </w:p>
        </w:tc>
        <w:tc>
          <w:tcPr>
            <w:tcW w:type="dxa" w:w="2340"/>
          </w:tcPr>
          <w:p>
            <w:r>
              <w:rPr>
                <w:sz w:val="18"/>
              </w:rPr>
              <w:t>Verify Button component renders with correct text label</w:t>
            </w:r>
          </w:p>
        </w:tc>
      </w:tr>
      <w:tr>
        <w:tc>
          <w:tcPr>
            <w:tcW w:type="dxa" w:w="2340"/>
          </w:tcPr>
          <w:p>
            <w:r>
              <w:rPr>
                <w:sz w:val="18"/>
              </w:rPr>
              <w:t>UT-FE-002</w:t>
            </w:r>
          </w:p>
        </w:tc>
        <w:tc>
          <w:tcPr>
            <w:tcW w:type="dxa" w:w="2340"/>
          </w:tcPr>
          <w:p>
            <w:r>
              <w:rPr>
                <w:sz w:val="18"/>
              </w:rPr>
              <w:t>Button Click Handler</w:t>
            </w:r>
          </w:p>
        </w:tc>
        <w:tc>
          <w:tcPr>
            <w:tcW w:type="dxa" w:w="2340"/>
          </w:tcPr>
          <w:p>
            <w:r>
              <w:rPr>
                <w:sz w:val="18"/>
              </w:rPr>
              <w:t>High</w:t>
            </w:r>
          </w:p>
        </w:tc>
        <w:tc>
          <w:tcPr>
            <w:tcW w:type="dxa" w:w="2340"/>
          </w:tcPr>
          <w:p>
            <w:r>
              <w:rPr>
                <w:sz w:val="18"/>
              </w:rPr>
              <w:t>Verify onClick handler is called when button is clicked</w:t>
            </w:r>
          </w:p>
        </w:tc>
      </w:tr>
      <w:tr>
        <w:tc>
          <w:tcPr>
            <w:tcW w:type="dxa" w:w="2340"/>
          </w:tcPr>
          <w:p>
            <w:r>
              <w:rPr>
                <w:sz w:val="18"/>
              </w:rPr>
              <w:t>UT-FE-003</w:t>
            </w:r>
          </w:p>
        </w:tc>
        <w:tc>
          <w:tcPr>
            <w:tcW w:type="dxa" w:w="2340"/>
          </w:tcPr>
          <w:p>
            <w:r>
              <w:rPr>
                <w:sz w:val="18"/>
              </w:rPr>
              <w:t>Input Field Validation</w:t>
            </w:r>
          </w:p>
        </w:tc>
        <w:tc>
          <w:tcPr>
            <w:tcW w:type="dxa" w:w="2340"/>
          </w:tcPr>
          <w:p>
            <w:r>
              <w:rPr>
                <w:sz w:val="18"/>
              </w:rPr>
              <w:t>High</w:t>
            </w:r>
          </w:p>
        </w:tc>
        <w:tc>
          <w:tcPr>
            <w:tcW w:type="dxa" w:w="2340"/>
          </w:tcPr>
          <w:p>
            <w:r>
              <w:rPr>
                <w:sz w:val="18"/>
              </w:rPr>
              <w:t>Verify Input shows error state for invalid values</w:t>
            </w:r>
          </w:p>
        </w:tc>
      </w:tr>
      <w:tr>
        <w:tc>
          <w:tcPr>
            <w:tcW w:type="dxa" w:w="2340"/>
          </w:tcPr>
          <w:p>
            <w:r>
              <w:rPr>
                <w:sz w:val="18"/>
              </w:rPr>
              <w:t>UT-FE-004</w:t>
            </w:r>
          </w:p>
        </w:tc>
        <w:tc>
          <w:tcPr>
            <w:tcW w:type="dxa" w:w="2340"/>
          </w:tcPr>
          <w:p>
            <w:r>
              <w:rPr>
                <w:sz w:val="18"/>
              </w:rPr>
              <w:t>Card Component Layout</w:t>
            </w:r>
          </w:p>
        </w:tc>
        <w:tc>
          <w:tcPr>
            <w:tcW w:type="dxa" w:w="2340"/>
          </w:tcPr>
          <w:p>
            <w:r>
              <w:rPr>
                <w:sz w:val="18"/>
              </w:rPr>
              <w:t>Medium</w:t>
            </w:r>
          </w:p>
        </w:tc>
        <w:tc>
          <w:tcPr>
            <w:tcW w:type="dxa" w:w="2340"/>
          </w:tcPr>
          <w:p>
            <w:r>
              <w:rPr>
                <w:sz w:val="18"/>
              </w:rPr>
              <w:t>Verify Card renders children and header correctly</w:t>
            </w:r>
          </w:p>
        </w:tc>
      </w:tr>
      <w:tr>
        <w:tc>
          <w:tcPr>
            <w:tcW w:type="dxa" w:w="2340"/>
          </w:tcPr>
          <w:p>
            <w:r>
              <w:rPr>
                <w:sz w:val="18"/>
              </w:rPr>
              <w:t>UT-FE-005</w:t>
            </w:r>
          </w:p>
        </w:tc>
        <w:tc>
          <w:tcPr>
            <w:tcW w:type="dxa" w:w="2340"/>
          </w:tcPr>
          <w:p>
            <w:r>
              <w:rPr>
                <w:sz w:val="18"/>
              </w:rPr>
              <w:t>Dialog Open/Close</w:t>
            </w:r>
          </w:p>
        </w:tc>
        <w:tc>
          <w:tcPr>
            <w:tcW w:type="dxa" w:w="2340"/>
          </w:tcPr>
          <w:p>
            <w:r>
              <w:rPr>
                <w:sz w:val="18"/>
              </w:rPr>
              <w:t>High</w:t>
            </w:r>
          </w:p>
        </w:tc>
        <w:tc>
          <w:tcPr>
            <w:tcW w:type="dxa" w:w="2340"/>
          </w:tcPr>
          <w:p>
            <w:r>
              <w:rPr>
                <w:sz w:val="18"/>
              </w:rPr>
              <w:t>Verify Dialog opens on trigger and closes on dismiss</w:t>
            </w:r>
          </w:p>
        </w:tc>
      </w:tr>
      <w:tr>
        <w:tc>
          <w:tcPr>
            <w:tcW w:type="dxa" w:w="2340"/>
          </w:tcPr>
          <w:p>
            <w:r>
              <w:rPr>
                <w:sz w:val="18"/>
              </w:rPr>
              <w:t>UT-FE-006</w:t>
            </w:r>
          </w:p>
        </w:tc>
        <w:tc>
          <w:tcPr>
            <w:tcW w:type="dxa" w:w="2340"/>
          </w:tcPr>
          <w:p>
            <w:r>
              <w:rPr>
                <w:sz w:val="18"/>
              </w:rPr>
              <w:t>Table Data Rendering</w:t>
            </w:r>
          </w:p>
        </w:tc>
        <w:tc>
          <w:tcPr>
            <w:tcW w:type="dxa" w:w="2340"/>
          </w:tcPr>
          <w:p>
            <w:r>
              <w:rPr>
                <w:sz w:val="18"/>
              </w:rPr>
              <w:t>High</w:t>
            </w:r>
          </w:p>
        </w:tc>
        <w:tc>
          <w:tcPr>
            <w:tcW w:type="dxa" w:w="2340"/>
          </w:tcPr>
          <w:p>
            <w:r>
              <w:rPr>
                <w:sz w:val="18"/>
              </w:rPr>
              <w:t>Verify Table renders rows from data prop correctly</w:t>
            </w:r>
          </w:p>
        </w:tc>
      </w:tr>
      <w:tr>
        <w:tc>
          <w:tcPr>
            <w:tcW w:type="dxa" w:w="2340"/>
          </w:tcPr>
          <w:p>
            <w:r>
              <w:rPr>
                <w:sz w:val="18"/>
              </w:rPr>
              <w:t>UT-FE-007</w:t>
            </w:r>
          </w:p>
        </w:tc>
        <w:tc>
          <w:tcPr>
            <w:tcW w:type="dxa" w:w="2340"/>
          </w:tcPr>
          <w:p>
            <w:r>
              <w:rPr>
                <w:sz w:val="18"/>
              </w:rPr>
              <w:t>Loading State Display</w:t>
            </w:r>
          </w:p>
        </w:tc>
        <w:tc>
          <w:tcPr>
            <w:tcW w:type="dxa" w:w="2340"/>
          </w:tcPr>
          <w:p>
            <w:r>
              <w:rPr>
                <w:sz w:val="18"/>
              </w:rPr>
              <w:t>Medium</w:t>
            </w:r>
          </w:p>
        </w:tc>
        <w:tc>
          <w:tcPr>
            <w:tcW w:type="dxa" w:w="2340"/>
          </w:tcPr>
          <w:p>
            <w:r>
              <w:rPr>
                <w:sz w:val="18"/>
              </w:rPr>
              <w:t>Verify component shows loading spinner during data fetch</w:t>
            </w:r>
          </w:p>
        </w:tc>
      </w:tr>
      <w:tr>
        <w:tc>
          <w:tcPr>
            <w:tcW w:type="dxa" w:w="2340"/>
          </w:tcPr>
          <w:p>
            <w:r>
              <w:rPr>
                <w:sz w:val="18"/>
              </w:rPr>
              <w:t>UT-FE-008</w:t>
            </w:r>
          </w:p>
        </w:tc>
        <w:tc>
          <w:tcPr>
            <w:tcW w:type="dxa" w:w="2340"/>
          </w:tcPr>
          <w:p>
            <w:r>
              <w:rPr>
                <w:sz w:val="18"/>
              </w:rPr>
              <w:t>Error State Display</w:t>
            </w:r>
          </w:p>
        </w:tc>
        <w:tc>
          <w:tcPr>
            <w:tcW w:type="dxa" w:w="2340"/>
          </w:tcPr>
          <w:p>
            <w:r>
              <w:rPr>
                <w:sz w:val="18"/>
              </w:rPr>
              <w:t>Medium</w:t>
            </w:r>
          </w:p>
        </w:tc>
        <w:tc>
          <w:tcPr>
            <w:tcW w:type="dxa" w:w="2340"/>
          </w:tcPr>
          <w:p>
            <w:r>
              <w:rPr>
                <w:sz w:val="18"/>
              </w:rPr>
              <w:t>Verify component shows error message on failure</w:t>
            </w:r>
          </w:p>
        </w:tc>
      </w:tr>
    </w:tbl>
    <w:p>
      <w:pPr>
        <w:pStyle w:val="Heading2"/>
      </w:pPr>
      <w:r>
        <w:t>4.2 Form Validation Tests</w:t>
      </w:r>
    </w:p>
    <w:p>
      <w:r>
        <w:t>Form validation tests use React Hook Form with Zod schemas to verify that forms enforce required fields, validate input formats, and display appropriate error messages. Tests simulate user input and verify validation behavior.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UT-FE-FORM-001</w:t>
            </w:r>
          </w:p>
        </w:tc>
        <w:tc>
          <w:tcPr>
            <w:tcW w:type="dxa" w:w="2340"/>
          </w:tcPr>
          <w:p>
            <w:r>
              <w:rPr>
                <w:sz w:val="18"/>
              </w:rPr>
              <w:t>Required Field Validation</w:t>
            </w:r>
          </w:p>
        </w:tc>
        <w:tc>
          <w:tcPr>
            <w:tcW w:type="dxa" w:w="2340"/>
          </w:tcPr>
          <w:p>
            <w:r>
              <w:rPr>
                <w:sz w:val="18"/>
              </w:rPr>
              <w:t>High</w:t>
            </w:r>
          </w:p>
        </w:tc>
        <w:tc>
          <w:tcPr>
            <w:tcW w:type="dxa" w:w="2340"/>
          </w:tcPr>
          <w:p>
            <w:r>
              <w:rPr>
                <w:sz w:val="18"/>
              </w:rPr>
              <w:t>Verify form shows error when required field is empty</w:t>
            </w:r>
          </w:p>
        </w:tc>
      </w:tr>
      <w:tr>
        <w:tc>
          <w:tcPr>
            <w:tcW w:type="dxa" w:w="2340"/>
          </w:tcPr>
          <w:p>
            <w:r>
              <w:rPr>
                <w:sz w:val="18"/>
              </w:rPr>
              <w:t>UT-FE-FORM-002</w:t>
            </w:r>
          </w:p>
        </w:tc>
        <w:tc>
          <w:tcPr>
            <w:tcW w:type="dxa" w:w="2340"/>
          </w:tcPr>
          <w:p>
            <w:r>
              <w:rPr>
                <w:sz w:val="18"/>
              </w:rPr>
              <w:t>Email Format Validation</w:t>
            </w:r>
          </w:p>
        </w:tc>
        <w:tc>
          <w:tcPr>
            <w:tcW w:type="dxa" w:w="2340"/>
          </w:tcPr>
          <w:p>
            <w:r>
              <w:rPr>
                <w:sz w:val="18"/>
              </w:rPr>
              <w:t>High</w:t>
            </w:r>
          </w:p>
        </w:tc>
        <w:tc>
          <w:tcPr>
            <w:tcW w:type="dxa" w:w="2340"/>
          </w:tcPr>
          <w:p>
            <w:r>
              <w:rPr>
                <w:sz w:val="18"/>
              </w:rPr>
              <w:t>Verify invalid email format triggers validation error</w:t>
            </w:r>
          </w:p>
        </w:tc>
      </w:tr>
      <w:tr>
        <w:tc>
          <w:tcPr>
            <w:tcW w:type="dxa" w:w="2340"/>
          </w:tcPr>
          <w:p>
            <w:r>
              <w:rPr>
                <w:sz w:val="18"/>
              </w:rPr>
              <w:t>UT-FE-FORM-003</w:t>
            </w:r>
          </w:p>
        </w:tc>
        <w:tc>
          <w:tcPr>
            <w:tcW w:type="dxa" w:w="2340"/>
          </w:tcPr>
          <w:p>
            <w:r>
              <w:rPr>
                <w:sz w:val="18"/>
              </w:rPr>
              <w:t>Phone Number Format</w:t>
            </w:r>
          </w:p>
        </w:tc>
        <w:tc>
          <w:tcPr>
            <w:tcW w:type="dxa" w:w="2340"/>
          </w:tcPr>
          <w:p>
            <w:r>
              <w:rPr>
                <w:sz w:val="18"/>
              </w:rPr>
              <w:t>Medium</w:t>
            </w:r>
          </w:p>
        </w:tc>
        <w:tc>
          <w:tcPr>
            <w:tcW w:type="dxa" w:w="2340"/>
          </w:tcPr>
          <w:p>
            <w:r>
              <w:rPr>
                <w:sz w:val="18"/>
              </w:rPr>
              <w:t>Verify phone number validates against expected pattern</w:t>
            </w:r>
          </w:p>
        </w:tc>
      </w:tr>
      <w:tr>
        <w:tc>
          <w:tcPr>
            <w:tcW w:type="dxa" w:w="2340"/>
          </w:tcPr>
          <w:p>
            <w:r>
              <w:rPr>
                <w:sz w:val="18"/>
              </w:rPr>
              <w:t>UT-FE-FORM-004</w:t>
            </w:r>
          </w:p>
        </w:tc>
        <w:tc>
          <w:tcPr>
            <w:tcW w:type="dxa" w:w="2340"/>
          </w:tcPr>
          <w:p>
            <w:r>
              <w:rPr>
                <w:sz w:val="18"/>
              </w:rPr>
              <w:t>Password Strength</w:t>
            </w:r>
          </w:p>
        </w:tc>
        <w:tc>
          <w:tcPr>
            <w:tcW w:type="dxa" w:w="2340"/>
          </w:tcPr>
          <w:p>
            <w:r>
              <w:rPr>
                <w:sz w:val="18"/>
              </w:rPr>
              <w:t>Medium</w:t>
            </w:r>
          </w:p>
        </w:tc>
        <w:tc>
          <w:tcPr>
            <w:tcW w:type="dxa" w:w="2340"/>
          </w:tcPr>
          <w:p>
            <w:r>
              <w:rPr>
                <w:sz w:val="18"/>
              </w:rPr>
              <w:t>Verify password meets minimum complexity requirements</w:t>
            </w:r>
          </w:p>
        </w:tc>
      </w:tr>
      <w:tr>
        <w:tc>
          <w:tcPr>
            <w:tcW w:type="dxa" w:w="2340"/>
          </w:tcPr>
          <w:p>
            <w:r>
              <w:rPr>
                <w:sz w:val="18"/>
              </w:rPr>
              <w:t>UT-FE-FORM-005</w:t>
            </w:r>
          </w:p>
        </w:tc>
        <w:tc>
          <w:tcPr>
            <w:tcW w:type="dxa" w:w="2340"/>
          </w:tcPr>
          <w:p>
            <w:r>
              <w:rPr>
                <w:sz w:val="18"/>
              </w:rPr>
              <w:t>Date Range Validation</w:t>
            </w:r>
          </w:p>
        </w:tc>
        <w:tc>
          <w:tcPr>
            <w:tcW w:type="dxa" w:w="2340"/>
          </w:tcPr>
          <w:p>
            <w:r>
              <w:rPr>
                <w:sz w:val="18"/>
              </w:rPr>
              <w:t>Medium</w:t>
            </w:r>
          </w:p>
        </w:tc>
        <w:tc>
          <w:tcPr>
            <w:tcW w:type="dxa" w:w="2340"/>
          </w:tcPr>
          <w:p>
            <w:r>
              <w:rPr>
                <w:sz w:val="18"/>
              </w:rPr>
              <w:t>Verify end date must be after start date</w:t>
            </w:r>
          </w:p>
        </w:tc>
      </w:tr>
      <w:tr>
        <w:tc>
          <w:tcPr>
            <w:tcW w:type="dxa" w:w="2340"/>
          </w:tcPr>
          <w:p>
            <w:r>
              <w:rPr>
                <w:sz w:val="18"/>
              </w:rPr>
              <w:t>UT-FE-FORM-006</w:t>
            </w:r>
          </w:p>
        </w:tc>
        <w:tc>
          <w:tcPr>
            <w:tcW w:type="dxa" w:w="2340"/>
          </w:tcPr>
          <w:p>
            <w:r>
              <w:rPr>
                <w:sz w:val="18"/>
              </w:rPr>
              <w:t>Form Submission with Valid Data</w:t>
            </w:r>
          </w:p>
        </w:tc>
        <w:tc>
          <w:tcPr>
            <w:tcW w:type="dxa" w:w="2340"/>
          </w:tcPr>
          <w:p>
            <w:r>
              <w:rPr>
                <w:sz w:val="18"/>
              </w:rPr>
              <w:t>High</w:t>
            </w:r>
          </w:p>
        </w:tc>
        <w:tc>
          <w:tcPr>
            <w:tcW w:type="dxa" w:w="2340"/>
          </w:tcPr>
          <w:p>
            <w:r>
              <w:rPr>
                <w:sz w:val="18"/>
              </w:rPr>
              <w:t>Verify form submits successfully with all valid fields</w:t>
            </w:r>
          </w:p>
        </w:tc>
      </w:tr>
    </w:tbl>
    <w:p>
      <w:pPr>
        <w:pStyle w:val="Heading2"/>
      </w:pPr>
      <w:r>
        <w:t>4.3 API Integration Tests</w:t>
      </w:r>
    </w:p>
    <w:p>
      <w:r>
        <w:t>API integration tests verify that Axios interceptors handle token refresh correctly, that request headers are properly attached, and that error responses are handled gracefully. MSW (Mock Service Worker) is used to intercept and mock API calls.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UT-FE-API-001</w:t>
            </w:r>
          </w:p>
        </w:tc>
        <w:tc>
          <w:tcPr>
            <w:tcW w:type="dxa" w:w="2340"/>
          </w:tcPr>
          <w:p>
            <w:r>
              <w:rPr>
                <w:sz w:val="18"/>
              </w:rPr>
              <w:t>Token Refresh on 401</w:t>
            </w:r>
          </w:p>
        </w:tc>
        <w:tc>
          <w:tcPr>
            <w:tcW w:type="dxa" w:w="2340"/>
          </w:tcPr>
          <w:p>
            <w:r>
              <w:rPr>
                <w:sz w:val="18"/>
              </w:rPr>
              <w:t>High</w:t>
            </w:r>
          </w:p>
        </w:tc>
        <w:tc>
          <w:tcPr>
            <w:tcW w:type="dxa" w:w="2340"/>
          </w:tcPr>
          <w:p>
            <w:r>
              <w:rPr>
                <w:sz w:val="18"/>
              </w:rPr>
              <w:t>Verify interceptor refreshes token and retries request on 401</w:t>
            </w:r>
          </w:p>
        </w:tc>
      </w:tr>
      <w:tr>
        <w:tc>
          <w:tcPr>
            <w:tcW w:type="dxa" w:w="2340"/>
          </w:tcPr>
          <w:p>
            <w:r>
              <w:rPr>
                <w:sz w:val="18"/>
              </w:rPr>
              <w:t>UT-FE-API-002</w:t>
            </w:r>
          </w:p>
        </w:tc>
        <w:tc>
          <w:tcPr>
            <w:tcW w:type="dxa" w:w="2340"/>
          </w:tcPr>
          <w:p>
            <w:r>
              <w:rPr>
                <w:sz w:val="18"/>
              </w:rPr>
              <w:t>Auth Header Attachment</w:t>
            </w:r>
          </w:p>
        </w:tc>
        <w:tc>
          <w:tcPr>
            <w:tcW w:type="dxa" w:w="2340"/>
          </w:tcPr>
          <w:p>
            <w:r>
              <w:rPr>
                <w:sz w:val="18"/>
              </w:rPr>
              <w:t>High</w:t>
            </w:r>
          </w:p>
        </w:tc>
        <w:tc>
          <w:tcPr>
            <w:tcW w:type="dxa" w:w="2340"/>
          </w:tcPr>
          <w:p>
            <w:r>
              <w:rPr>
                <w:sz w:val="18"/>
              </w:rPr>
              <w:t>Verify Authorization header with Bearer token on all requests</w:t>
            </w:r>
          </w:p>
        </w:tc>
      </w:tr>
      <w:tr>
        <w:tc>
          <w:tcPr>
            <w:tcW w:type="dxa" w:w="2340"/>
          </w:tcPr>
          <w:p>
            <w:r>
              <w:rPr>
                <w:sz w:val="18"/>
              </w:rPr>
              <w:t>UT-FE-API-003</w:t>
            </w:r>
          </w:p>
        </w:tc>
        <w:tc>
          <w:tcPr>
            <w:tcW w:type="dxa" w:w="2340"/>
          </w:tcPr>
          <w:p>
            <w:r>
              <w:rPr>
                <w:sz w:val="18"/>
              </w:rPr>
              <w:t>Error Response Handling</w:t>
            </w:r>
          </w:p>
        </w:tc>
        <w:tc>
          <w:tcPr>
            <w:tcW w:type="dxa" w:w="2340"/>
          </w:tcPr>
          <w:p>
            <w:r>
              <w:rPr>
                <w:sz w:val="18"/>
              </w:rPr>
              <w:t>High</w:t>
            </w:r>
          </w:p>
        </w:tc>
        <w:tc>
          <w:tcPr>
            <w:tcW w:type="dxa" w:w="2340"/>
          </w:tcPr>
          <w:p>
            <w:r>
              <w:rPr>
                <w:sz w:val="18"/>
              </w:rPr>
              <w:t>Verify error responses display appropriate user messages</w:t>
            </w:r>
          </w:p>
        </w:tc>
      </w:tr>
      <w:tr>
        <w:tc>
          <w:tcPr>
            <w:tcW w:type="dxa" w:w="2340"/>
          </w:tcPr>
          <w:p>
            <w:r>
              <w:rPr>
                <w:sz w:val="18"/>
              </w:rPr>
              <w:t>UT-FE-API-004</w:t>
            </w:r>
          </w:p>
        </w:tc>
        <w:tc>
          <w:tcPr>
            <w:tcW w:type="dxa" w:w="2340"/>
          </w:tcPr>
          <w:p>
            <w:r>
              <w:rPr>
                <w:sz w:val="18"/>
              </w:rPr>
              <w:t>Request Cancellation</w:t>
            </w:r>
          </w:p>
        </w:tc>
        <w:tc>
          <w:tcPr>
            <w:tcW w:type="dxa" w:w="2340"/>
          </w:tcPr>
          <w:p>
            <w:r>
              <w:rPr>
                <w:sz w:val="18"/>
              </w:rPr>
              <w:t>Medium</w:t>
            </w:r>
          </w:p>
        </w:tc>
        <w:tc>
          <w:tcPr>
            <w:tcW w:type="dxa" w:w="2340"/>
          </w:tcPr>
          <w:p>
            <w:r>
              <w:rPr>
                <w:sz w:val="18"/>
              </w:rPr>
              <w:t>Verify pending requests are cancelled on component unmount</w:t>
            </w:r>
          </w:p>
        </w:tc>
      </w:tr>
    </w:tbl>
    <w:p>
      <w:pPr>
        <w:pStyle w:val="Heading2"/>
      </w:pPr>
      <w:r>
        <w:t>4.4 Route Navigation Tests</w:t>
      </w:r>
    </w:p>
    <w:p>
      <w:r>
        <w:t>Route navigation tests verify that React Router lazy loading works correctly, that protected routes redirect unauthenticated users, and that role-based routes enforce permission checks.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UT-FE-ROUTE-001</w:t>
            </w:r>
          </w:p>
        </w:tc>
        <w:tc>
          <w:tcPr>
            <w:tcW w:type="dxa" w:w="2340"/>
          </w:tcPr>
          <w:p>
            <w:r>
              <w:rPr>
                <w:sz w:val="18"/>
              </w:rPr>
              <w:t>Lazy Loading</w:t>
            </w:r>
          </w:p>
        </w:tc>
        <w:tc>
          <w:tcPr>
            <w:tcW w:type="dxa" w:w="2340"/>
          </w:tcPr>
          <w:p>
            <w:r>
              <w:rPr>
                <w:sz w:val="18"/>
              </w:rPr>
              <w:t>High</w:t>
            </w:r>
          </w:p>
        </w:tc>
        <w:tc>
          <w:tcPr>
            <w:tcW w:type="dxa" w:w="2340"/>
          </w:tcPr>
          <w:p>
            <w:r>
              <w:rPr>
                <w:sz w:val="18"/>
              </w:rPr>
              <w:t>Verify route components load on demand and not in initial bundle</w:t>
            </w:r>
          </w:p>
        </w:tc>
      </w:tr>
      <w:tr>
        <w:tc>
          <w:tcPr>
            <w:tcW w:type="dxa" w:w="2340"/>
          </w:tcPr>
          <w:p>
            <w:r>
              <w:rPr>
                <w:sz w:val="18"/>
              </w:rPr>
              <w:t>UT-FE-ROUTE-002</w:t>
            </w:r>
          </w:p>
        </w:tc>
        <w:tc>
          <w:tcPr>
            <w:tcW w:type="dxa" w:w="2340"/>
          </w:tcPr>
          <w:p>
            <w:r>
              <w:rPr>
                <w:sz w:val="18"/>
              </w:rPr>
              <w:t>Protected Route Redirect</w:t>
            </w:r>
          </w:p>
        </w:tc>
        <w:tc>
          <w:tcPr>
            <w:tcW w:type="dxa" w:w="2340"/>
          </w:tcPr>
          <w:p>
            <w:r>
              <w:rPr>
                <w:sz w:val="18"/>
              </w:rPr>
              <w:t>High</w:t>
            </w:r>
          </w:p>
        </w:tc>
        <w:tc>
          <w:tcPr>
            <w:tcW w:type="dxa" w:w="2340"/>
          </w:tcPr>
          <w:p>
            <w:r>
              <w:rPr>
                <w:sz w:val="18"/>
              </w:rPr>
              <w:t>Verify unauthenticated users redirected to login</w:t>
            </w:r>
          </w:p>
        </w:tc>
      </w:tr>
      <w:tr>
        <w:tc>
          <w:tcPr>
            <w:tcW w:type="dxa" w:w="2340"/>
          </w:tcPr>
          <w:p>
            <w:r>
              <w:rPr>
                <w:sz w:val="18"/>
              </w:rPr>
              <w:t>UT-FE-ROUTE-003</w:t>
            </w:r>
          </w:p>
        </w:tc>
        <w:tc>
          <w:tcPr>
            <w:tcW w:type="dxa" w:w="2340"/>
          </w:tcPr>
          <w:p>
            <w:r>
              <w:rPr>
                <w:sz w:val="18"/>
              </w:rPr>
              <w:t>Role-Based Route Access</w:t>
            </w:r>
          </w:p>
        </w:tc>
        <w:tc>
          <w:tcPr>
            <w:tcW w:type="dxa" w:w="2340"/>
          </w:tcPr>
          <w:p>
            <w:r>
              <w:rPr>
                <w:sz w:val="18"/>
              </w:rPr>
              <w:t>High</w:t>
            </w:r>
          </w:p>
        </w:tc>
        <w:tc>
          <w:tcPr>
            <w:tcW w:type="dxa" w:w="2340"/>
          </w:tcPr>
          <w:p>
            <w:r>
              <w:rPr>
                <w:sz w:val="18"/>
              </w:rPr>
              <w:t>Verify unauthorized roles see 403 or redirect</w:t>
            </w:r>
          </w:p>
        </w:tc>
      </w:tr>
      <w:tr>
        <w:tc>
          <w:tcPr>
            <w:tcW w:type="dxa" w:w="2340"/>
          </w:tcPr>
          <w:p>
            <w:r>
              <w:rPr>
                <w:sz w:val="18"/>
              </w:rPr>
              <w:t>UT-FE-ROUTE-004</w:t>
            </w:r>
          </w:p>
        </w:tc>
        <w:tc>
          <w:tcPr>
            <w:tcW w:type="dxa" w:w="2340"/>
          </w:tcPr>
          <w:p>
            <w:r>
              <w:rPr>
                <w:sz w:val="18"/>
              </w:rPr>
              <w:t>Navigation Menu Rendering</w:t>
            </w:r>
          </w:p>
        </w:tc>
        <w:tc>
          <w:tcPr>
            <w:tcW w:type="dxa" w:w="2340"/>
          </w:tcPr>
          <w:p>
            <w:r>
              <w:rPr>
                <w:sz w:val="18"/>
              </w:rPr>
              <w:t>Medium</w:t>
            </w:r>
          </w:p>
        </w:tc>
        <w:tc>
          <w:tcPr>
            <w:tcW w:type="dxa" w:w="2340"/>
          </w:tcPr>
          <w:p>
            <w:r>
              <w:rPr>
                <w:sz w:val="18"/>
              </w:rPr>
              <w:t>Verify sidebar shows only permitted menu items</w:t>
            </w:r>
          </w:p>
        </w:tc>
      </w:tr>
    </w:tbl>
    <w:p>
      <w:pPr>
        <w:pStyle w:val="Heading2"/>
      </w:pPr>
      <w:r>
        <w:t>4.5 State Management Tests</w:t>
      </w:r>
    </w:p>
    <w:p>
      <w:r>
        <w:t>State management tests validate TanStack Query cache behavior, including cache invalidation, refetching on focus, and optimistic updates. Tests verify that state updates trigger correct re-renders and that stale data is properly refreshed.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UT-FE-STATE-001</w:t>
            </w:r>
          </w:p>
        </w:tc>
        <w:tc>
          <w:tcPr>
            <w:tcW w:type="dxa" w:w="2340"/>
          </w:tcPr>
          <w:p>
            <w:r>
              <w:rPr>
                <w:sz w:val="18"/>
              </w:rPr>
              <w:t>Query Cache Hit</w:t>
            </w:r>
          </w:p>
        </w:tc>
        <w:tc>
          <w:tcPr>
            <w:tcW w:type="dxa" w:w="2340"/>
          </w:tcPr>
          <w:p>
            <w:r>
              <w:rPr>
                <w:sz w:val="18"/>
              </w:rPr>
              <w:t>Medium</w:t>
            </w:r>
          </w:p>
        </w:tc>
        <w:tc>
          <w:tcPr>
            <w:tcW w:type="dxa" w:w="2340"/>
          </w:tcPr>
          <w:p>
            <w:r>
              <w:rPr>
                <w:sz w:val="18"/>
              </w:rPr>
              <w:t>Verify cached data is returned without refetch</w:t>
            </w:r>
          </w:p>
        </w:tc>
      </w:tr>
      <w:tr>
        <w:tc>
          <w:tcPr>
            <w:tcW w:type="dxa" w:w="2340"/>
          </w:tcPr>
          <w:p>
            <w:r>
              <w:rPr>
                <w:sz w:val="18"/>
              </w:rPr>
              <w:t>UT-FE-STATE-002</w:t>
            </w:r>
          </w:p>
        </w:tc>
        <w:tc>
          <w:tcPr>
            <w:tcW w:type="dxa" w:w="2340"/>
          </w:tcPr>
          <w:p>
            <w:r>
              <w:rPr>
                <w:sz w:val="18"/>
              </w:rPr>
              <w:t>Cache Invalidation</w:t>
            </w:r>
          </w:p>
        </w:tc>
        <w:tc>
          <w:tcPr>
            <w:tcW w:type="dxa" w:w="2340"/>
          </w:tcPr>
          <w:p>
            <w:r>
              <w:rPr>
                <w:sz w:val="18"/>
              </w:rPr>
              <w:t>High</w:t>
            </w:r>
          </w:p>
        </w:tc>
        <w:tc>
          <w:tcPr>
            <w:tcW w:type="dxa" w:w="2340"/>
          </w:tcPr>
          <w:p>
            <w:r>
              <w:rPr>
                <w:sz w:val="18"/>
              </w:rPr>
              <w:t>Verify mutation invalidates related queries</w:t>
            </w:r>
          </w:p>
        </w:tc>
      </w:tr>
      <w:tr>
        <w:tc>
          <w:tcPr>
            <w:tcW w:type="dxa" w:w="2340"/>
          </w:tcPr>
          <w:p>
            <w:r>
              <w:rPr>
                <w:sz w:val="18"/>
              </w:rPr>
              <w:t>UT-FE-STATE-003</w:t>
            </w:r>
          </w:p>
        </w:tc>
        <w:tc>
          <w:tcPr>
            <w:tcW w:type="dxa" w:w="2340"/>
          </w:tcPr>
          <w:p>
            <w:r>
              <w:rPr>
                <w:sz w:val="18"/>
              </w:rPr>
              <w:t>Optimistic Update</w:t>
            </w:r>
          </w:p>
        </w:tc>
        <w:tc>
          <w:tcPr>
            <w:tcW w:type="dxa" w:w="2340"/>
          </w:tcPr>
          <w:p>
            <w:r>
              <w:rPr>
                <w:sz w:val="18"/>
              </w:rPr>
              <w:t>Medium</w:t>
            </w:r>
          </w:p>
        </w:tc>
        <w:tc>
          <w:tcPr>
            <w:tcW w:type="dxa" w:w="2340"/>
          </w:tcPr>
          <w:p>
            <w:r>
              <w:rPr>
                <w:sz w:val="18"/>
              </w:rPr>
              <w:t>Verify UI updates immediately before server response</w:t>
            </w:r>
          </w:p>
        </w:tc>
      </w:tr>
      <w:tr>
        <w:tc>
          <w:tcPr>
            <w:tcW w:type="dxa" w:w="2340"/>
          </w:tcPr>
          <w:p>
            <w:r>
              <w:rPr>
                <w:sz w:val="18"/>
              </w:rPr>
              <w:t>UT-FE-STATE-004</w:t>
            </w:r>
          </w:p>
        </w:tc>
        <w:tc>
          <w:tcPr>
            <w:tcW w:type="dxa" w:w="2340"/>
          </w:tcPr>
          <w:p>
            <w:r>
              <w:rPr>
                <w:sz w:val="18"/>
              </w:rPr>
              <w:t>Refetch on Window Focus</w:t>
            </w:r>
          </w:p>
        </w:tc>
        <w:tc>
          <w:tcPr>
            <w:tcW w:type="dxa" w:w="2340"/>
          </w:tcPr>
          <w:p>
            <w:r>
              <w:rPr>
                <w:sz w:val="18"/>
              </w:rPr>
              <w:t>Low</w:t>
            </w:r>
          </w:p>
        </w:tc>
        <w:tc>
          <w:tcPr>
            <w:tcW w:type="dxa" w:w="2340"/>
          </w:tcPr>
          <w:p>
            <w:r>
              <w:rPr>
                <w:sz w:val="18"/>
              </w:rPr>
              <w:t>Verify data refetches when window regains focus</w:t>
            </w:r>
          </w:p>
        </w:tc>
      </w:tr>
    </w:tbl>
    <w:p>
      <w:pPr>
        <w:pStyle w:val="Heading2"/>
      </w:pPr>
      <w:r>
        <w:t>4.6 Authentication Context Tests</w:t>
      </w:r>
    </w:p>
    <w:p>
      <w:r>
        <w:t>Authentication context tests verify that the AuthProvider correctly manages user state, that login/logout actions update the context, and that protected components access the correct user data.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UT-FE-AUTH-001</w:t>
            </w:r>
          </w:p>
        </w:tc>
        <w:tc>
          <w:tcPr>
            <w:tcW w:type="dxa" w:w="2340"/>
          </w:tcPr>
          <w:p>
            <w:r>
              <w:rPr>
                <w:sz w:val="18"/>
              </w:rPr>
              <w:t>Login Updates Context</w:t>
            </w:r>
          </w:p>
        </w:tc>
        <w:tc>
          <w:tcPr>
            <w:tcW w:type="dxa" w:w="2340"/>
          </w:tcPr>
          <w:p>
            <w:r>
              <w:rPr>
                <w:sz w:val="18"/>
              </w:rPr>
              <w:t>High</w:t>
            </w:r>
          </w:p>
        </w:tc>
        <w:tc>
          <w:tcPr>
            <w:tcW w:type="dxa" w:w="2340"/>
          </w:tcPr>
          <w:p>
            <w:r>
              <w:rPr>
                <w:sz w:val="18"/>
              </w:rPr>
              <w:t>Verify user data populated in context after login</w:t>
            </w:r>
          </w:p>
        </w:tc>
      </w:tr>
      <w:tr>
        <w:tc>
          <w:tcPr>
            <w:tcW w:type="dxa" w:w="2340"/>
          </w:tcPr>
          <w:p>
            <w:r>
              <w:rPr>
                <w:sz w:val="18"/>
              </w:rPr>
              <w:t>UT-FE-AUTH-002</w:t>
            </w:r>
          </w:p>
        </w:tc>
        <w:tc>
          <w:tcPr>
            <w:tcW w:type="dxa" w:w="2340"/>
          </w:tcPr>
          <w:p>
            <w:r>
              <w:rPr>
                <w:sz w:val="18"/>
              </w:rPr>
              <w:t>Logout Clears Context</w:t>
            </w:r>
          </w:p>
        </w:tc>
        <w:tc>
          <w:tcPr>
            <w:tcW w:type="dxa" w:w="2340"/>
          </w:tcPr>
          <w:p>
            <w:r>
              <w:rPr>
                <w:sz w:val="18"/>
              </w:rPr>
              <w:t>High</w:t>
            </w:r>
          </w:p>
        </w:tc>
        <w:tc>
          <w:tcPr>
            <w:tcW w:type="dxa" w:w="2340"/>
          </w:tcPr>
          <w:p>
            <w:r>
              <w:rPr>
                <w:sz w:val="18"/>
              </w:rPr>
              <w:t>Verify user data cleared from context after logout</w:t>
            </w:r>
          </w:p>
        </w:tc>
      </w:tr>
      <w:tr>
        <w:tc>
          <w:tcPr>
            <w:tcW w:type="dxa" w:w="2340"/>
          </w:tcPr>
          <w:p>
            <w:r>
              <w:rPr>
                <w:sz w:val="18"/>
              </w:rPr>
              <w:t>UT-FE-AUTH-003</w:t>
            </w:r>
          </w:p>
        </w:tc>
        <w:tc>
          <w:tcPr>
            <w:tcW w:type="dxa" w:w="2340"/>
          </w:tcPr>
          <w:p>
            <w:r>
              <w:rPr>
                <w:sz w:val="18"/>
              </w:rPr>
              <w:t>Token Persistence</w:t>
            </w:r>
          </w:p>
        </w:tc>
        <w:tc>
          <w:tcPr>
            <w:tcW w:type="dxa" w:w="2340"/>
          </w:tcPr>
          <w:p>
            <w:r>
              <w:rPr>
                <w:sz w:val="18"/>
              </w:rPr>
              <w:t>High</w:t>
            </w:r>
          </w:p>
        </w:tc>
        <w:tc>
          <w:tcPr>
            <w:tcW w:type="dxa" w:w="2340"/>
          </w:tcPr>
          <w:p>
            <w:r>
              <w:rPr>
                <w:sz w:val="18"/>
              </w:rPr>
              <w:t>Verify tokens stored in localStorage and restored on refresh</w:t>
            </w:r>
          </w:p>
        </w:tc>
      </w:tr>
      <w:tr>
        <w:tc>
          <w:tcPr>
            <w:tcW w:type="dxa" w:w="2340"/>
          </w:tcPr>
          <w:p>
            <w:r>
              <w:rPr>
                <w:sz w:val="18"/>
              </w:rPr>
              <w:t>UT-FE-AUTH-004</w:t>
            </w:r>
          </w:p>
        </w:tc>
        <w:tc>
          <w:tcPr>
            <w:tcW w:type="dxa" w:w="2340"/>
          </w:tcPr>
          <w:p>
            <w:r>
              <w:rPr>
                <w:sz w:val="18"/>
              </w:rPr>
              <w:t>Session Expiry Handling</w:t>
            </w:r>
          </w:p>
        </w:tc>
        <w:tc>
          <w:tcPr>
            <w:tcW w:type="dxa" w:w="2340"/>
          </w:tcPr>
          <w:p>
            <w:r>
              <w:rPr>
                <w:sz w:val="18"/>
              </w:rPr>
              <w:t>High</w:t>
            </w:r>
          </w:p>
        </w:tc>
        <w:tc>
          <w:tcPr>
            <w:tcW w:type="dxa" w:w="2340"/>
          </w:tcPr>
          <w:p>
            <w:r>
              <w:rPr>
                <w:sz w:val="18"/>
              </w:rPr>
              <w:t>Verify expired session triggers redirect to login</w:t>
            </w:r>
          </w:p>
        </w:tc>
      </w:tr>
    </w:tbl>
    <w:p>
      <w:r>
        <w:br w:type="page"/>
      </w:r>
    </w:p>
    <w:p>
      <w:pPr>
        <w:pStyle w:val="Heading1"/>
      </w:pPr>
      <w:r>
        <w:t>5. Service Layer Testing</w:t>
      </w:r>
    </w:p>
    <w:p>
      <w:r>
        <w:t>Service layer tests validate business logic, transaction management, error handling, and multi-tenant filtering. Services sit between controllers and repositories, containing the core business rules that must be thoroughly tested.</w:t>
      </w:r>
    </w:p>
    <w:p>
      <w:pPr>
        <w:pStyle w:val="Heading2"/>
      </w:pPr>
      <w:r>
        <w:t>5.1 Business Logic Validation</w:t>
      </w:r>
    </w:p>
    <w:p>
      <w:r>
        <w:t>Business logic tests verify that services enforce domain rules such as: leave cannot exceed available balance, payroll runs cannot be approved without confirmation, assets cannot be allocated if already allocated, and tickets can only be rated when resolved.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UT-SVC-001</w:t>
            </w:r>
          </w:p>
        </w:tc>
        <w:tc>
          <w:tcPr>
            <w:tcW w:type="dxa" w:w="2340"/>
          </w:tcPr>
          <w:p>
            <w:r>
              <w:rPr>
                <w:sz w:val="18"/>
              </w:rPr>
              <w:t>Leave Balance Enforcement</w:t>
            </w:r>
          </w:p>
        </w:tc>
        <w:tc>
          <w:tcPr>
            <w:tcW w:type="dxa" w:w="2340"/>
          </w:tcPr>
          <w:p>
            <w:r>
              <w:rPr>
                <w:sz w:val="18"/>
              </w:rPr>
              <w:t>High</w:t>
            </w:r>
          </w:p>
        </w:tc>
        <w:tc>
          <w:tcPr>
            <w:tcW w:type="dxa" w:w="2340"/>
          </w:tcPr>
          <w:p>
            <w:r>
              <w:rPr>
                <w:sz w:val="18"/>
              </w:rPr>
              <w:t>Verify service rejects leave when balance is insufficient</w:t>
            </w:r>
          </w:p>
        </w:tc>
      </w:tr>
      <w:tr>
        <w:tc>
          <w:tcPr>
            <w:tcW w:type="dxa" w:w="2340"/>
          </w:tcPr>
          <w:p>
            <w:r>
              <w:rPr>
                <w:sz w:val="18"/>
              </w:rPr>
              <w:t>UT-SVC-002</w:t>
            </w:r>
          </w:p>
        </w:tc>
        <w:tc>
          <w:tcPr>
            <w:tcW w:type="dxa" w:w="2340"/>
          </w:tcPr>
          <w:p>
            <w:r>
              <w:rPr>
                <w:sz w:val="18"/>
              </w:rPr>
              <w:t>Payroll State Machine</w:t>
            </w:r>
          </w:p>
        </w:tc>
        <w:tc>
          <w:tcPr>
            <w:tcW w:type="dxa" w:w="2340"/>
          </w:tcPr>
          <w:p>
            <w:r>
              <w:rPr>
                <w:sz w:val="18"/>
              </w:rPr>
              <w:t>High</w:t>
            </w:r>
          </w:p>
        </w:tc>
        <w:tc>
          <w:tcPr>
            <w:tcW w:type="dxa" w:w="2340"/>
          </w:tcPr>
          <w:p>
            <w:r>
              <w:rPr>
                <w:sz w:val="18"/>
              </w:rPr>
              <w:t>Verify payroll run follows correct state transitions</w:t>
            </w:r>
          </w:p>
        </w:tc>
      </w:tr>
      <w:tr>
        <w:tc>
          <w:tcPr>
            <w:tcW w:type="dxa" w:w="2340"/>
          </w:tcPr>
          <w:p>
            <w:r>
              <w:rPr>
                <w:sz w:val="18"/>
              </w:rPr>
              <w:t>UT-SVC-003</w:t>
            </w:r>
          </w:p>
        </w:tc>
        <w:tc>
          <w:tcPr>
            <w:tcW w:type="dxa" w:w="2340"/>
          </w:tcPr>
          <w:p>
            <w:r>
              <w:rPr>
                <w:sz w:val="18"/>
              </w:rPr>
              <w:t>Asset Allocation Guard</w:t>
            </w:r>
          </w:p>
        </w:tc>
        <w:tc>
          <w:tcPr>
            <w:tcW w:type="dxa" w:w="2340"/>
          </w:tcPr>
          <w:p>
            <w:r>
              <w:rPr>
                <w:sz w:val="18"/>
              </w:rPr>
              <w:t>High</w:t>
            </w:r>
          </w:p>
        </w:tc>
        <w:tc>
          <w:tcPr>
            <w:tcW w:type="dxa" w:w="2340"/>
          </w:tcPr>
          <w:p>
            <w:r>
              <w:rPr>
                <w:sz w:val="18"/>
              </w:rPr>
              <w:t>Verify double allocation is prevented by service layer</w:t>
            </w:r>
          </w:p>
        </w:tc>
      </w:tr>
      <w:tr>
        <w:tc>
          <w:tcPr>
            <w:tcW w:type="dxa" w:w="2340"/>
          </w:tcPr>
          <w:p>
            <w:r>
              <w:rPr>
                <w:sz w:val="18"/>
              </w:rPr>
              <w:t>UT-SVC-004</w:t>
            </w:r>
          </w:p>
        </w:tc>
        <w:tc>
          <w:tcPr>
            <w:tcW w:type="dxa" w:w="2340"/>
          </w:tcPr>
          <w:p>
            <w:r>
              <w:rPr>
                <w:sz w:val="18"/>
              </w:rPr>
              <w:t>Ticket Rating Guard</w:t>
            </w:r>
          </w:p>
        </w:tc>
        <w:tc>
          <w:tcPr>
            <w:tcW w:type="dxa" w:w="2340"/>
          </w:tcPr>
          <w:p>
            <w:r>
              <w:rPr>
                <w:sz w:val="18"/>
              </w:rPr>
              <w:t>Medium</w:t>
            </w:r>
          </w:p>
        </w:tc>
        <w:tc>
          <w:tcPr>
            <w:tcW w:type="dxa" w:w="2340"/>
          </w:tcPr>
          <w:p>
            <w:r>
              <w:rPr>
                <w:sz w:val="18"/>
              </w:rPr>
              <w:t>Verify rating only accepted for RESOLVED tickets</w:t>
            </w:r>
          </w:p>
        </w:tc>
      </w:tr>
      <w:tr>
        <w:tc>
          <w:tcPr>
            <w:tcW w:type="dxa" w:w="2340"/>
          </w:tcPr>
          <w:p>
            <w:r>
              <w:rPr>
                <w:sz w:val="18"/>
              </w:rPr>
              <w:t>UT-SVC-005</w:t>
            </w:r>
          </w:p>
        </w:tc>
        <w:tc>
          <w:tcPr>
            <w:tcW w:type="dxa" w:w="2340"/>
          </w:tcPr>
          <w:p>
            <w:r>
              <w:rPr>
                <w:sz w:val="18"/>
              </w:rPr>
              <w:t>Attendance Double Punch Guard</w:t>
            </w:r>
          </w:p>
        </w:tc>
        <w:tc>
          <w:tcPr>
            <w:tcW w:type="dxa" w:w="2340"/>
          </w:tcPr>
          <w:p>
            <w:r>
              <w:rPr>
                <w:sz w:val="18"/>
              </w:rPr>
              <w:t>High</w:t>
            </w:r>
          </w:p>
        </w:tc>
        <w:tc>
          <w:tcPr>
            <w:tcW w:type="dxa" w:w="2340"/>
          </w:tcPr>
          <w:p>
            <w:r>
              <w:rPr>
                <w:sz w:val="18"/>
              </w:rPr>
              <w:t>Verify service prevents duplicate punch-in entries</w:t>
            </w:r>
          </w:p>
        </w:tc>
      </w:tr>
      <w:tr>
        <w:tc>
          <w:tcPr>
            <w:tcW w:type="dxa" w:w="2340"/>
          </w:tcPr>
          <w:p>
            <w:r>
              <w:rPr>
                <w:sz w:val="18"/>
              </w:rPr>
              <w:t>UT-SVC-006</w:t>
            </w:r>
          </w:p>
        </w:tc>
        <w:tc>
          <w:tcPr>
            <w:tcW w:type="dxa" w:w="2340"/>
          </w:tcPr>
          <w:p>
            <w:r>
              <w:rPr>
                <w:sz w:val="18"/>
              </w:rPr>
              <w:t>Role Permission Enforcement</w:t>
            </w:r>
          </w:p>
        </w:tc>
        <w:tc>
          <w:tcPr>
            <w:tcW w:type="dxa" w:w="2340"/>
          </w:tcPr>
          <w:p>
            <w:r>
              <w:rPr>
                <w:sz w:val="18"/>
              </w:rPr>
              <w:t>High</w:t>
            </w:r>
          </w:p>
        </w:tc>
        <w:tc>
          <w:tcPr>
            <w:tcW w:type="dxa" w:w="2340"/>
          </w:tcPr>
          <w:p>
            <w:r>
              <w:rPr>
                <w:sz w:val="18"/>
              </w:rPr>
              <w:t>Verify service checks user permissions before operations</w:t>
            </w:r>
          </w:p>
        </w:tc>
      </w:tr>
    </w:tbl>
    <w:p>
      <w:pPr>
        <w:pStyle w:val="Heading2"/>
      </w:pPr>
      <w:r>
        <w:t>5.2 Transaction Management</w:t>
      </w:r>
    </w:p>
    <w:p>
      <w:r>
        <w:t>Transaction tests verify that services use @Transactional annotations correctly and that operations that span multiple repository calls are atomic. Tests verify that failed operations roll back changes and do not leave partial state.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UT-SVC-TX-001</w:t>
            </w:r>
          </w:p>
        </w:tc>
        <w:tc>
          <w:tcPr>
            <w:tcW w:type="dxa" w:w="2340"/>
          </w:tcPr>
          <w:p>
            <w:r>
              <w:rPr>
                <w:sz w:val="18"/>
              </w:rPr>
              <w:t>Rollback on Exception</w:t>
            </w:r>
          </w:p>
        </w:tc>
        <w:tc>
          <w:tcPr>
            <w:tcW w:type="dxa" w:w="2340"/>
          </w:tcPr>
          <w:p>
            <w:r>
              <w:rPr>
                <w:sz w:val="18"/>
              </w:rPr>
              <w:t>High</w:t>
            </w:r>
          </w:p>
        </w:tc>
        <w:tc>
          <w:tcPr>
            <w:tcW w:type="dxa" w:w="2340"/>
          </w:tcPr>
          <w:p>
            <w:r>
              <w:rPr>
                <w:sz w:val="18"/>
              </w:rPr>
              <w:t>Verify transaction rolls back when service method throws exception</w:t>
            </w:r>
          </w:p>
        </w:tc>
      </w:tr>
      <w:tr>
        <w:tc>
          <w:tcPr>
            <w:tcW w:type="dxa" w:w="2340"/>
          </w:tcPr>
          <w:p>
            <w:r>
              <w:rPr>
                <w:sz w:val="18"/>
              </w:rPr>
              <w:t>UT-SVC-TX-002</w:t>
            </w:r>
          </w:p>
        </w:tc>
        <w:tc>
          <w:tcPr>
            <w:tcW w:type="dxa" w:w="2340"/>
          </w:tcPr>
          <w:p>
            <w:r>
              <w:rPr>
                <w:sz w:val="18"/>
              </w:rPr>
              <w:t>Commit on Success</w:t>
            </w:r>
          </w:p>
        </w:tc>
        <w:tc>
          <w:tcPr>
            <w:tcW w:type="dxa" w:w="2340"/>
          </w:tcPr>
          <w:p>
            <w:r>
              <w:rPr>
                <w:sz w:val="18"/>
              </w:rPr>
              <w:t>High</w:t>
            </w:r>
          </w:p>
        </w:tc>
        <w:tc>
          <w:tcPr>
            <w:tcW w:type="dxa" w:w="2340"/>
          </w:tcPr>
          <w:p>
            <w:r>
              <w:rPr>
                <w:sz w:val="18"/>
              </w:rPr>
              <w:t>Verify transaction commits when all operations succeed</w:t>
            </w:r>
          </w:p>
        </w:tc>
      </w:tr>
      <w:tr>
        <w:tc>
          <w:tcPr>
            <w:tcW w:type="dxa" w:w="2340"/>
          </w:tcPr>
          <w:p>
            <w:r>
              <w:rPr>
                <w:sz w:val="18"/>
              </w:rPr>
              <w:t>UT-SVC-TX-003</w:t>
            </w:r>
          </w:p>
        </w:tc>
        <w:tc>
          <w:tcPr>
            <w:tcW w:type="dxa" w:w="2340"/>
          </w:tcPr>
          <w:p>
            <w:r>
              <w:rPr>
                <w:sz w:val="18"/>
              </w:rPr>
              <w:t>Nested Service Calls</w:t>
            </w:r>
          </w:p>
        </w:tc>
        <w:tc>
          <w:tcPr>
            <w:tcW w:type="dxa" w:w="2340"/>
          </w:tcPr>
          <w:p>
            <w:r>
              <w:rPr>
                <w:sz w:val="18"/>
              </w:rPr>
              <w:t>Medium</w:t>
            </w:r>
          </w:p>
        </w:tc>
        <w:tc>
          <w:tcPr>
            <w:tcW w:type="dxa" w:w="2340"/>
          </w:tcPr>
          <w:p>
            <w:r>
              <w:rPr>
                <w:sz w:val="18"/>
              </w:rPr>
              <w:t>Verify nested @Transactional methods participate in same transaction</w:t>
            </w:r>
          </w:p>
        </w:tc>
      </w:tr>
    </w:tbl>
    <w:p>
      <w:pPr>
        <w:pStyle w:val="Heading2"/>
      </w:pPr>
      <w:r>
        <w:t>5.3 Error Handling</w:t>
      </w:r>
    </w:p>
    <w:p>
      <w:r>
        <w:t>Error handling tests verify that services throw appropriate exceptions for invalid operations, that exceptions contain meaningful messages, and that the controller layer can translate exceptions into proper HTTP responses.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UT-SVC-ERR-001</w:t>
            </w:r>
          </w:p>
        </w:tc>
        <w:tc>
          <w:tcPr>
            <w:tcW w:type="dxa" w:w="2340"/>
          </w:tcPr>
          <w:p>
            <w:r>
              <w:rPr>
                <w:sz w:val="18"/>
              </w:rPr>
              <w:t>Business Rule Exception</w:t>
            </w:r>
          </w:p>
        </w:tc>
        <w:tc>
          <w:tcPr>
            <w:tcW w:type="dxa" w:w="2340"/>
          </w:tcPr>
          <w:p>
            <w:r>
              <w:rPr>
                <w:sz w:val="18"/>
              </w:rPr>
              <w:t>High</w:t>
            </w:r>
          </w:p>
        </w:tc>
        <w:tc>
          <w:tcPr>
            <w:tcW w:type="dxa" w:w="2340"/>
          </w:tcPr>
          <w:p>
            <w:r>
              <w:rPr>
                <w:sz w:val="18"/>
              </w:rPr>
              <w:t>Verify appropriate exception thrown for business rule violations</w:t>
            </w:r>
          </w:p>
        </w:tc>
      </w:tr>
      <w:tr>
        <w:tc>
          <w:tcPr>
            <w:tcW w:type="dxa" w:w="2340"/>
          </w:tcPr>
          <w:p>
            <w:r>
              <w:rPr>
                <w:sz w:val="18"/>
              </w:rPr>
              <w:t>UT-SVC-ERR-002</w:t>
            </w:r>
          </w:p>
        </w:tc>
        <w:tc>
          <w:tcPr>
            <w:tcW w:type="dxa" w:w="2340"/>
          </w:tcPr>
          <w:p>
            <w:r>
              <w:rPr>
                <w:sz w:val="18"/>
              </w:rPr>
              <w:t>Not Found Exception</w:t>
            </w:r>
          </w:p>
        </w:tc>
        <w:tc>
          <w:tcPr>
            <w:tcW w:type="dxa" w:w="2340"/>
          </w:tcPr>
          <w:p>
            <w:r>
              <w:rPr>
                <w:sz w:val="18"/>
              </w:rPr>
              <w:t>High</w:t>
            </w:r>
          </w:p>
        </w:tc>
        <w:tc>
          <w:tcPr>
            <w:tcW w:type="dxa" w:w="2340"/>
          </w:tcPr>
          <w:p>
            <w:r>
              <w:rPr>
                <w:sz w:val="18"/>
              </w:rPr>
              <w:t>Verify ResourceNotFoundException for missing entities</w:t>
            </w:r>
          </w:p>
        </w:tc>
      </w:tr>
      <w:tr>
        <w:tc>
          <w:tcPr>
            <w:tcW w:type="dxa" w:w="2340"/>
          </w:tcPr>
          <w:p>
            <w:r>
              <w:rPr>
                <w:sz w:val="18"/>
              </w:rPr>
              <w:t>UT-SVC-ERR-003</w:t>
            </w:r>
          </w:p>
        </w:tc>
        <w:tc>
          <w:tcPr>
            <w:tcW w:type="dxa" w:w="2340"/>
          </w:tcPr>
          <w:p>
            <w:r>
              <w:rPr>
                <w:sz w:val="18"/>
              </w:rPr>
              <w:t>Validation Exception</w:t>
            </w:r>
          </w:p>
        </w:tc>
        <w:tc>
          <w:tcPr>
            <w:tcW w:type="dxa" w:w="2340"/>
          </w:tcPr>
          <w:p>
            <w:r>
              <w:rPr>
                <w:sz w:val="18"/>
              </w:rPr>
              <w:t>Medium</w:t>
            </w:r>
          </w:p>
        </w:tc>
        <w:tc>
          <w:tcPr>
            <w:tcW w:type="dxa" w:w="2340"/>
          </w:tcPr>
          <w:p>
            <w:r>
              <w:rPr>
                <w:sz w:val="18"/>
              </w:rPr>
              <w:t>Verify validation exceptions contain field-level errors</w:t>
            </w:r>
          </w:p>
        </w:tc>
      </w:tr>
      <w:tr>
        <w:tc>
          <w:tcPr>
            <w:tcW w:type="dxa" w:w="2340"/>
          </w:tcPr>
          <w:p>
            <w:r>
              <w:rPr>
                <w:sz w:val="18"/>
              </w:rPr>
              <w:t>UT-SVC-ERR-004</w:t>
            </w:r>
          </w:p>
        </w:tc>
        <w:tc>
          <w:tcPr>
            <w:tcW w:type="dxa" w:w="2340"/>
          </w:tcPr>
          <w:p>
            <w:r>
              <w:rPr>
                <w:sz w:val="18"/>
              </w:rPr>
              <w:t>Concurrent Modification</w:t>
            </w:r>
          </w:p>
        </w:tc>
        <w:tc>
          <w:tcPr>
            <w:tcW w:type="dxa" w:w="2340"/>
          </w:tcPr>
          <w:p>
            <w:r>
              <w:rPr>
                <w:sz w:val="18"/>
              </w:rPr>
              <w:t>Medium</w:t>
            </w:r>
          </w:p>
        </w:tc>
        <w:tc>
          <w:tcPr>
            <w:tcW w:type="dxa" w:w="2340"/>
          </w:tcPr>
          <w:p>
            <w:r>
              <w:rPr>
                <w:sz w:val="18"/>
              </w:rPr>
              <w:t>Verify optimistic locking exception on concurrent updates</w:t>
            </w:r>
          </w:p>
        </w:tc>
      </w:tr>
    </w:tbl>
    <w:p>
      <w:pPr>
        <w:pStyle w:val="Heading2"/>
      </w:pPr>
      <w:r>
        <w:t>5.4 Multi-Tenant Filtering</w:t>
      </w:r>
    </w:p>
    <w:p>
      <w:r>
        <w:t>Multi-tenant tests verify that all service queries are scoped to the current tenant context. Tests create data in one tenant and verify that queries from another tenant do not access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UT-SVC-MT-001</w:t>
            </w:r>
          </w:p>
        </w:tc>
        <w:tc>
          <w:tcPr>
            <w:tcW w:type="dxa" w:w="2340"/>
          </w:tcPr>
          <w:p>
            <w:r>
              <w:rPr>
                <w:sz w:val="18"/>
              </w:rPr>
              <w:t>Query Scope by Tenant</w:t>
            </w:r>
          </w:p>
        </w:tc>
        <w:tc>
          <w:tcPr>
            <w:tcW w:type="dxa" w:w="2340"/>
          </w:tcPr>
          <w:p>
            <w:r>
              <w:rPr>
                <w:sz w:val="18"/>
              </w:rPr>
              <w:t>High</w:t>
            </w:r>
          </w:p>
        </w:tc>
        <w:tc>
          <w:tcPr>
            <w:tcW w:type="dxa" w:w="2340"/>
          </w:tcPr>
          <w:p>
            <w:r>
              <w:rPr>
                <w:sz w:val="18"/>
              </w:rPr>
              <w:t>Verify queries only return data for current tenant</w:t>
            </w:r>
          </w:p>
        </w:tc>
      </w:tr>
      <w:tr>
        <w:tc>
          <w:tcPr>
            <w:tcW w:type="dxa" w:w="2340"/>
          </w:tcPr>
          <w:p>
            <w:r>
              <w:rPr>
                <w:sz w:val="18"/>
              </w:rPr>
              <w:t>UT-SVC-MT-002</w:t>
            </w:r>
          </w:p>
        </w:tc>
        <w:tc>
          <w:tcPr>
            <w:tcW w:type="dxa" w:w="2340"/>
          </w:tcPr>
          <w:p>
            <w:r>
              <w:rPr>
                <w:sz w:val="18"/>
              </w:rPr>
              <w:t>Create Scoped to Tenant</w:t>
            </w:r>
          </w:p>
        </w:tc>
        <w:tc>
          <w:tcPr>
            <w:tcW w:type="dxa" w:w="2340"/>
          </w:tcPr>
          <w:p>
            <w:r>
              <w:rPr>
                <w:sz w:val="18"/>
              </w:rPr>
              <w:t>High</w:t>
            </w:r>
          </w:p>
        </w:tc>
        <w:tc>
          <w:tcPr>
            <w:tcW w:type="dxa" w:w="2340"/>
          </w:tcPr>
          <w:p>
            <w:r>
              <w:rPr>
                <w:sz w:val="18"/>
              </w:rPr>
              <w:t>Verify new entities are associated with current tenant</w:t>
            </w:r>
          </w:p>
        </w:tc>
      </w:tr>
      <w:tr>
        <w:tc>
          <w:tcPr>
            <w:tcW w:type="dxa" w:w="2340"/>
          </w:tcPr>
          <w:p>
            <w:r>
              <w:rPr>
                <w:sz w:val="18"/>
              </w:rPr>
              <w:t>UT-SVC-MT-003</w:t>
            </w:r>
          </w:p>
        </w:tc>
        <w:tc>
          <w:tcPr>
            <w:tcW w:type="dxa" w:w="2340"/>
          </w:tcPr>
          <w:p>
            <w:r>
              <w:rPr>
                <w:sz w:val="18"/>
              </w:rPr>
              <w:t>Cross-Tenant Isolation</w:t>
            </w:r>
          </w:p>
        </w:tc>
        <w:tc>
          <w:tcPr>
            <w:tcW w:type="dxa" w:w="2340"/>
          </w:tcPr>
          <w:p>
            <w:r>
              <w:rPr>
                <w:sz w:val="18"/>
              </w:rPr>
              <w:t>High</w:t>
            </w:r>
          </w:p>
        </w:tc>
        <w:tc>
          <w:tcPr>
            <w:tcW w:type="dxa" w:w="2340"/>
          </w:tcPr>
          <w:p>
            <w:r>
              <w:rPr>
                <w:sz w:val="18"/>
              </w:rPr>
              <w:t>Verify tenant A data is invisible to tenant B queries</w:t>
            </w:r>
          </w:p>
        </w:tc>
      </w:tr>
    </w:tbl>
    <w:p>
      <w:r>
        <w:br w:type="page"/>
      </w:r>
    </w:p>
    <w:p>
      <w:pPr>
        <w:pStyle w:val="Heading1"/>
      </w:pPr>
      <w:r>
        <w:t>6. Repository/DAO Testing</w:t>
      </w:r>
    </w:p>
    <w:p>
      <w:r>
        <w:t>Repository tests validate JPA query correctness, multi-tenant query filters, pagination, and custom query methods. These tests use an H2 in-memory database to verify SQL queries execute correctly without requiring a MySQL instance.</w:t>
      </w:r>
    </w:p>
    <w:p>
      <w:pPr>
        <w:pStyle w:val="Heading2"/>
      </w:pPr>
      <w:r>
        <w:t>6.1 JPA Query Validation</w:t>
      </w:r>
    </w:p>
    <w:p>
      <w:r>
        <w:t>Query validation tests verify that custom JPQL and native SQL queries return correct results. Tests cover complex joins, aggregations, date range filtering, and keyword search queries.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UT-REPO-001</w:t>
            </w:r>
          </w:p>
        </w:tc>
        <w:tc>
          <w:tcPr>
            <w:tcW w:type="dxa" w:w="2340"/>
          </w:tcPr>
          <w:p>
            <w:r>
              <w:rPr>
                <w:sz w:val="18"/>
              </w:rPr>
              <w:t>Find By Username</w:t>
            </w:r>
          </w:p>
        </w:tc>
        <w:tc>
          <w:tcPr>
            <w:tcW w:type="dxa" w:w="2340"/>
          </w:tcPr>
          <w:p>
            <w:r>
              <w:rPr>
                <w:sz w:val="18"/>
              </w:rPr>
              <w:t>High</w:t>
            </w:r>
          </w:p>
        </w:tc>
        <w:tc>
          <w:tcPr>
            <w:tcW w:type="dxa" w:w="2340"/>
          </w:tcPr>
          <w:p>
            <w:r>
              <w:rPr>
                <w:sz w:val="18"/>
              </w:rPr>
              <w:t>Verify findByUsername returns correct user entity</w:t>
            </w:r>
          </w:p>
        </w:tc>
      </w:tr>
      <w:tr>
        <w:tc>
          <w:tcPr>
            <w:tcW w:type="dxa" w:w="2340"/>
          </w:tcPr>
          <w:p>
            <w:r>
              <w:rPr>
                <w:sz w:val="18"/>
              </w:rPr>
              <w:t>UT-REPO-002</w:t>
            </w:r>
          </w:p>
        </w:tc>
        <w:tc>
          <w:tcPr>
            <w:tcW w:type="dxa" w:w="2340"/>
          </w:tcPr>
          <w:p>
            <w:r>
              <w:rPr>
                <w:sz w:val="18"/>
              </w:rPr>
              <w:t>Find Attendance by Date Range</w:t>
            </w:r>
          </w:p>
        </w:tc>
        <w:tc>
          <w:tcPr>
            <w:tcW w:type="dxa" w:w="2340"/>
          </w:tcPr>
          <w:p>
            <w:r>
              <w:rPr>
                <w:sz w:val="18"/>
              </w:rPr>
              <w:t>High</w:t>
            </w:r>
          </w:p>
        </w:tc>
        <w:tc>
          <w:tcPr>
            <w:tcW w:type="dxa" w:w="2340"/>
          </w:tcPr>
          <w:p>
            <w:r>
              <w:rPr>
                <w:sz w:val="18"/>
              </w:rPr>
              <w:t>Verify attendance records filtered by start and end date</w:t>
            </w:r>
          </w:p>
        </w:tc>
      </w:tr>
      <w:tr>
        <w:tc>
          <w:tcPr>
            <w:tcW w:type="dxa" w:w="2340"/>
          </w:tcPr>
          <w:p>
            <w:r>
              <w:rPr>
                <w:sz w:val="18"/>
              </w:rPr>
              <w:t>UT-REPO-003</w:t>
            </w:r>
          </w:p>
        </w:tc>
        <w:tc>
          <w:tcPr>
            <w:tcW w:type="dxa" w:w="2340"/>
          </w:tcPr>
          <w:p>
            <w:r>
              <w:rPr>
                <w:sz w:val="18"/>
              </w:rPr>
              <w:t>Find Pending Leaves</w:t>
            </w:r>
          </w:p>
        </w:tc>
        <w:tc>
          <w:tcPr>
            <w:tcW w:type="dxa" w:w="2340"/>
          </w:tcPr>
          <w:p>
            <w:r>
              <w:rPr>
                <w:sz w:val="18"/>
              </w:rPr>
              <w:t>High</w:t>
            </w:r>
          </w:p>
        </w:tc>
        <w:tc>
          <w:tcPr>
            <w:tcW w:type="dxa" w:w="2340"/>
          </w:tcPr>
          <w:p>
            <w:r>
              <w:rPr>
                <w:sz w:val="18"/>
              </w:rPr>
              <w:t>Verify query returns only PENDING status leaves</w:t>
            </w:r>
          </w:p>
        </w:tc>
      </w:tr>
      <w:tr>
        <w:tc>
          <w:tcPr>
            <w:tcW w:type="dxa" w:w="2340"/>
          </w:tcPr>
          <w:p>
            <w:r>
              <w:rPr>
                <w:sz w:val="18"/>
              </w:rPr>
              <w:t>UT-REPO-004</w:t>
            </w:r>
          </w:p>
        </w:tc>
        <w:tc>
          <w:tcPr>
            <w:tcW w:type="dxa" w:w="2340"/>
          </w:tcPr>
          <w:p>
            <w:r>
              <w:rPr>
                <w:sz w:val="18"/>
              </w:rPr>
              <w:t>Find Tickets by Status</w:t>
            </w:r>
          </w:p>
        </w:tc>
        <w:tc>
          <w:tcPr>
            <w:tcW w:type="dxa" w:w="2340"/>
          </w:tcPr>
          <w:p>
            <w:r>
              <w:rPr>
                <w:sz w:val="18"/>
              </w:rPr>
              <w:t>High</w:t>
            </w:r>
          </w:p>
        </w:tc>
        <w:tc>
          <w:tcPr>
            <w:tcW w:type="dxa" w:w="2340"/>
          </w:tcPr>
          <w:p>
            <w:r>
              <w:rPr>
                <w:sz w:val="18"/>
              </w:rPr>
              <w:t>Verify ticket query filters by status correctly</w:t>
            </w:r>
          </w:p>
        </w:tc>
      </w:tr>
      <w:tr>
        <w:tc>
          <w:tcPr>
            <w:tcW w:type="dxa" w:w="2340"/>
          </w:tcPr>
          <w:p>
            <w:r>
              <w:rPr>
                <w:sz w:val="18"/>
              </w:rPr>
              <w:t>UT-REPO-005</w:t>
            </w:r>
          </w:p>
        </w:tc>
        <w:tc>
          <w:tcPr>
            <w:tcW w:type="dxa" w:w="2340"/>
          </w:tcPr>
          <w:p>
            <w:r>
              <w:rPr>
                <w:sz w:val="18"/>
              </w:rPr>
              <w:t>Aggregate Attendance Summary</w:t>
            </w:r>
          </w:p>
        </w:tc>
        <w:tc>
          <w:tcPr>
            <w:tcW w:type="dxa" w:w="2340"/>
          </w:tcPr>
          <w:p>
            <w:r>
              <w:rPr>
                <w:sz w:val="18"/>
              </w:rPr>
              <w:t>Medium</w:t>
            </w:r>
          </w:p>
        </w:tc>
        <w:tc>
          <w:tcPr>
            <w:tcW w:type="dxa" w:w="2340"/>
          </w:tcPr>
          <w:p>
            <w:r>
              <w:rPr>
                <w:sz w:val="18"/>
              </w:rPr>
              <w:t>Verify aggregate query returns correct present/absent counts</w:t>
            </w:r>
          </w:p>
        </w:tc>
      </w:tr>
    </w:tbl>
    <w:p>
      <w:pPr>
        <w:pStyle w:val="Heading2"/>
      </w:pPr>
      <w:r>
        <w:t>6.2 Multi-Tenant Query Filters</w:t>
      </w:r>
    </w:p>
    <w:p>
      <w:r>
        <w:t>Multi-tenant repository tests verify that TenantFilter or @Where clauses correctly scope all queries to the current tenant. Tests create data across multiple tenants and verify query isolation.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UT-REPO-MT-001</w:t>
            </w:r>
          </w:p>
        </w:tc>
        <w:tc>
          <w:tcPr>
            <w:tcW w:type="dxa" w:w="2340"/>
          </w:tcPr>
          <w:p>
            <w:r>
              <w:rPr>
                <w:sz w:val="18"/>
              </w:rPr>
              <w:t>Tenant Filter Applied</w:t>
            </w:r>
          </w:p>
        </w:tc>
        <w:tc>
          <w:tcPr>
            <w:tcW w:type="dxa" w:w="2340"/>
          </w:tcPr>
          <w:p>
            <w:r>
              <w:rPr>
                <w:sz w:val="18"/>
              </w:rPr>
              <w:t>High</w:t>
            </w:r>
          </w:p>
        </w:tc>
        <w:tc>
          <w:tcPr>
            <w:tcW w:type="dxa" w:w="2340"/>
          </w:tcPr>
          <w:p>
            <w:r>
              <w:rPr>
                <w:sz w:val="18"/>
              </w:rPr>
              <w:t>Verify tenant ID is appended to all queries automatically</w:t>
            </w:r>
          </w:p>
        </w:tc>
      </w:tr>
      <w:tr>
        <w:tc>
          <w:tcPr>
            <w:tcW w:type="dxa" w:w="2340"/>
          </w:tcPr>
          <w:p>
            <w:r>
              <w:rPr>
                <w:sz w:val="18"/>
              </w:rPr>
              <w:t>UT-REPO-MT-002</w:t>
            </w:r>
          </w:p>
        </w:tc>
        <w:tc>
          <w:tcPr>
            <w:tcW w:type="dxa" w:w="2340"/>
          </w:tcPr>
          <w:p>
            <w:r>
              <w:rPr>
                <w:sz w:val="18"/>
              </w:rPr>
              <w:t>Cross-Tenant Isolation</w:t>
            </w:r>
          </w:p>
        </w:tc>
        <w:tc>
          <w:tcPr>
            <w:tcW w:type="dxa" w:w="2340"/>
          </w:tcPr>
          <w:p>
            <w:r>
              <w:rPr>
                <w:sz w:val="18"/>
              </w:rPr>
              <w:t>High</w:t>
            </w:r>
          </w:p>
        </w:tc>
        <w:tc>
          <w:tcPr>
            <w:tcW w:type="dxa" w:w="2340"/>
          </w:tcPr>
          <w:p>
            <w:r>
              <w:rPr>
                <w:sz w:val="18"/>
              </w:rPr>
              <w:t>Verify tenant A data not returned by tenant B queries</w:t>
            </w:r>
          </w:p>
        </w:tc>
      </w:tr>
      <w:tr>
        <w:tc>
          <w:tcPr>
            <w:tcW w:type="dxa" w:w="2340"/>
          </w:tcPr>
          <w:p>
            <w:r>
              <w:rPr>
                <w:sz w:val="18"/>
              </w:rPr>
              <w:t>UT-REPO-MT-003</w:t>
            </w:r>
          </w:p>
        </w:tc>
        <w:tc>
          <w:tcPr>
            <w:tcW w:type="dxa" w:w="2340"/>
          </w:tcPr>
          <w:p>
            <w:r>
              <w:rPr>
                <w:sz w:val="18"/>
              </w:rPr>
              <w:t>Native Query Tenant Filter</w:t>
            </w:r>
          </w:p>
        </w:tc>
        <w:tc>
          <w:tcPr>
            <w:tcW w:type="dxa" w:w="2340"/>
          </w:tcPr>
          <w:p>
            <w:r>
              <w:rPr>
                <w:sz w:val="18"/>
              </w:rPr>
              <w:t>Medium</w:t>
            </w:r>
          </w:p>
        </w:tc>
        <w:tc>
          <w:tcPr>
            <w:tcW w:type="dxa" w:w="2340"/>
          </w:tcPr>
          <w:p>
            <w:r>
              <w:rPr>
                <w:sz w:val="18"/>
              </w:rPr>
              <w:t>Verify native SQL queries also respect tenant filter</w:t>
            </w:r>
          </w:p>
        </w:tc>
      </w:tr>
    </w:tbl>
    <w:p>
      <w:pPr>
        <w:pStyle w:val="Heading2"/>
      </w:pPr>
      <w:r>
        <w:t>6.3 Pagination</w:t>
      </w:r>
    </w:p>
    <w:p>
      <w:r>
        <w:t>Pagination tests verify that paginated queries return correct page sizes, total counts, and page numbers. Tests verify edge cases like requesting page beyond available data.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TC ID</w:t>
            </w:r>
          </w:p>
        </w:tc>
        <w:tc>
          <w:tcPr>
            <w:tcW w:type="dxa" w:w="2340"/>
            <w:shd w:fill="003366" w:val="clear"/>
          </w:tcPr>
          <w:p>
            <w:pPr>
              <w:jc w:val="center"/>
            </w:pPr>
            <w:r>
              <w:rPr>
                <w:b/>
                <w:color w:val="FFFFFF"/>
                <w:sz w:val="20"/>
              </w:rPr>
              <w:t>Test Case</w:t>
            </w:r>
          </w:p>
        </w:tc>
        <w:tc>
          <w:tcPr>
            <w:tcW w:type="dxa" w:w="2340"/>
            <w:shd w:fill="003366" w:val="clear"/>
          </w:tcPr>
          <w:p>
            <w:pPr>
              <w:jc w:val="center"/>
            </w:pPr>
            <w:r>
              <w:rPr>
                <w:b/>
                <w:color w:val="FFFFFF"/>
                <w:sz w:val="20"/>
              </w:rPr>
              <w:t>Priority</w:t>
            </w:r>
          </w:p>
        </w:tc>
        <w:tc>
          <w:tcPr>
            <w:tcW w:type="dxa" w:w="2340"/>
            <w:shd w:fill="003366" w:val="clear"/>
          </w:tcPr>
          <w:p>
            <w:pPr>
              <w:jc w:val="center"/>
            </w:pPr>
            <w:r>
              <w:rPr>
                <w:b/>
                <w:color w:val="FFFFFF"/>
                <w:sz w:val="20"/>
              </w:rPr>
              <w:t>Description</w:t>
            </w:r>
          </w:p>
        </w:tc>
      </w:tr>
      <w:tr>
        <w:tc>
          <w:tcPr>
            <w:tcW w:type="dxa" w:w="2340"/>
          </w:tcPr>
          <w:p>
            <w:r>
              <w:rPr>
                <w:sz w:val="18"/>
              </w:rPr>
              <w:t>UT-REPO-PAGE-001</w:t>
            </w:r>
          </w:p>
        </w:tc>
        <w:tc>
          <w:tcPr>
            <w:tcW w:type="dxa" w:w="2340"/>
          </w:tcPr>
          <w:p>
            <w:r>
              <w:rPr>
                <w:sz w:val="18"/>
              </w:rPr>
              <w:t>First Page Retrieval</w:t>
            </w:r>
          </w:p>
        </w:tc>
        <w:tc>
          <w:tcPr>
            <w:tcW w:type="dxa" w:w="2340"/>
          </w:tcPr>
          <w:p>
            <w:r>
              <w:rPr>
                <w:sz w:val="18"/>
              </w:rPr>
              <w:t>Medium</w:t>
            </w:r>
          </w:p>
        </w:tc>
        <w:tc>
          <w:tcPr>
            <w:tcW w:type="dxa" w:w="2340"/>
          </w:tcPr>
          <w:p>
            <w:r>
              <w:rPr>
                <w:sz w:val="18"/>
              </w:rPr>
              <w:t>Verify first page returns correct number of records</w:t>
            </w:r>
          </w:p>
        </w:tc>
      </w:tr>
      <w:tr>
        <w:tc>
          <w:tcPr>
            <w:tcW w:type="dxa" w:w="2340"/>
          </w:tcPr>
          <w:p>
            <w:r>
              <w:rPr>
                <w:sz w:val="18"/>
              </w:rPr>
              <w:t>UT-REPO-PAGE-002</w:t>
            </w:r>
          </w:p>
        </w:tc>
        <w:tc>
          <w:tcPr>
            <w:tcW w:type="dxa" w:w="2340"/>
          </w:tcPr>
          <w:p>
            <w:r>
              <w:rPr>
                <w:sz w:val="18"/>
              </w:rPr>
              <w:t>Page Size Enforcement</w:t>
            </w:r>
          </w:p>
        </w:tc>
        <w:tc>
          <w:tcPr>
            <w:tcW w:type="dxa" w:w="2340"/>
          </w:tcPr>
          <w:p>
            <w:r>
              <w:rPr>
                <w:sz w:val="18"/>
              </w:rPr>
              <w:t>Medium</w:t>
            </w:r>
          </w:p>
        </w:tc>
        <w:tc>
          <w:tcPr>
            <w:tcW w:type="dxa" w:w="2340"/>
          </w:tcPr>
          <w:p>
            <w:r>
              <w:rPr>
                <w:sz w:val="18"/>
              </w:rPr>
              <w:t>Verify page size limit is respected</w:t>
            </w:r>
          </w:p>
        </w:tc>
      </w:tr>
      <w:tr>
        <w:tc>
          <w:tcPr>
            <w:tcW w:type="dxa" w:w="2340"/>
          </w:tcPr>
          <w:p>
            <w:r>
              <w:rPr>
                <w:sz w:val="18"/>
              </w:rPr>
              <w:t>UT-REPO-PAGE-003</w:t>
            </w:r>
          </w:p>
        </w:tc>
        <w:tc>
          <w:tcPr>
            <w:tcW w:type="dxa" w:w="2340"/>
          </w:tcPr>
          <w:p>
            <w:r>
              <w:rPr>
                <w:sz w:val="18"/>
              </w:rPr>
              <w:t>Total Count</w:t>
            </w:r>
          </w:p>
        </w:tc>
        <w:tc>
          <w:tcPr>
            <w:tcW w:type="dxa" w:w="2340"/>
          </w:tcPr>
          <w:p>
            <w:r>
              <w:rPr>
                <w:sz w:val="18"/>
              </w:rPr>
              <w:t>Medium</w:t>
            </w:r>
          </w:p>
        </w:tc>
        <w:tc>
          <w:tcPr>
            <w:tcW w:type="dxa" w:w="2340"/>
          </w:tcPr>
          <w:p>
            <w:r>
              <w:rPr>
                <w:sz w:val="18"/>
              </w:rPr>
              <w:t>Verify totalElements reflects all matching records</w:t>
            </w:r>
          </w:p>
        </w:tc>
      </w:tr>
      <w:tr>
        <w:tc>
          <w:tcPr>
            <w:tcW w:type="dxa" w:w="2340"/>
          </w:tcPr>
          <w:p>
            <w:r>
              <w:rPr>
                <w:sz w:val="18"/>
              </w:rPr>
              <w:t>UT-REPO-PAGE-004</w:t>
            </w:r>
          </w:p>
        </w:tc>
        <w:tc>
          <w:tcPr>
            <w:tcW w:type="dxa" w:w="2340"/>
          </w:tcPr>
          <w:p>
            <w:r>
              <w:rPr>
                <w:sz w:val="18"/>
              </w:rPr>
              <w:t>Empty Page Handling</w:t>
            </w:r>
          </w:p>
        </w:tc>
        <w:tc>
          <w:tcPr>
            <w:tcW w:type="dxa" w:w="2340"/>
          </w:tcPr>
          <w:p>
            <w:r>
              <w:rPr>
                <w:sz w:val="18"/>
              </w:rPr>
              <w:t>Medium</w:t>
            </w:r>
          </w:p>
        </w:tc>
        <w:tc>
          <w:tcPr>
            <w:tcW w:type="dxa" w:w="2340"/>
          </w:tcPr>
          <w:p>
            <w:r>
              <w:rPr>
                <w:sz w:val="18"/>
              </w:rPr>
              <w:t>Verify empty page returns zero records and correct metadata</w:t>
            </w:r>
          </w:p>
        </w:tc>
      </w:tr>
    </w:tbl>
    <w:p>
      <w:r>
        <w:br w:type="page"/>
      </w:r>
    </w:p>
    <w:p>
      <w:pPr>
        <w:pStyle w:val="Heading1"/>
      </w:pPr>
      <w:r>
        <w:t>7. Test Coverage Metrics</w:t>
      </w:r>
    </w:p>
    <w:p>
      <w:r>
        <w:t>Test coverage is measured using JaCoCo for the Java backend and V8 coverage for the TypeScript frontend. The target is 80% or higher line coverage across all modules, with critical business logic modules targeting 90% or higher.</w:t>
      </w:r>
    </w:p>
    <w:p>
      <w:pPr>
        <w:pStyle w:val="Heading2"/>
      </w:pPr>
      <w:r>
        <w:t>7.1 Coverage Targets by Module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Module</w:t>
            </w:r>
          </w:p>
        </w:tc>
        <w:tc>
          <w:tcPr>
            <w:tcW w:type="dxa" w:w="2340"/>
            <w:shd w:fill="003366" w:val="clear"/>
          </w:tcPr>
          <w:p>
            <w:pPr>
              <w:jc w:val="center"/>
            </w:pPr>
            <w:r>
              <w:rPr>
                <w:b/>
                <w:color w:val="FFFFFF"/>
                <w:sz w:val="20"/>
              </w:rPr>
              <w:t>Current Coverage</w:t>
            </w:r>
          </w:p>
        </w:tc>
        <w:tc>
          <w:tcPr>
            <w:tcW w:type="dxa" w:w="2340"/>
            <w:shd w:fill="003366" w:val="clear"/>
          </w:tcPr>
          <w:p>
            <w:pPr>
              <w:jc w:val="center"/>
            </w:pPr>
            <w:r>
              <w:rPr>
                <w:b/>
                <w:color w:val="FFFFFF"/>
                <w:sz w:val="20"/>
              </w:rPr>
              <w:t>Target Coverage</w:t>
            </w:r>
          </w:p>
        </w:tc>
        <w:tc>
          <w:tcPr>
            <w:tcW w:type="dxa" w:w="2340"/>
            <w:shd w:fill="003366" w:val="clear"/>
          </w:tcPr>
          <w:p>
            <w:pPr>
              <w:jc w:val="center"/>
            </w:pPr>
            <w:r>
              <w:rPr>
                <w:b/>
                <w:color w:val="FFFFFF"/>
                <w:sz w:val="20"/>
              </w:rPr>
              <w:t>Status</w:t>
            </w:r>
          </w:p>
        </w:tc>
      </w:tr>
      <w:tr>
        <w:tc>
          <w:tcPr>
            <w:tcW w:type="dxa" w:w="2340"/>
          </w:tcPr>
          <w:p>
            <w:r>
              <w:rPr>
                <w:sz w:val="18"/>
              </w:rPr>
              <w:t>Authentication</w:t>
            </w:r>
          </w:p>
        </w:tc>
        <w:tc>
          <w:tcPr>
            <w:tcW w:type="dxa" w:w="2340"/>
          </w:tcPr>
          <w:p>
            <w:r>
              <w:rPr>
                <w:sz w:val="18"/>
              </w:rPr>
              <w:t>85%</w:t>
            </w:r>
          </w:p>
        </w:tc>
        <w:tc>
          <w:tcPr>
            <w:tcW w:type="dxa" w:w="2340"/>
          </w:tcPr>
          <w:p>
            <w:r>
              <w:rPr>
                <w:sz w:val="18"/>
              </w:rPr>
              <w:t>90%</w:t>
            </w:r>
          </w:p>
        </w:tc>
        <w:tc>
          <w:tcPr>
            <w:tcW w:type="dxa" w:w="2340"/>
          </w:tcPr>
          <w:p>
            <w:r>
              <w:rPr>
                <w:sz w:val="18"/>
              </w:rPr>
              <w:t>On Track</w:t>
            </w:r>
          </w:p>
        </w:tc>
      </w:tr>
      <w:tr>
        <w:tc>
          <w:tcPr>
            <w:tcW w:type="dxa" w:w="2340"/>
          </w:tcPr>
          <w:p>
            <w:r>
              <w:rPr>
                <w:sz w:val="18"/>
              </w:rPr>
              <w:t>User/Employee</w:t>
            </w:r>
          </w:p>
        </w:tc>
        <w:tc>
          <w:tcPr>
            <w:tcW w:type="dxa" w:w="2340"/>
          </w:tcPr>
          <w:p>
            <w:r>
              <w:rPr>
                <w:sz w:val="18"/>
              </w:rPr>
              <w:t>82%</w:t>
            </w:r>
          </w:p>
        </w:tc>
        <w:tc>
          <w:tcPr>
            <w:tcW w:type="dxa" w:w="2340"/>
          </w:tcPr>
          <w:p>
            <w:r>
              <w:rPr>
                <w:sz w:val="18"/>
              </w:rPr>
              <w:t>90%</w:t>
            </w:r>
          </w:p>
        </w:tc>
        <w:tc>
          <w:tcPr>
            <w:tcW w:type="dxa" w:w="2340"/>
          </w:tcPr>
          <w:p>
            <w:r>
              <w:rPr>
                <w:sz w:val="18"/>
              </w:rPr>
              <w:t>On Track</w:t>
            </w:r>
          </w:p>
        </w:tc>
      </w:tr>
      <w:tr>
        <w:tc>
          <w:tcPr>
            <w:tcW w:type="dxa" w:w="2340"/>
          </w:tcPr>
          <w:p>
            <w:r>
              <w:rPr>
                <w:sz w:val="18"/>
              </w:rPr>
              <w:t>Attendance</w:t>
            </w:r>
          </w:p>
        </w:tc>
        <w:tc>
          <w:tcPr>
            <w:tcW w:type="dxa" w:w="2340"/>
          </w:tcPr>
          <w:p>
            <w:r>
              <w:rPr>
                <w:sz w:val="18"/>
              </w:rPr>
              <w:t>78%</w:t>
            </w:r>
          </w:p>
        </w:tc>
        <w:tc>
          <w:tcPr>
            <w:tcW w:type="dxa" w:w="2340"/>
          </w:tcPr>
          <w:p>
            <w:r>
              <w:rPr>
                <w:sz w:val="18"/>
              </w:rPr>
              <w:t>85%</w:t>
            </w:r>
          </w:p>
        </w:tc>
        <w:tc>
          <w:tcPr>
            <w:tcW w:type="dxa" w:w="2340"/>
          </w:tcPr>
          <w:p>
            <w:r>
              <w:rPr>
                <w:sz w:val="18"/>
              </w:rPr>
              <w:t>Needs Improvement</w:t>
            </w:r>
          </w:p>
        </w:tc>
      </w:tr>
      <w:tr>
        <w:tc>
          <w:tcPr>
            <w:tcW w:type="dxa" w:w="2340"/>
          </w:tcPr>
          <w:p>
            <w:r>
              <w:rPr>
                <w:sz w:val="18"/>
              </w:rPr>
              <w:t>Leave</w:t>
            </w:r>
          </w:p>
        </w:tc>
        <w:tc>
          <w:tcPr>
            <w:tcW w:type="dxa" w:w="2340"/>
          </w:tcPr>
          <w:p>
            <w:r>
              <w:rPr>
                <w:sz w:val="18"/>
              </w:rPr>
              <w:t>80%</w:t>
            </w:r>
          </w:p>
        </w:tc>
        <w:tc>
          <w:tcPr>
            <w:tcW w:type="dxa" w:w="2340"/>
          </w:tcPr>
          <w:p>
            <w:r>
              <w:rPr>
                <w:sz w:val="18"/>
              </w:rPr>
              <w:t>85%</w:t>
            </w:r>
          </w:p>
        </w:tc>
        <w:tc>
          <w:tcPr>
            <w:tcW w:type="dxa" w:w="2340"/>
          </w:tcPr>
          <w:p>
            <w:r>
              <w:rPr>
                <w:sz w:val="18"/>
              </w:rPr>
              <w:t>On Track</w:t>
            </w:r>
          </w:p>
        </w:tc>
      </w:tr>
      <w:tr>
        <w:tc>
          <w:tcPr>
            <w:tcW w:type="dxa" w:w="2340"/>
          </w:tcPr>
          <w:p>
            <w:r>
              <w:rPr>
                <w:sz w:val="18"/>
              </w:rPr>
              <w:t>Payroll</w:t>
            </w:r>
          </w:p>
        </w:tc>
        <w:tc>
          <w:tcPr>
            <w:tcW w:type="dxa" w:w="2340"/>
          </w:tcPr>
          <w:p>
            <w:r>
              <w:rPr>
                <w:sz w:val="18"/>
              </w:rPr>
              <w:t>75%</w:t>
            </w:r>
          </w:p>
        </w:tc>
        <w:tc>
          <w:tcPr>
            <w:tcW w:type="dxa" w:w="2340"/>
          </w:tcPr>
          <w:p>
            <w:r>
              <w:rPr>
                <w:sz w:val="18"/>
              </w:rPr>
              <w:t>85%</w:t>
            </w:r>
          </w:p>
        </w:tc>
        <w:tc>
          <w:tcPr>
            <w:tcW w:type="dxa" w:w="2340"/>
          </w:tcPr>
          <w:p>
            <w:r>
              <w:rPr>
                <w:sz w:val="18"/>
              </w:rPr>
              <w:t>Needs Improvement</w:t>
            </w:r>
          </w:p>
        </w:tc>
      </w:tr>
      <w:tr>
        <w:tc>
          <w:tcPr>
            <w:tcW w:type="dxa" w:w="2340"/>
          </w:tcPr>
          <w:p>
            <w:r>
              <w:rPr>
                <w:sz w:val="18"/>
              </w:rPr>
              <w:t>Asset</w:t>
            </w:r>
          </w:p>
        </w:tc>
        <w:tc>
          <w:tcPr>
            <w:tcW w:type="dxa" w:w="2340"/>
          </w:tcPr>
          <w:p>
            <w:r>
              <w:rPr>
                <w:sz w:val="18"/>
              </w:rPr>
              <w:t>83%</w:t>
            </w:r>
          </w:p>
        </w:tc>
        <w:tc>
          <w:tcPr>
            <w:tcW w:type="dxa" w:w="2340"/>
          </w:tcPr>
          <w:p>
            <w:r>
              <w:rPr>
                <w:sz w:val="18"/>
              </w:rPr>
              <w:t>85%</w:t>
            </w:r>
          </w:p>
        </w:tc>
        <w:tc>
          <w:tcPr>
            <w:tcW w:type="dxa" w:w="2340"/>
          </w:tcPr>
          <w:p>
            <w:r>
              <w:rPr>
                <w:sz w:val="18"/>
              </w:rPr>
              <w:t>On Track</w:t>
            </w:r>
          </w:p>
        </w:tc>
      </w:tr>
      <w:tr>
        <w:tc>
          <w:tcPr>
            <w:tcW w:type="dxa" w:w="2340"/>
          </w:tcPr>
          <w:p>
            <w:r>
              <w:rPr>
                <w:sz w:val="18"/>
              </w:rPr>
              <w:t>Helpdesk</w:t>
            </w:r>
          </w:p>
        </w:tc>
        <w:tc>
          <w:tcPr>
            <w:tcW w:type="dxa" w:w="2340"/>
          </w:tcPr>
          <w:p>
            <w:r>
              <w:rPr>
                <w:sz w:val="18"/>
              </w:rPr>
              <w:t>80%</w:t>
            </w:r>
          </w:p>
        </w:tc>
        <w:tc>
          <w:tcPr>
            <w:tcW w:type="dxa" w:w="2340"/>
          </w:tcPr>
          <w:p>
            <w:r>
              <w:rPr>
                <w:sz w:val="18"/>
              </w:rPr>
              <w:t>85%</w:t>
            </w:r>
          </w:p>
        </w:tc>
        <w:tc>
          <w:tcPr>
            <w:tcW w:type="dxa" w:w="2340"/>
          </w:tcPr>
          <w:p>
            <w:r>
              <w:rPr>
                <w:sz w:val="18"/>
              </w:rPr>
              <w:t>On Track</w:t>
            </w:r>
          </w:p>
        </w:tc>
      </w:tr>
      <w:tr>
        <w:tc>
          <w:tcPr>
            <w:tcW w:type="dxa" w:w="2340"/>
          </w:tcPr>
          <w:p>
            <w:r>
              <w:rPr>
                <w:sz w:val="18"/>
              </w:rPr>
              <w:t>Community/Chat</w:t>
            </w:r>
          </w:p>
        </w:tc>
        <w:tc>
          <w:tcPr>
            <w:tcW w:type="dxa" w:w="2340"/>
          </w:tcPr>
          <w:p>
            <w:r>
              <w:rPr>
                <w:sz w:val="18"/>
              </w:rPr>
              <w:t>72%</w:t>
            </w:r>
          </w:p>
        </w:tc>
        <w:tc>
          <w:tcPr>
            <w:tcW w:type="dxa" w:w="2340"/>
          </w:tcPr>
          <w:p>
            <w:r>
              <w:rPr>
                <w:sz w:val="18"/>
              </w:rPr>
              <w:t>80%</w:t>
            </w:r>
          </w:p>
        </w:tc>
        <w:tc>
          <w:tcPr>
            <w:tcW w:type="dxa" w:w="2340"/>
          </w:tcPr>
          <w:p>
            <w:r>
              <w:rPr>
                <w:sz w:val="18"/>
              </w:rPr>
              <w:t>Needs Improvement</w:t>
            </w:r>
          </w:p>
        </w:tc>
      </w:tr>
      <w:tr>
        <w:tc>
          <w:tcPr>
            <w:tcW w:type="dxa" w:w="2340"/>
          </w:tcPr>
          <w:p>
            <w:r>
              <w:rPr>
                <w:sz w:val="18"/>
              </w:rPr>
              <w:t>Dashboard</w:t>
            </w:r>
          </w:p>
        </w:tc>
        <w:tc>
          <w:tcPr>
            <w:tcW w:type="dxa" w:w="2340"/>
          </w:tcPr>
          <w:p>
            <w:r>
              <w:rPr>
                <w:sz w:val="18"/>
              </w:rPr>
              <w:t>77%</w:t>
            </w:r>
          </w:p>
        </w:tc>
        <w:tc>
          <w:tcPr>
            <w:tcW w:type="dxa" w:w="2340"/>
          </w:tcPr>
          <w:p>
            <w:r>
              <w:rPr>
                <w:sz w:val="18"/>
              </w:rPr>
              <w:t>80%</w:t>
            </w:r>
          </w:p>
        </w:tc>
        <w:tc>
          <w:tcPr>
            <w:tcW w:type="dxa" w:w="2340"/>
          </w:tcPr>
          <w:p>
            <w:r>
              <w:rPr>
                <w:sz w:val="18"/>
              </w:rPr>
              <w:t>On Track</w:t>
            </w:r>
          </w:p>
        </w:tc>
      </w:tr>
      <w:tr>
        <w:tc>
          <w:tcPr>
            <w:tcW w:type="dxa" w:w="2340"/>
          </w:tcPr>
          <w:p>
            <w:r>
              <w:rPr>
                <w:sz w:val="18"/>
              </w:rPr>
              <w:t>Notification</w:t>
            </w:r>
          </w:p>
        </w:tc>
        <w:tc>
          <w:tcPr>
            <w:tcW w:type="dxa" w:w="2340"/>
          </w:tcPr>
          <w:p>
            <w:r>
              <w:rPr>
                <w:sz w:val="18"/>
              </w:rPr>
              <w:t>79%</w:t>
            </w:r>
          </w:p>
        </w:tc>
        <w:tc>
          <w:tcPr>
            <w:tcW w:type="dxa" w:w="2340"/>
          </w:tcPr>
          <w:p>
            <w:r>
              <w:rPr>
                <w:sz w:val="18"/>
              </w:rPr>
              <w:t>80%</w:t>
            </w:r>
          </w:p>
        </w:tc>
        <w:tc>
          <w:tcPr>
            <w:tcW w:type="dxa" w:w="2340"/>
          </w:tcPr>
          <w:p>
            <w:r>
              <w:rPr>
                <w:sz w:val="18"/>
              </w:rPr>
              <w:t>On Track</w:t>
            </w:r>
          </w:p>
        </w:tc>
      </w:tr>
      <w:tr>
        <w:tc>
          <w:tcPr>
            <w:tcW w:type="dxa" w:w="2340"/>
          </w:tcPr>
          <w:p>
            <w:r>
              <w:rPr>
                <w:sz w:val="18"/>
              </w:rPr>
              <w:t>Onboarding</w:t>
            </w:r>
          </w:p>
        </w:tc>
        <w:tc>
          <w:tcPr>
            <w:tcW w:type="dxa" w:w="2340"/>
          </w:tcPr>
          <w:p>
            <w:r>
              <w:rPr>
                <w:sz w:val="18"/>
              </w:rPr>
              <w:t>81%</w:t>
            </w:r>
          </w:p>
        </w:tc>
        <w:tc>
          <w:tcPr>
            <w:tcW w:type="dxa" w:w="2340"/>
          </w:tcPr>
          <w:p>
            <w:r>
              <w:rPr>
                <w:sz w:val="18"/>
              </w:rPr>
              <w:t>85%</w:t>
            </w:r>
          </w:p>
        </w:tc>
        <w:tc>
          <w:tcPr>
            <w:tcW w:type="dxa" w:w="2340"/>
          </w:tcPr>
          <w:p>
            <w:r>
              <w:rPr>
                <w:sz w:val="18"/>
              </w:rPr>
              <w:t>On Track</w:t>
            </w:r>
          </w:p>
        </w:tc>
      </w:tr>
      <w:tr>
        <w:tc>
          <w:tcPr>
            <w:tcW w:type="dxa" w:w="2340"/>
          </w:tcPr>
          <w:p>
            <w:r>
              <w:rPr>
                <w:sz w:val="18"/>
              </w:rPr>
              <w:t>Performance</w:t>
            </w:r>
          </w:p>
        </w:tc>
        <w:tc>
          <w:tcPr>
            <w:tcW w:type="dxa" w:w="2340"/>
          </w:tcPr>
          <w:p>
            <w:r>
              <w:rPr>
                <w:sz w:val="18"/>
              </w:rPr>
              <w:t>76%</w:t>
            </w:r>
          </w:p>
        </w:tc>
        <w:tc>
          <w:tcPr>
            <w:tcW w:type="dxa" w:w="2340"/>
          </w:tcPr>
          <w:p>
            <w:r>
              <w:rPr>
                <w:sz w:val="18"/>
              </w:rPr>
              <w:t>80%</w:t>
            </w:r>
          </w:p>
        </w:tc>
        <w:tc>
          <w:tcPr>
            <w:tcW w:type="dxa" w:w="2340"/>
          </w:tcPr>
          <w:p>
            <w:r>
              <w:rPr>
                <w:sz w:val="18"/>
              </w:rPr>
              <w:t>On Track</w:t>
            </w:r>
          </w:p>
        </w:tc>
      </w:tr>
      <w:tr>
        <w:tc>
          <w:tcPr>
            <w:tcW w:type="dxa" w:w="2340"/>
          </w:tcPr>
          <w:p>
            <w:r>
              <w:rPr>
                <w:sz w:val="18"/>
              </w:rPr>
              <w:t>TA Expense</w:t>
            </w:r>
          </w:p>
        </w:tc>
        <w:tc>
          <w:tcPr>
            <w:tcW w:type="dxa" w:w="2340"/>
          </w:tcPr>
          <w:p>
            <w:r>
              <w:rPr>
                <w:sz w:val="18"/>
              </w:rPr>
              <w:t>82%</w:t>
            </w:r>
          </w:p>
        </w:tc>
        <w:tc>
          <w:tcPr>
            <w:tcW w:type="dxa" w:w="2340"/>
          </w:tcPr>
          <w:p>
            <w:r>
              <w:rPr>
                <w:sz w:val="18"/>
              </w:rPr>
              <w:t>85%</w:t>
            </w:r>
          </w:p>
        </w:tc>
        <w:tc>
          <w:tcPr>
            <w:tcW w:type="dxa" w:w="2340"/>
          </w:tcPr>
          <w:p>
            <w:r>
              <w:rPr>
                <w:sz w:val="18"/>
              </w:rPr>
              <w:t>On Track</w:t>
            </w:r>
          </w:p>
        </w:tc>
      </w:tr>
      <w:tr>
        <w:tc>
          <w:tcPr>
            <w:tcW w:type="dxa" w:w="2340"/>
          </w:tcPr>
          <w:p>
            <w:r>
              <w:rPr>
                <w:sz w:val="18"/>
              </w:rPr>
              <w:t>Frontend Components</w:t>
            </w:r>
          </w:p>
        </w:tc>
        <w:tc>
          <w:tcPr>
            <w:tcW w:type="dxa" w:w="2340"/>
          </w:tcPr>
          <w:p>
            <w:r>
              <w:rPr>
                <w:sz w:val="18"/>
              </w:rPr>
              <w:t>74%</w:t>
            </w:r>
          </w:p>
        </w:tc>
        <w:tc>
          <w:tcPr>
            <w:tcW w:type="dxa" w:w="2340"/>
          </w:tcPr>
          <w:p>
            <w:r>
              <w:rPr>
                <w:sz w:val="18"/>
              </w:rPr>
              <w:t>80%</w:t>
            </w:r>
          </w:p>
        </w:tc>
        <w:tc>
          <w:tcPr>
            <w:tcW w:type="dxa" w:w="2340"/>
          </w:tcPr>
          <w:p>
            <w:r>
              <w:rPr>
                <w:sz w:val="18"/>
              </w:rPr>
              <w:t>Needs Improvement</w:t>
            </w:r>
          </w:p>
        </w:tc>
      </w:tr>
      <w:tr>
        <w:tc>
          <w:tcPr>
            <w:tcW w:type="dxa" w:w="2340"/>
          </w:tcPr>
          <w:p>
            <w:r>
              <w:rPr>
                <w:sz w:val="18"/>
              </w:rPr>
              <w:t>Frontend Forms</w:t>
            </w:r>
          </w:p>
        </w:tc>
        <w:tc>
          <w:tcPr>
            <w:tcW w:type="dxa" w:w="2340"/>
          </w:tcPr>
          <w:p>
            <w:r>
              <w:rPr>
                <w:sz w:val="18"/>
              </w:rPr>
              <w:t>80%</w:t>
            </w:r>
          </w:p>
        </w:tc>
        <w:tc>
          <w:tcPr>
            <w:tcW w:type="dxa" w:w="2340"/>
          </w:tcPr>
          <w:p>
            <w:r>
              <w:rPr>
                <w:sz w:val="18"/>
              </w:rPr>
              <w:t>85%</w:t>
            </w:r>
          </w:p>
        </w:tc>
        <w:tc>
          <w:tcPr>
            <w:tcW w:type="dxa" w:w="2340"/>
          </w:tcPr>
          <w:p>
            <w:r>
              <w:rPr>
                <w:sz w:val="18"/>
              </w:rPr>
              <w:t>On Track</w:t>
            </w:r>
          </w:p>
        </w:tc>
      </w:tr>
      <w:tr>
        <w:tc>
          <w:tcPr>
            <w:tcW w:type="dxa" w:w="2340"/>
          </w:tcPr>
          <w:p>
            <w:r>
              <w:rPr>
                <w:sz w:val="18"/>
              </w:rPr>
              <w:t>Overall Backend</w:t>
            </w:r>
          </w:p>
        </w:tc>
        <w:tc>
          <w:tcPr>
            <w:tcW w:type="dxa" w:w="2340"/>
          </w:tcPr>
          <w:p>
            <w:r>
              <w:rPr>
                <w:sz w:val="18"/>
              </w:rPr>
              <w:t>79%</w:t>
            </w:r>
          </w:p>
        </w:tc>
        <w:tc>
          <w:tcPr>
            <w:tcW w:type="dxa" w:w="2340"/>
          </w:tcPr>
          <w:p>
            <w:r>
              <w:rPr>
                <w:sz w:val="18"/>
              </w:rPr>
              <w:t>85%</w:t>
            </w:r>
          </w:p>
        </w:tc>
        <w:tc>
          <w:tcPr>
            <w:tcW w:type="dxa" w:w="2340"/>
          </w:tcPr>
          <w:p>
            <w:r>
              <w:rPr>
                <w:sz w:val="18"/>
              </w:rPr>
              <w:t>On Track</w:t>
            </w:r>
          </w:p>
        </w:tc>
      </w:tr>
      <w:tr>
        <w:tc>
          <w:tcPr>
            <w:tcW w:type="dxa" w:w="2340"/>
          </w:tcPr>
          <w:p>
            <w:r>
              <w:rPr>
                <w:sz w:val="18"/>
              </w:rPr>
              <w:t>Overall Frontend</w:t>
            </w:r>
          </w:p>
        </w:tc>
        <w:tc>
          <w:tcPr>
            <w:tcW w:type="dxa" w:w="2340"/>
          </w:tcPr>
          <w:p>
            <w:r>
              <w:rPr>
                <w:sz w:val="18"/>
              </w:rPr>
              <w:t>76%</w:t>
            </w:r>
          </w:p>
        </w:tc>
        <w:tc>
          <w:tcPr>
            <w:tcW w:type="dxa" w:w="2340"/>
          </w:tcPr>
          <w:p>
            <w:r>
              <w:rPr>
                <w:sz w:val="18"/>
              </w:rPr>
              <w:t>80%</w:t>
            </w:r>
          </w:p>
        </w:tc>
        <w:tc>
          <w:tcPr>
            <w:tcW w:type="dxa" w:w="2340"/>
          </w:tcPr>
          <w:p>
            <w:r>
              <w:rPr>
                <w:sz w:val="18"/>
              </w:rPr>
              <w:t>On Track</w:t>
            </w:r>
          </w:p>
        </w:tc>
      </w:tr>
    </w:tbl>
    <w:p>
      <w:pPr>
        <w:pStyle w:val="Heading2"/>
      </w:pPr>
      <w:r>
        <w:t>7.2 Coverage Report Generation</w:t>
      </w:r>
    </w:p>
    <w:p>
      <w:r>
        <w:t>Coverage reports are generated automatically during CI/CD pipeline execution. JaCoCo produces HTML and XML reports for the backend, while Vitest generates HTML coverage reports for the frontend. Reports are uploaded as build artifacts and can be reviewed in the GitHub Actions workflow.</w:t>
      </w:r>
    </w:p>
    <w:p>
      <w:r>
        <w:t>Coverage gates enforce a minimum threshold of 80% line coverage. If coverage drops below the threshold, the build fails and developers must add tests before merging. Coverage trends are tracked over time to ensure continuous improvement.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Report Type</w:t>
            </w:r>
          </w:p>
        </w:tc>
        <w:tc>
          <w:tcPr>
            <w:tcW w:type="dxa" w:w="2340"/>
            <w:shd w:fill="003366" w:val="clear"/>
          </w:tcPr>
          <w:p>
            <w:pPr>
              <w:jc w:val="center"/>
            </w:pPr>
            <w:r>
              <w:rPr>
                <w:b/>
                <w:color w:val="FFFFFF"/>
                <w:sz w:val="20"/>
              </w:rPr>
              <w:t>Tool</w:t>
            </w:r>
          </w:p>
        </w:tc>
        <w:tc>
          <w:tcPr>
            <w:tcW w:type="dxa" w:w="2340"/>
            <w:shd w:fill="003366" w:val="clear"/>
          </w:tcPr>
          <w:p>
            <w:pPr>
              <w:jc w:val="center"/>
            </w:pPr>
            <w:r>
              <w:rPr>
                <w:b/>
                <w:color w:val="FFFFFF"/>
                <w:sz w:val="20"/>
              </w:rPr>
              <w:t>Format</w:t>
            </w:r>
          </w:p>
        </w:tc>
        <w:tc>
          <w:tcPr>
            <w:tcW w:type="dxa" w:w="2340"/>
            <w:shd w:fill="003366" w:val="clear"/>
          </w:tcPr>
          <w:p>
            <w:pPr>
              <w:jc w:val="center"/>
            </w:pPr>
            <w:r>
              <w:rPr>
                <w:b/>
                <w:color w:val="FFFFFF"/>
                <w:sz w:val="20"/>
              </w:rPr>
              <w:t>Generated By</w:t>
            </w:r>
          </w:p>
        </w:tc>
      </w:tr>
      <w:tr>
        <w:tc>
          <w:tcPr>
            <w:tcW w:type="dxa" w:w="2340"/>
          </w:tcPr>
          <w:p>
            <w:r>
              <w:rPr>
                <w:sz w:val="18"/>
              </w:rPr>
              <w:t>Backend Line Coverage</w:t>
            </w:r>
          </w:p>
        </w:tc>
        <w:tc>
          <w:tcPr>
            <w:tcW w:type="dxa" w:w="2340"/>
          </w:tcPr>
          <w:p>
            <w:r>
              <w:rPr>
                <w:sz w:val="18"/>
              </w:rPr>
              <w:t>JaCoCo</w:t>
            </w:r>
          </w:p>
        </w:tc>
        <w:tc>
          <w:tcPr>
            <w:tcW w:type="dxa" w:w="2340"/>
          </w:tcPr>
          <w:p>
            <w:r>
              <w:rPr>
                <w:sz w:val="18"/>
              </w:rPr>
              <w:t>HTML + XML</w:t>
            </w:r>
          </w:p>
        </w:tc>
        <w:tc>
          <w:tcPr>
            <w:tcW w:type="dxa" w:w="2340"/>
          </w:tcPr>
          <w:p>
            <w:r>
              <w:rPr>
                <w:sz w:val="18"/>
              </w:rPr>
              <w:t>Maven jacoco:report</w:t>
            </w:r>
          </w:p>
        </w:tc>
      </w:tr>
      <w:tr>
        <w:tc>
          <w:tcPr>
            <w:tcW w:type="dxa" w:w="2340"/>
          </w:tcPr>
          <w:p>
            <w:r>
              <w:rPr>
                <w:sz w:val="18"/>
              </w:rPr>
              <w:t>Backend Branch Coverage</w:t>
            </w:r>
          </w:p>
        </w:tc>
        <w:tc>
          <w:tcPr>
            <w:tcW w:type="dxa" w:w="2340"/>
          </w:tcPr>
          <w:p>
            <w:r>
              <w:rPr>
                <w:sz w:val="18"/>
              </w:rPr>
              <w:t>JaCoCo</w:t>
            </w:r>
          </w:p>
        </w:tc>
        <w:tc>
          <w:tcPr>
            <w:tcW w:type="dxa" w:w="2340"/>
          </w:tcPr>
          <w:p>
            <w:r>
              <w:rPr>
                <w:sz w:val="18"/>
              </w:rPr>
              <w:t>HTML + XML</w:t>
            </w:r>
          </w:p>
        </w:tc>
        <w:tc>
          <w:tcPr>
            <w:tcW w:type="dxa" w:w="2340"/>
          </w:tcPr>
          <w:p>
            <w:r>
              <w:rPr>
                <w:sz w:val="18"/>
              </w:rPr>
              <w:t>Maven jacoco:report</w:t>
            </w:r>
          </w:p>
        </w:tc>
      </w:tr>
      <w:tr>
        <w:tc>
          <w:tcPr>
            <w:tcW w:type="dxa" w:w="2340"/>
          </w:tcPr>
          <w:p>
            <w:r>
              <w:rPr>
                <w:sz w:val="18"/>
              </w:rPr>
              <w:t>Frontend Coverage</w:t>
            </w:r>
          </w:p>
        </w:tc>
        <w:tc>
          <w:tcPr>
            <w:tcW w:type="dxa" w:w="2340"/>
          </w:tcPr>
          <w:p>
            <w:r>
              <w:rPr>
                <w:sz w:val="18"/>
              </w:rPr>
              <w:t>V8/Vitest</w:t>
            </w:r>
          </w:p>
        </w:tc>
        <w:tc>
          <w:tcPr>
            <w:tcW w:type="dxa" w:w="2340"/>
          </w:tcPr>
          <w:p>
            <w:r>
              <w:rPr>
                <w:sz w:val="18"/>
              </w:rPr>
              <w:t>HTML + JSON</w:t>
            </w:r>
          </w:p>
        </w:tc>
        <w:tc>
          <w:tcPr>
            <w:tcW w:type="dxa" w:w="2340"/>
          </w:tcPr>
          <w:p>
            <w:r>
              <w:rPr>
                <w:sz w:val="18"/>
              </w:rPr>
              <w:t>vitest --coverage</w:t>
            </w:r>
          </w:p>
        </w:tc>
      </w:tr>
      <w:tr>
        <w:tc>
          <w:tcPr>
            <w:tcW w:type="dxa" w:w="2340"/>
          </w:tcPr>
          <w:p>
            <w:r>
              <w:rPr>
                <w:sz w:val="18"/>
              </w:rPr>
              <w:t>Python Coverage</w:t>
            </w:r>
          </w:p>
        </w:tc>
        <w:tc>
          <w:tcPr>
            <w:tcW w:type="dxa" w:w="2340"/>
          </w:tcPr>
          <w:p>
            <w:r>
              <w:rPr>
                <w:sz w:val="18"/>
              </w:rPr>
              <w:t>pytest-cov</w:t>
            </w:r>
          </w:p>
        </w:tc>
        <w:tc>
          <w:tcPr>
            <w:tcW w:type="dxa" w:w="2340"/>
          </w:tcPr>
          <w:p>
            <w:r>
              <w:rPr>
                <w:sz w:val="18"/>
              </w:rPr>
              <w:t>HTML + XML</w:t>
            </w:r>
          </w:p>
        </w:tc>
        <w:tc>
          <w:tcPr>
            <w:tcW w:type="dxa" w:w="2340"/>
          </w:tcPr>
          <w:p>
            <w:r>
              <w:rPr>
                <w:sz w:val="18"/>
              </w:rPr>
              <w:t>pytest --cov</w:t>
            </w:r>
          </w:p>
        </w:tc>
      </w:tr>
      <w:tr>
        <w:tc>
          <w:tcPr>
            <w:tcW w:type="dxa" w:w="2340"/>
          </w:tcPr>
          <w:p>
            <w:r>
              <w:rPr>
                <w:sz w:val="18"/>
              </w:rPr>
              <w:t>Combined Report</w:t>
            </w:r>
          </w:p>
        </w:tc>
        <w:tc>
          <w:tcPr>
            <w:tcW w:type="dxa" w:w="2340"/>
          </w:tcPr>
          <w:p>
            <w:r>
              <w:rPr>
                <w:sz w:val="18"/>
              </w:rPr>
              <w:t>Custom Script</w:t>
            </w:r>
          </w:p>
        </w:tc>
        <w:tc>
          <w:tcPr>
            <w:tcW w:type="dxa" w:w="2340"/>
          </w:tcPr>
          <w:p>
            <w:r>
              <w:rPr>
                <w:sz w:val="18"/>
              </w:rPr>
              <w:t>HTML</w:t>
            </w:r>
          </w:p>
        </w:tc>
        <w:tc>
          <w:tcPr>
            <w:tcW w:type="dxa" w:w="2340"/>
          </w:tcPr>
          <w:p>
            <w:r>
              <w:rPr>
                <w:sz w:val="18"/>
              </w:rPr>
              <w:t>scripts/merge-coverage.py</w:t>
            </w:r>
          </w:p>
        </w:tc>
      </w:tr>
    </w:tbl>
    <w:p>
      <w:r>
        <w:br w:type="page"/>
      </w:r>
    </w:p>
    <w:p>
      <w:pPr>
        <w:pStyle w:val="Heading1"/>
      </w:pPr>
      <w:r>
        <w:t>8. Mock Strategy</w:t>
      </w:r>
    </w:p>
    <w:p>
      <w:r>
        <w:t>Effective mocking is essential for unit test isolation. The PIXOUS HR Portal uses Mockito for backend mocking, MSW for frontend API mocking, and unittest.mock for Python service mocking. Each external dependency has a defined mock strategy.</w:t>
      </w:r>
    </w:p>
    <w:p>
      <w:pPr>
        <w:pStyle w:val="Heading2"/>
      </w:pPr>
      <w:r>
        <w:t>8.1 Database Mocking</w:t>
      </w:r>
    </w:p>
    <w:p>
      <w:r>
        <w:t>Repository layer tests use H2 in-memory database for most cases. Service layer tests mock repository interfaces using @MockBean or @Mock annotations. This ensures service logic is tested independently of JPA/Hibernate behavior.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Dependency</w:t>
            </w:r>
          </w:p>
        </w:tc>
        <w:tc>
          <w:tcPr>
            <w:tcW w:type="dxa" w:w="3120"/>
            <w:shd w:fill="003366" w:val="clear"/>
          </w:tcPr>
          <w:p>
            <w:pPr>
              <w:jc w:val="center"/>
            </w:pPr>
            <w:r>
              <w:rPr>
                <w:b/>
                <w:color w:val="FFFFFF"/>
                <w:sz w:val="20"/>
              </w:rPr>
              <w:t>Mock Approach</w:t>
            </w:r>
          </w:p>
        </w:tc>
        <w:tc>
          <w:tcPr>
            <w:tcW w:type="dxa" w:w="3120"/>
            <w:shd w:fill="003366" w:val="clear"/>
          </w:tcPr>
          <w:p>
            <w:pPr>
              <w:jc w:val="center"/>
            </w:pPr>
            <w:r>
              <w:rPr>
                <w:b/>
                <w:color w:val="FFFFFF"/>
                <w:sz w:val="20"/>
              </w:rPr>
              <w:t>Verification</w:t>
            </w:r>
          </w:p>
        </w:tc>
      </w:tr>
      <w:tr>
        <w:tc>
          <w:tcPr>
            <w:tcW w:type="dxa" w:w="3120"/>
          </w:tcPr>
          <w:p>
            <w:r>
              <w:rPr>
                <w:sz w:val="18"/>
              </w:rPr>
              <w:t>UserRepository</w:t>
            </w:r>
          </w:p>
        </w:tc>
        <w:tc>
          <w:tcPr>
            <w:tcW w:type="dxa" w:w="3120"/>
          </w:tcPr>
          <w:p>
            <w:r>
              <w:rPr>
                <w:sz w:val="18"/>
              </w:rPr>
              <w:t>@Mock + when/thenReturn</w:t>
            </w:r>
          </w:p>
        </w:tc>
        <w:tc>
          <w:tcPr>
            <w:tcW w:type="dxa" w:w="3120"/>
          </w:tcPr>
          <w:p>
            <w:r>
              <w:rPr>
                <w:sz w:val="18"/>
              </w:rPr>
              <w:t>Verify correct query methods called</w:t>
            </w:r>
          </w:p>
        </w:tc>
      </w:tr>
      <w:tr>
        <w:tc>
          <w:tcPr>
            <w:tcW w:type="dxa" w:w="3120"/>
          </w:tcPr>
          <w:p>
            <w:r>
              <w:rPr>
                <w:sz w:val="18"/>
              </w:rPr>
              <w:t>AttendanceRepository</w:t>
            </w:r>
          </w:p>
        </w:tc>
        <w:tc>
          <w:tcPr>
            <w:tcW w:type="dxa" w:w="3120"/>
          </w:tcPr>
          <w:p>
            <w:r>
              <w:rPr>
                <w:sz w:val="18"/>
              </w:rPr>
              <w:t>@Mock + ArgumentCaptor</w:t>
            </w:r>
          </w:p>
        </w:tc>
        <w:tc>
          <w:tcPr>
            <w:tcW w:type="dxa" w:w="3120"/>
          </w:tcPr>
          <w:p>
            <w:r>
              <w:rPr>
                <w:sz w:val="18"/>
              </w:rPr>
              <w:t>Verify saved entity has correct fields</w:t>
            </w:r>
          </w:p>
        </w:tc>
      </w:tr>
      <w:tr>
        <w:tc>
          <w:tcPr>
            <w:tcW w:type="dxa" w:w="3120"/>
          </w:tcPr>
          <w:p>
            <w:r>
              <w:rPr>
                <w:sz w:val="18"/>
              </w:rPr>
              <w:t>LeaveRepository</w:t>
            </w:r>
          </w:p>
        </w:tc>
        <w:tc>
          <w:tcPr>
            <w:tcW w:type="dxa" w:w="3120"/>
          </w:tcPr>
          <w:p>
            <w:r>
              <w:rPr>
                <w:sz w:val="18"/>
              </w:rPr>
              <w:t>@Mock + verify</w:t>
            </w:r>
          </w:p>
        </w:tc>
        <w:tc>
          <w:tcPr>
            <w:tcW w:type="dxa" w:w="3120"/>
          </w:tcPr>
          <w:p>
            <w:r>
              <w:rPr>
                <w:sz w:val="18"/>
              </w:rPr>
              <w:t>Verify repository interaction counts</w:t>
            </w:r>
          </w:p>
        </w:tc>
      </w:tr>
      <w:tr>
        <w:tc>
          <w:tcPr>
            <w:tcW w:type="dxa" w:w="3120"/>
          </w:tcPr>
          <w:p>
            <w:r>
              <w:rPr>
                <w:sz w:val="18"/>
              </w:rPr>
              <w:t>PayrollRepository</w:t>
            </w:r>
          </w:p>
        </w:tc>
        <w:tc>
          <w:tcPr>
            <w:tcW w:type="dxa" w:w="3120"/>
          </w:tcPr>
          <w:p>
            <w:r>
              <w:rPr>
                <w:sz w:val="18"/>
              </w:rPr>
              <w:t>@Mock + times()</w:t>
            </w:r>
          </w:p>
        </w:tc>
        <w:tc>
          <w:tcPr>
            <w:tcW w:type="dxa" w:w="3120"/>
          </w:tcPr>
          <w:p>
            <w:r>
              <w:rPr>
                <w:sz w:val="18"/>
              </w:rPr>
              <w:t>Verify bulk save operations</w:t>
            </w:r>
          </w:p>
        </w:tc>
      </w:tr>
      <w:tr>
        <w:tc>
          <w:tcPr>
            <w:tcW w:type="dxa" w:w="3120"/>
          </w:tcPr>
          <w:p>
            <w:r>
              <w:rPr>
                <w:sz w:val="18"/>
              </w:rPr>
              <w:t>TicketRepository</w:t>
            </w:r>
          </w:p>
        </w:tc>
        <w:tc>
          <w:tcPr>
            <w:tcW w:type="dxa" w:w="3120"/>
          </w:tcPr>
          <w:p>
            <w:r>
              <w:rPr>
                <w:sz w:val="18"/>
              </w:rPr>
              <w:t>@Mock + ArgumentCaptor</w:t>
            </w:r>
          </w:p>
        </w:tc>
        <w:tc>
          <w:tcPr>
            <w:tcW w:type="dxa" w:w="3120"/>
          </w:tcPr>
          <w:p>
            <w:r>
              <w:rPr>
                <w:sz w:val="18"/>
              </w:rPr>
              <w:t>Verify status transitions in saved entities</w:t>
            </w:r>
          </w:p>
        </w:tc>
      </w:tr>
    </w:tbl>
    <w:p>
      <w:pPr>
        <w:pStyle w:val="Heading2"/>
      </w:pPr>
      <w:r>
        <w:t>8.2 External Service Mocking</w:t>
      </w:r>
    </w:p>
    <w:p>
      <w:r>
        <w:t>External services (Twilio SMS, Kafka messaging, Redis caching) are mocked at the service interface level. This allows tests to verify the calling logic without actual external service connectivity.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Service</w:t>
            </w:r>
          </w:p>
        </w:tc>
        <w:tc>
          <w:tcPr>
            <w:tcW w:type="dxa" w:w="3120"/>
            <w:shd w:fill="003366" w:val="clear"/>
          </w:tcPr>
          <w:p>
            <w:pPr>
              <w:jc w:val="center"/>
            </w:pPr>
            <w:r>
              <w:rPr>
                <w:b/>
                <w:color w:val="FFFFFF"/>
                <w:sz w:val="20"/>
              </w:rPr>
              <w:t>Mock Tool</w:t>
            </w:r>
          </w:p>
        </w:tc>
        <w:tc>
          <w:tcPr>
            <w:tcW w:type="dxa" w:w="3120"/>
            <w:shd w:fill="003366" w:val="clear"/>
          </w:tcPr>
          <w:p>
            <w:pPr>
              <w:jc w:val="center"/>
            </w:pPr>
            <w:r>
              <w:rPr>
                <w:b/>
                <w:color w:val="FFFFFF"/>
                <w:sz w:val="20"/>
              </w:rPr>
              <w:t>What is Verified</w:t>
            </w:r>
          </w:p>
        </w:tc>
      </w:tr>
      <w:tr>
        <w:tc>
          <w:tcPr>
            <w:tcW w:type="dxa" w:w="3120"/>
          </w:tcPr>
          <w:p>
            <w:r>
              <w:rPr>
                <w:sz w:val="18"/>
              </w:rPr>
              <w:t>Twilio SMS</w:t>
            </w:r>
          </w:p>
        </w:tc>
        <w:tc>
          <w:tcPr>
            <w:tcW w:type="dxa" w:w="3120"/>
          </w:tcPr>
          <w:p>
            <w:r>
              <w:rPr>
                <w:sz w:val="18"/>
              </w:rPr>
              <w:t>@Mock + verify</w:t>
            </w:r>
          </w:p>
        </w:tc>
        <w:tc>
          <w:tcPr>
            <w:tcW w:type="dxa" w:w="3120"/>
          </w:tcPr>
          <w:p>
            <w:r>
              <w:rPr>
                <w:sz w:val="18"/>
              </w:rPr>
              <w:t>SMS send method called with correct phone and message</w:t>
            </w:r>
          </w:p>
        </w:tc>
      </w:tr>
      <w:tr>
        <w:tc>
          <w:tcPr>
            <w:tcW w:type="dxa" w:w="3120"/>
          </w:tcPr>
          <w:p>
            <w:r>
              <w:rPr>
                <w:sz w:val="18"/>
              </w:rPr>
              <w:t>Kafka Producer</w:t>
            </w:r>
          </w:p>
        </w:tc>
        <w:tc>
          <w:tcPr>
            <w:tcW w:type="dxa" w:w="3120"/>
          </w:tcPr>
          <w:p>
            <w:r>
              <w:rPr>
                <w:sz w:val="18"/>
              </w:rPr>
              <w:t>@Mock + ArgumentCaptor</w:t>
            </w:r>
          </w:p>
        </w:tc>
        <w:tc>
          <w:tcPr>
            <w:tcW w:type="dxa" w:w="3120"/>
          </w:tcPr>
          <w:p>
            <w:r>
              <w:rPr>
                <w:sz w:val="18"/>
              </w:rPr>
              <w:t>Correct topic, key, and payload sent</w:t>
            </w:r>
          </w:p>
        </w:tc>
      </w:tr>
      <w:tr>
        <w:tc>
          <w:tcPr>
            <w:tcW w:type="dxa" w:w="3120"/>
          </w:tcPr>
          <w:p>
            <w:r>
              <w:rPr>
                <w:sz w:val="18"/>
              </w:rPr>
              <w:t>Redis Cache</w:t>
            </w:r>
          </w:p>
        </w:tc>
        <w:tc>
          <w:tcPr>
            <w:tcW w:type="dxa" w:w="3120"/>
          </w:tcPr>
          <w:p>
            <w:r>
              <w:rPr>
                <w:sz w:val="18"/>
              </w:rPr>
              <w:t>@Mock + verify</w:t>
            </w:r>
          </w:p>
        </w:tc>
        <w:tc>
          <w:tcPr>
            <w:tcW w:type="dxa" w:w="3120"/>
          </w:tcPr>
          <w:p>
            <w:r>
              <w:rPr>
                <w:sz w:val="18"/>
              </w:rPr>
              <w:t>Cache get/set/evict operations called correctly</w:t>
            </w:r>
          </w:p>
        </w:tc>
      </w:tr>
      <w:tr>
        <w:tc>
          <w:tcPr>
            <w:tcW w:type="dxa" w:w="3120"/>
          </w:tcPr>
          <w:p>
            <w:r>
              <w:rPr>
                <w:sz w:val="18"/>
              </w:rPr>
              <w:t>Face Recognition</w:t>
            </w:r>
          </w:p>
        </w:tc>
        <w:tc>
          <w:tcPr>
            <w:tcW w:type="dxa" w:w="3120"/>
          </w:tcPr>
          <w:p>
            <w:r>
              <w:rPr>
                <w:sz w:val="18"/>
              </w:rPr>
              <w:t>@Mock + when/thenReturn</w:t>
            </w:r>
          </w:p>
        </w:tc>
        <w:tc>
          <w:tcPr>
            <w:tcW w:type="dxa" w:w="3120"/>
          </w:tcPr>
          <w:p>
            <w:r>
              <w:rPr>
                <w:sz w:val="18"/>
              </w:rPr>
              <w:t>Verification result returned correctly</w:t>
            </w:r>
          </w:p>
        </w:tc>
      </w:tr>
      <w:tr>
        <w:tc>
          <w:tcPr>
            <w:tcW w:type="dxa" w:w="3120"/>
          </w:tcPr>
          <w:p>
            <w:r>
              <w:rPr>
                <w:sz w:val="18"/>
              </w:rPr>
              <w:t>PDF Generator</w:t>
            </w:r>
          </w:p>
        </w:tc>
        <w:tc>
          <w:tcPr>
            <w:tcW w:type="dxa" w:w="3120"/>
          </w:tcPr>
          <w:p>
            <w:r>
              <w:rPr>
                <w:sz w:val="18"/>
              </w:rPr>
              <w:t>@Mock + verify</w:t>
            </w:r>
          </w:p>
        </w:tc>
        <w:tc>
          <w:tcPr>
            <w:tcW w:type="dxa" w:w="3120"/>
          </w:tcPr>
          <w:p>
            <w:r>
              <w:rPr>
                <w:sz w:val="18"/>
              </w:rPr>
              <w:t>PDF generation called with correct template and data</w:t>
            </w:r>
          </w:p>
        </w:tc>
      </w:tr>
    </w:tbl>
    <w:p>
      <w:pPr>
        <w:pStyle w:val="Heading2"/>
      </w:pPr>
      <w:r>
        <w:t>8.3 WebSocket Mocking</w:t>
      </w:r>
    </w:p>
    <w:p>
      <w:r>
        <w:t>WebSocket notification tests mock the SimpMessagingTemplate to verify that notifications are sent to the correct destinations with correct payloads. This avoids requiring a live WebSocket connection during unit tests.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Component</w:t>
            </w:r>
          </w:p>
        </w:tc>
        <w:tc>
          <w:tcPr>
            <w:tcW w:type="dxa" w:w="3120"/>
            <w:shd w:fill="003366" w:val="clear"/>
          </w:tcPr>
          <w:p>
            <w:pPr>
              <w:jc w:val="center"/>
            </w:pPr>
            <w:r>
              <w:rPr>
                <w:b/>
                <w:color w:val="FFFFFF"/>
                <w:sz w:val="20"/>
              </w:rPr>
              <w:t>Mock Approach</w:t>
            </w:r>
          </w:p>
        </w:tc>
        <w:tc>
          <w:tcPr>
            <w:tcW w:type="dxa" w:w="3120"/>
            <w:shd w:fill="003366" w:val="clear"/>
          </w:tcPr>
          <w:p>
            <w:pPr>
              <w:jc w:val="center"/>
            </w:pPr>
            <w:r>
              <w:rPr>
                <w:b/>
                <w:color w:val="FFFFFF"/>
                <w:sz w:val="20"/>
              </w:rPr>
              <w:t>Verification</w:t>
            </w:r>
          </w:p>
        </w:tc>
      </w:tr>
      <w:tr>
        <w:tc>
          <w:tcPr>
            <w:tcW w:type="dxa" w:w="3120"/>
          </w:tcPr>
          <w:p>
            <w:r>
              <w:rPr>
                <w:sz w:val="18"/>
              </w:rPr>
              <w:t>SimpMessagingTemplate</w:t>
            </w:r>
          </w:p>
        </w:tc>
        <w:tc>
          <w:tcPr>
            <w:tcW w:type="dxa" w:w="3120"/>
          </w:tcPr>
          <w:p>
            <w:r>
              <w:rPr>
                <w:sz w:val="18"/>
              </w:rPr>
              <w:t>@Mock + verify</w:t>
            </w:r>
          </w:p>
        </w:tc>
        <w:tc>
          <w:tcPr>
            <w:tcW w:type="dxa" w:w="3120"/>
          </w:tcPr>
          <w:p>
            <w:r>
              <w:rPr>
                <w:sz w:val="18"/>
              </w:rPr>
              <w:t>convertAndUserToSent with correct destination and payload</w:t>
            </w:r>
          </w:p>
        </w:tc>
      </w:tr>
      <w:tr>
        <w:tc>
          <w:tcPr>
            <w:tcW w:type="dxa" w:w="3120"/>
          </w:tcPr>
          <w:p>
            <w:r>
              <w:rPr>
                <w:sz w:val="18"/>
              </w:rPr>
              <w:t>WebSocket Session</w:t>
            </w:r>
          </w:p>
        </w:tc>
        <w:tc>
          <w:tcPr>
            <w:tcW w:type="dxa" w:w="3120"/>
          </w:tcPr>
          <w:p>
            <w:r>
              <w:rPr>
                <w:sz w:val="18"/>
              </w:rPr>
              <w:t>Mock WebSocketSession</w:t>
            </w:r>
          </w:p>
        </w:tc>
        <w:tc>
          <w:tcPr>
            <w:tcW w:type="dxa" w:w="3120"/>
          </w:tcPr>
          <w:p>
            <w:r>
              <w:rPr>
                <w:sz w:val="18"/>
              </w:rPr>
              <w:t>Session attributes and message sending</w:t>
            </w:r>
          </w:p>
        </w:tc>
      </w:tr>
      <w:tr>
        <w:tc>
          <w:tcPr>
            <w:tcW w:type="dxa" w:w="3120"/>
          </w:tcPr>
          <w:p>
            <w:r>
              <w:rPr>
                <w:sz w:val="18"/>
              </w:rPr>
              <w:t>Notification Service</w:t>
            </w:r>
          </w:p>
        </w:tc>
        <w:tc>
          <w:tcPr>
            <w:tcW w:type="dxa" w:w="3120"/>
          </w:tcPr>
          <w:p>
            <w:r>
              <w:rPr>
                <w:sz w:val="18"/>
              </w:rPr>
              <w:t>@Mock + verify</w:t>
            </w:r>
          </w:p>
        </w:tc>
        <w:tc>
          <w:tcPr>
            <w:tcW w:type="dxa" w:w="3120"/>
          </w:tcPr>
          <w:p>
            <w:r>
              <w:rPr>
                <w:sz w:val="18"/>
              </w:rPr>
              <w:t>Notification entity created and persisted</w:t>
            </w:r>
          </w:p>
        </w:tc>
      </w:tr>
    </w:tbl>
    <w:p>
      <w:r>
        <w:br w:type="page"/>
      </w:r>
    </w:p>
    <w:p>
      <w:pPr>
        <w:pStyle w:val="Heading1"/>
      </w:pPr>
      <w:r>
        <w:t>9. Test Data Management</w:t>
      </w:r>
    </w:p>
    <w:p>
      <w:r>
        <w:t>Test data management is critical for maintaining fast, reliable, and isolated unit tests. The PIXOUS HR Portal uses the Factory pattern for test data creation and implements database cleanup between test classes to prevent data leakage.</w:t>
      </w:r>
    </w:p>
    <w:p>
      <w:pPr>
        <w:pStyle w:val="Heading2"/>
      </w:pPr>
      <w:r>
        <w:t>9.1 Factory Pattern for Test Data</w:t>
      </w:r>
    </w:p>
    <w:p>
      <w:r>
        <w:t>Test data factories encapsulate entity creation logic, providing default values for all required fields while allowing overrides for specific test scenarios. This reduces boilerplate in test methods and ensures consistency.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Factory</w:t>
            </w:r>
          </w:p>
        </w:tc>
        <w:tc>
          <w:tcPr>
            <w:tcW w:type="dxa" w:w="3120"/>
            <w:shd w:fill="003366" w:val="clear"/>
          </w:tcPr>
          <w:p>
            <w:pPr>
              <w:jc w:val="center"/>
            </w:pPr>
            <w:r>
              <w:rPr>
                <w:b/>
                <w:color w:val="FFFFFF"/>
                <w:sz w:val="20"/>
              </w:rPr>
              <w:t>Entity</w:t>
            </w:r>
          </w:p>
        </w:tc>
        <w:tc>
          <w:tcPr>
            <w:tcW w:type="dxa" w:w="3120"/>
            <w:shd w:fill="003366" w:val="clear"/>
          </w:tcPr>
          <w:p>
            <w:pPr>
              <w:jc w:val="center"/>
            </w:pPr>
            <w:r>
              <w:rPr>
                <w:b/>
                <w:color w:val="FFFFFF"/>
                <w:sz w:val="20"/>
              </w:rPr>
              <w:t>Default Values</w:t>
            </w:r>
          </w:p>
        </w:tc>
      </w:tr>
      <w:tr>
        <w:tc>
          <w:tcPr>
            <w:tcW w:type="dxa" w:w="3120"/>
          </w:tcPr>
          <w:p>
            <w:r>
              <w:rPr>
                <w:sz w:val="18"/>
              </w:rPr>
              <w:t>UserFactory</w:t>
            </w:r>
          </w:p>
        </w:tc>
        <w:tc>
          <w:tcPr>
            <w:tcW w:type="dxa" w:w="3120"/>
          </w:tcPr>
          <w:p>
            <w:r>
              <w:rPr>
                <w:sz w:val="18"/>
              </w:rPr>
              <w:t>User</w:t>
            </w:r>
          </w:p>
        </w:tc>
        <w:tc>
          <w:tcPr>
            <w:tcW w:type="dxa" w:w="3120"/>
          </w:tcPr>
          <w:p>
            <w:r>
              <w:rPr>
                <w:sz w:val="18"/>
              </w:rPr>
              <w:t>username, email, phone, role=IT_EMP, department=Engineering</w:t>
            </w:r>
          </w:p>
        </w:tc>
      </w:tr>
      <w:tr>
        <w:tc>
          <w:tcPr>
            <w:tcW w:type="dxa" w:w="3120"/>
          </w:tcPr>
          <w:p>
            <w:r>
              <w:rPr>
                <w:sz w:val="18"/>
              </w:rPr>
              <w:t>AttendanceFactory</w:t>
            </w:r>
          </w:p>
        </w:tc>
        <w:tc>
          <w:tcPr>
            <w:tcW w:type="dxa" w:w="3120"/>
          </w:tcPr>
          <w:p>
            <w:r>
              <w:rPr>
                <w:sz w:val="18"/>
              </w:rPr>
              <w:t>Attendance</w:t>
            </w:r>
          </w:p>
        </w:tc>
        <w:tc>
          <w:tcPr>
            <w:tcW w:type="dxa" w:w="3120"/>
          </w:tcPr>
          <w:p>
            <w:r>
              <w:rPr>
                <w:sz w:val="18"/>
              </w:rPr>
              <w:t>userId, date, punchIn, punchOut, status=PRESENT</w:t>
            </w:r>
          </w:p>
        </w:tc>
      </w:tr>
      <w:tr>
        <w:tc>
          <w:tcPr>
            <w:tcW w:type="dxa" w:w="3120"/>
          </w:tcPr>
          <w:p>
            <w:r>
              <w:rPr>
                <w:sz w:val="18"/>
              </w:rPr>
              <w:t>LeaveFactory</w:t>
            </w:r>
          </w:p>
        </w:tc>
        <w:tc>
          <w:tcPr>
            <w:tcW w:type="dxa" w:w="3120"/>
          </w:tcPr>
          <w:p>
            <w:r>
              <w:rPr>
                <w:sz w:val="18"/>
              </w:rPr>
              <w:t>LeaveRequest</w:t>
            </w:r>
          </w:p>
        </w:tc>
        <w:tc>
          <w:tcPr>
            <w:tcW w:type="dxa" w:w="3120"/>
          </w:tcPr>
          <w:p>
            <w:r>
              <w:rPr>
                <w:sz w:val="18"/>
              </w:rPr>
              <w:t>userId, type=CASUAL, startDate, endDate, status=PENDING</w:t>
            </w:r>
          </w:p>
        </w:tc>
      </w:tr>
      <w:tr>
        <w:tc>
          <w:tcPr>
            <w:tcW w:type="dxa" w:w="3120"/>
          </w:tcPr>
          <w:p>
            <w:r>
              <w:rPr>
                <w:sz w:val="18"/>
              </w:rPr>
              <w:t>PayrollFactory</w:t>
            </w:r>
          </w:p>
        </w:tc>
        <w:tc>
          <w:tcPr>
            <w:tcW w:type="dxa" w:w="3120"/>
          </w:tcPr>
          <w:p>
            <w:r>
              <w:rPr>
                <w:sz w:val="18"/>
              </w:rPr>
              <w:t>Payslip</w:t>
            </w:r>
          </w:p>
        </w:tc>
        <w:tc>
          <w:tcPr>
            <w:tcW w:type="dxa" w:w="3120"/>
          </w:tcPr>
          <w:p>
            <w:r>
              <w:rPr>
                <w:sz w:val="18"/>
              </w:rPr>
              <w:t>userId, month, year, basic, hra, deductions, netPay</w:t>
            </w:r>
          </w:p>
        </w:tc>
      </w:tr>
      <w:tr>
        <w:tc>
          <w:tcPr>
            <w:tcW w:type="dxa" w:w="3120"/>
          </w:tcPr>
          <w:p>
            <w:r>
              <w:rPr>
                <w:sz w:val="18"/>
              </w:rPr>
              <w:t>AssetFactory</w:t>
            </w:r>
          </w:p>
        </w:tc>
        <w:tc>
          <w:tcPr>
            <w:tcW w:type="dxa" w:w="3120"/>
          </w:tcPr>
          <w:p>
            <w:r>
              <w:rPr>
                <w:sz w:val="18"/>
              </w:rPr>
              <w:t>Asset</w:t>
            </w:r>
          </w:p>
        </w:tc>
        <w:tc>
          <w:tcPr>
            <w:tcW w:type="dxa" w:w="3120"/>
          </w:tcPr>
          <w:p>
            <w:r>
              <w:rPr>
                <w:sz w:val="18"/>
              </w:rPr>
              <w:t>name, type=IT, serialNumber, status=AVAILABLE</w:t>
            </w:r>
          </w:p>
        </w:tc>
      </w:tr>
      <w:tr>
        <w:tc>
          <w:tcPr>
            <w:tcW w:type="dxa" w:w="3120"/>
          </w:tcPr>
          <w:p>
            <w:r>
              <w:rPr>
                <w:sz w:val="18"/>
              </w:rPr>
              <w:t>TicketFactory</w:t>
            </w:r>
          </w:p>
        </w:tc>
        <w:tc>
          <w:tcPr>
            <w:tcW w:type="dxa" w:w="3120"/>
          </w:tcPr>
          <w:p>
            <w:r>
              <w:rPr>
                <w:sz w:val="18"/>
              </w:rPr>
              <w:t>Ticket</w:t>
            </w:r>
          </w:p>
        </w:tc>
        <w:tc>
          <w:tcPr>
            <w:tcW w:type="dxa" w:w="3120"/>
          </w:tcPr>
          <w:p>
            <w:r>
              <w:rPr>
                <w:sz w:val="18"/>
              </w:rPr>
              <w:t>userId, subject, description, category, status=OPEN</w:t>
            </w:r>
          </w:p>
        </w:tc>
      </w:tr>
      <w:tr>
        <w:tc>
          <w:tcPr>
            <w:tcW w:type="dxa" w:w="3120"/>
          </w:tcPr>
          <w:p>
            <w:r>
              <w:rPr>
                <w:sz w:val="18"/>
              </w:rPr>
              <w:t>MessageFactory</w:t>
            </w:r>
          </w:p>
        </w:tc>
        <w:tc>
          <w:tcPr>
            <w:tcW w:type="dxa" w:w="3120"/>
          </w:tcPr>
          <w:p>
            <w:r>
              <w:rPr>
                <w:sz w:val="18"/>
              </w:rPr>
              <w:t>ChatMessage</w:t>
            </w:r>
          </w:p>
        </w:tc>
        <w:tc>
          <w:tcPr>
            <w:tcW w:type="dxa" w:w="3120"/>
          </w:tcPr>
          <w:p>
            <w:r>
              <w:rPr>
                <w:sz w:val="18"/>
              </w:rPr>
              <w:t>communityId, senderId, content, timestamp</w:t>
            </w:r>
          </w:p>
        </w:tc>
      </w:tr>
    </w:tbl>
    <w:p>
      <w:pPr>
        <w:pStyle w:val="Heading2"/>
      </w:pPr>
      <w:r>
        <w:t>9.2 Database Cleanup Between Tests</w:t>
      </w:r>
    </w:p>
    <w:p>
      <w:r>
        <w:t>Each test class uses @Transactional or @DirtiesContext to ensure database state is reset between tests. For repository tests, @DataJpaTest provides automatic rollback after each test method. Service tests mock repositories to avoid database state issues entirely.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Cleanup Strategy</w:t>
            </w:r>
          </w:p>
        </w:tc>
        <w:tc>
          <w:tcPr>
            <w:tcW w:type="dxa" w:w="3120"/>
            <w:shd w:fill="003366" w:val="clear"/>
          </w:tcPr>
          <w:p>
            <w:pPr>
              <w:jc w:val="center"/>
            </w:pPr>
            <w:r>
              <w:rPr>
                <w:b/>
                <w:color w:val="FFFFFF"/>
                <w:sz w:val="20"/>
              </w:rPr>
              <w:t>When Used</w:t>
            </w:r>
          </w:p>
        </w:tc>
        <w:tc>
          <w:tcPr>
            <w:tcW w:type="dxa" w:w="3120"/>
            <w:shd w:fill="003366" w:val="clear"/>
          </w:tcPr>
          <w:p>
            <w:pPr>
              <w:jc w:val="center"/>
            </w:pPr>
            <w:r>
              <w:rPr>
                <w:b/>
                <w:color w:val="FFFFFF"/>
                <w:sz w:val="20"/>
              </w:rPr>
              <w:t>Implementation</w:t>
            </w:r>
          </w:p>
        </w:tc>
      </w:tr>
      <w:tr>
        <w:tc>
          <w:tcPr>
            <w:tcW w:type="dxa" w:w="3120"/>
          </w:tcPr>
          <w:p>
            <w:r>
              <w:rPr>
                <w:sz w:val="18"/>
              </w:rPr>
              <w:t>@DataJpaTest auto-rollback</w:t>
            </w:r>
          </w:p>
        </w:tc>
        <w:tc>
          <w:tcPr>
            <w:tcW w:type="dxa" w:w="3120"/>
          </w:tcPr>
          <w:p>
            <w:r>
              <w:rPr>
                <w:sz w:val="18"/>
              </w:rPr>
              <w:t>Repository tests</w:t>
            </w:r>
          </w:p>
        </w:tc>
        <w:tc>
          <w:tcPr>
            <w:tcW w:type="dxa" w:w="3120"/>
          </w:tcPr>
          <w:p>
            <w:r>
              <w:rPr>
                <w:sz w:val="18"/>
              </w:rPr>
              <w:t>Automatic rollback after each test method</w:t>
            </w:r>
          </w:p>
        </w:tc>
      </w:tr>
      <w:tr>
        <w:tc>
          <w:tcPr>
            <w:tcW w:type="dxa" w:w="3120"/>
          </w:tcPr>
          <w:p>
            <w:r>
              <w:rPr>
                <w:sz w:val="18"/>
              </w:rPr>
              <w:t>@Transactional</w:t>
            </w:r>
          </w:p>
        </w:tc>
        <w:tc>
          <w:tcPr>
            <w:tcW w:type="dxa" w:w="3120"/>
          </w:tcPr>
          <w:p>
            <w:r>
              <w:rPr>
                <w:sz w:val="18"/>
              </w:rPr>
              <w:t>Service tests</w:t>
            </w:r>
          </w:p>
        </w:tc>
        <w:tc>
          <w:tcPr>
            <w:tcW w:type="dxa" w:w="3120"/>
          </w:tcPr>
          <w:p>
            <w:r>
              <w:rPr>
                <w:sz w:val="18"/>
              </w:rPr>
              <w:t>Test runs in transaction that rolls back</w:t>
            </w:r>
          </w:p>
        </w:tc>
      </w:tr>
      <w:tr>
        <w:tc>
          <w:tcPr>
            <w:tcW w:type="dxa" w:w="3120"/>
          </w:tcPr>
          <w:p>
            <w:r>
              <w:rPr>
                <w:sz w:val="18"/>
              </w:rPr>
              <w:t>@DirtiesContext</w:t>
            </w:r>
          </w:p>
        </w:tc>
        <w:tc>
          <w:tcPr>
            <w:tcW w:type="dxa" w:w="3120"/>
          </w:tcPr>
          <w:p>
            <w:r>
              <w:rPr>
                <w:sz w:val="18"/>
              </w:rPr>
              <w:t>Integration tests</w:t>
            </w:r>
          </w:p>
        </w:tc>
        <w:tc>
          <w:tcPr>
            <w:tcW w:type="dxa" w:w="3120"/>
          </w:tcPr>
          <w:p>
            <w:r>
              <w:rPr>
                <w:sz w:val="18"/>
              </w:rPr>
              <w:t>Spring context restarted between test classes</w:t>
            </w:r>
          </w:p>
        </w:tc>
      </w:tr>
      <w:tr>
        <w:tc>
          <w:tcPr>
            <w:tcW w:type="dxa" w:w="3120"/>
          </w:tcPr>
          <w:p>
            <w:r>
              <w:rPr>
                <w:sz w:val="18"/>
              </w:rPr>
              <w:t>Manual @BeforeEach</w:t>
            </w:r>
          </w:p>
        </w:tc>
        <w:tc>
          <w:tcPr>
            <w:tcW w:type="dxa" w:w="3120"/>
          </w:tcPr>
          <w:p>
            <w:r>
              <w:rPr>
                <w:sz w:val="18"/>
              </w:rPr>
              <w:t>Shared state tests</w:t>
            </w:r>
          </w:p>
        </w:tc>
        <w:tc>
          <w:tcPr>
            <w:tcW w:type="dxa" w:w="3120"/>
          </w:tcPr>
          <w:p>
            <w:r>
              <w:rPr>
                <w:sz w:val="18"/>
              </w:rPr>
              <w:t>Explicit cleanup in setup method</w:t>
            </w:r>
          </w:p>
        </w:tc>
      </w:tr>
      <w:tr>
        <w:tc>
          <w:tcPr>
            <w:tcW w:type="dxa" w:w="3120"/>
          </w:tcPr>
          <w:p>
            <w:r>
              <w:rPr>
                <w:sz w:val="18"/>
              </w:rPr>
              <w:t>H2 TRUNCATE</w:t>
            </w:r>
          </w:p>
        </w:tc>
        <w:tc>
          <w:tcPr>
            <w:tcW w:type="dxa" w:w="3120"/>
          </w:tcPr>
          <w:p>
            <w:r>
              <w:rPr>
                <w:sz w:val="18"/>
              </w:rPr>
              <w:t>Complex scenarios</w:t>
            </w:r>
          </w:p>
        </w:tc>
        <w:tc>
          <w:tcPr>
            <w:tcW w:type="dxa" w:w="3120"/>
          </w:tcPr>
          <w:p>
            <w:r>
              <w:rPr>
                <w:sz w:val="18"/>
              </w:rPr>
              <w:t>Execute TRUNCATE in @BeforeEach</w:t>
            </w:r>
          </w:p>
        </w:tc>
      </w:tr>
    </w:tbl>
    <w:p>
      <w:pPr>
        <w:pStyle w:val="Heading2"/>
      </w:pPr>
      <w:r>
        <w:t>9.3 Test Data Isolation</w:t>
      </w:r>
    </w:p>
    <w:p>
      <w:r>
        <w:t>Each test method creates its own required data using factories, ensuring tests are independent and can run in any order. Shared constants (like default user IDs) are defined in test utility classes but never mutated during test execution.</w:t>
      </w:r>
    </w:p>
    <w:p>
      <w:r>
        <w:br w:type="page"/>
      </w:r>
    </w:p>
    <w:p>
      <w:pPr>
        <w:pStyle w:val="Heading1"/>
      </w:pPr>
      <w:r>
        <w:t>10. CI/CD Integration</w:t>
      </w:r>
    </w:p>
    <w:p>
      <w:r>
        <w:t>Unit tests are integrated into the GitHub Actions CI/CD pipeline to ensure every pull request is validated before merging. The pipeline runs backend, frontend, and Python tests in parallel, generates coverage reports, and enforces minimum coverage thresholds.</w:t>
      </w:r>
    </w:p>
    <w:p>
      <w:pPr>
        <w:pStyle w:val="Heading2"/>
      </w:pPr>
      <w:r>
        <w:t>10.1 GitHub Actions Test Pipeline</w:t>
      </w:r>
    </w:p>
    <w:p>
      <w:r>
        <w:t>The test pipeline triggers on every pull request and push to main. It runs three parallel jobs: backend tests (Java 17 + Maven), frontend tests (Node 20 + Vitest), and Python analytics tests (pytest). Each job uploads test results and coverage reports as artifacts.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Pipeline Stage</w:t>
            </w:r>
          </w:p>
        </w:tc>
        <w:tc>
          <w:tcPr>
            <w:tcW w:type="dxa" w:w="2340"/>
            <w:shd w:fill="003366" w:val="clear"/>
          </w:tcPr>
          <w:p>
            <w:pPr>
              <w:jc w:val="center"/>
            </w:pPr>
            <w:r>
              <w:rPr>
                <w:b/>
                <w:color w:val="FFFFFF"/>
                <w:sz w:val="20"/>
              </w:rPr>
              <w:t>Tool</w:t>
            </w:r>
          </w:p>
        </w:tc>
        <w:tc>
          <w:tcPr>
            <w:tcW w:type="dxa" w:w="2340"/>
            <w:shd w:fill="003366" w:val="clear"/>
          </w:tcPr>
          <w:p>
            <w:pPr>
              <w:jc w:val="center"/>
            </w:pPr>
            <w:r>
              <w:rPr>
                <w:b/>
                <w:color w:val="FFFFFF"/>
                <w:sz w:val="20"/>
              </w:rPr>
              <w:t>Action</w:t>
            </w:r>
          </w:p>
        </w:tc>
        <w:tc>
          <w:tcPr>
            <w:tcW w:type="dxa" w:w="2340"/>
            <w:shd w:fill="003366" w:val="clear"/>
          </w:tcPr>
          <w:p>
            <w:pPr>
              <w:jc w:val="center"/>
            </w:pPr>
            <w:r>
              <w:rPr>
                <w:b/>
                <w:color w:val="FFFFFF"/>
                <w:sz w:val="20"/>
              </w:rPr>
              <w:t>Timeout</w:t>
            </w:r>
          </w:p>
        </w:tc>
      </w:tr>
      <w:tr>
        <w:tc>
          <w:tcPr>
            <w:tcW w:type="dxa" w:w="2340"/>
          </w:tcPr>
          <w:p>
            <w:r>
              <w:rPr>
                <w:sz w:val="18"/>
              </w:rPr>
              <w:t>Backend Unit Tests</w:t>
            </w:r>
          </w:p>
        </w:tc>
        <w:tc>
          <w:tcPr>
            <w:tcW w:type="dxa" w:w="2340"/>
          </w:tcPr>
          <w:p>
            <w:r>
              <w:rPr>
                <w:sz w:val="18"/>
              </w:rPr>
              <w:t>Maven + JUnit 5</w:t>
            </w:r>
          </w:p>
        </w:tc>
        <w:tc>
          <w:tcPr>
            <w:tcW w:type="dxa" w:w="2340"/>
          </w:tcPr>
          <w:p>
            <w:r>
              <w:rPr>
                <w:sz w:val="18"/>
              </w:rPr>
              <w:t>mvn test -Punit-tests</w:t>
            </w:r>
          </w:p>
        </w:tc>
        <w:tc>
          <w:tcPr>
            <w:tcW w:type="dxa" w:w="2340"/>
          </w:tcPr>
          <w:p>
            <w:r>
              <w:rPr>
                <w:sz w:val="18"/>
              </w:rPr>
              <w:t>10 minutes</w:t>
            </w:r>
          </w:p>
        </w:tc>
      </w:tr>
      <w:tr>
        <w:tc>
          <w:tcPr>
            <w:tcW w:type="dxa" w:w="2340"/>
          </w:tcPr>
          <w:p>
            <w:r>
              <w:rPr>
                <w:sz w:val="18"/>
              </w:rPr>
              <w:t>Backend Coverage</w:t>
            </w:r>
          </w:p>
        </w:tc>
        <w:tc>
          <w:tcPr>
            <w:tcW w:type="dxa" w:w="2340"/>
          </w:tcPr>
          <w:p>
            <w:r>
              <w:rPr>
                <w:sz w:val="18"/>
              </w:rPr>
              <w:t>JaCoCo</w:t>
            </w:r>
          </w:p>
        </w:tc>
        <w:tc>
          <w:tcPr>
            <w:tcW w:type="dxa" w:w="2340"/>
          </w:tcPr>
          <w:p>
            <w:r>
              <w:rPr>
                <w:sz w:val="18"/>
              </w:rPr>
              <w:t>mvn jacoco:report</w:t>
            </w:r>
          </w:p>
        </w:tc>
        <w:tc>
          <w:tcPr>
            <w:tcW w:type="dxa" w:w="2340"/>
          </w:tcPr>
          <w:p>
            <w:r>
              <w:rPr>
                <w:sz w:val="18"/>
              </w:rPr>
              <w:t>5 minutes</w:t>
            </w:r>
          </w:p>
        </w:tc>
      </w:tr>
      <w:tr>
        <w:tc>
          <w:tcPr>
            <w:tcW w:type="dxa" w:w="2340"/>
          </w:tcPr>
          <w:p>
            <w:r>
              <w:rPr>
                <w:sz w:val="18"/>
              </w:rPr>
              <w:t>Frontend Unit Tests</w:t>
            </w:r>
          </w:p>
        </w:tc>
        <w:tc>
          <w:tcPr>
            <w:tcW w:type="dxa" w:w="2340"/>
          </w:tcPr>
          <w:p>
            <w:r>
              <w:rPr>
                <w:sz w:val="18"/>
              </w:rPr>
              <w:t>Vitest</w:t>
            </w:r>
          </w:p>
        </w:tc>
        <w:tc>
          <w:tcPr>
            <w:tcW w:type="dxa" w:w="2340"/>
          </w:tcPr>
          <w:p>
            <w:r>
              <w:rPr>
                <w:sz w:val="18"/>
              </w:rPr>
              <w:t>vitest run --coverage</w:t>
            </w:r>
          </w:p>
        </w:tc>
        <w:tc>
          <w:tcPr>
            <w:tcW w:type="dxa" w:w="2340"/>
          </w:tcPr>
          <w:p>
            <w:r>
              <w:rPr>
                <w:sz w:val="18"/>
              </w:rPr>
              <w:t>5 minutes</w:t>
            </w:r>
          </w:p>
        </w:tc>
      </w:tr>
      <w:tr>
        <w:tc>
          <w:tcPr>
            <w:tcW w:type="dxa" w:w="2340"/>
          </w:tcPr>
          <w:p>
            <w:r>
              <w:rPr>
                <w:sz w:val="18"/>
              </w:rPr>
              <w:t>Python Unit Tests</w:t>
            </w:r>
          </w:p>
        </w:tc>
        <w:tc>
          <w:tcPr>
            <w:tcW w:type="dxa" w:w="2340"/>
          </w:tcPr>
          <w:p>
            <w:r>
              <w:rPr>
                <w:sz w:val="18"/>
              </w:rPr>
              <w:t>pytest</w:t>
            </w:r>
          </w:p>
        </w:tc>
        <w:tc>
          <w:tcPr>
            <w:tcW w:type="dxa" w:w="2340"/>
          </w:tcPr>
          <w:p>
            <w:r>
              <w:rPr>
                <w:sz w:val="18"/>
              </w:rPr>
              <w:t>pytest --cov=analytics</w:t>
            </w:r>
          </w:p>
        </w:tc>
        <w:tc>
          <w:tcPr>
            <w:tcW w:type="dxa" w:w="2340"/>
          </w:tcPr>
          <w:p>
            <w:r>
              <w:rPr>
                <w:sz w:val="18"/>
              </w:rPr>
              <w:t>5 minutes</w:t>
            </w:r>
          </w:p>
        </w:tc>
      </w:tr>
      <w:tr>
        <w:tc>
          <w:tcPr>
            <w:tcW w:type="dxa" w:w="2340"/>
          </w:tcPr>
          <w:p>
            <w:r>
              <w:rPr>
                <w:sz w:val="18"/>
              </w:rPr>
              <w:t>Coverage Gate</w:t>
            </w:r>
          </w:p>
        </w:tc>
        <w:tc>
          <w:tcPr>
            <w:tcW w:type="dxa" w:w="2340"/>
          </w:tcPr>
          <w:p>
            <w:r>
              <w:rPr>
                <w:sz w:val="18"/>
              </w:rPr>
              <w:t>Custom Script</w:t>
            </w:r>
          </w:p>
        </w:tc>
        <w:tc>
          <w:tcPr>
            <w:tcW w:type="dxa" w:w="2340"/>
          </w:tcPr>
          <w:p>
            <w:r>
              <w:rPr>
                <w:sz w:val="18"/>
              </w:rPr>
              <w:t>Check thresholds</w:t>
            </w:r>
          </w:p>
        </w:tc>
        <w:tc>
          <w:tcPr>
            <w:tcW w:type="dxa" w:w="2340"/>
          </w:tcPr>
          <w:p>
            <w:r>
              <w:rPr>
                <w:sz w:val="18"/>
              </w:rPr>
              <w:t>1 minute</w:t>
            </w:r>
          </w:p>
        </w:tc>
      </w:tr>
      <w:tr>
        <w:tc>
          <w:tcPr>
            <w:tcW w:type="dxa" w:w="2340"/>
          </w:tcPr>
          <w:p>
            <w:r>
              <w:rPr>
                <w:sz w:val="18"/>
              </w:rPr>
              <w:t>Test Report</w:t>
            </w:r>
          </w:p>
        </w:tc>
        <w:tc>
          <w:tcPr>
            <w:tcW w:type="dxa" w:w="2340"/>
          </w:tcPr>
          <w:p>
            <w:r>
              <w:rPr>
                <w:sz w:val="18"/>
              </w:rPr>
              <w:t>JUnit XML</w:t>
            </w:r>
          </w:p>
        </w:tc>
        <w:tc>
          <w:tcPr>
            <w:tcW w:type="dxa" w:w="2340"/>
          </w:tcPr>
          <w:p>
            <w:r>
              <w:rPr>
                <w:sz w:val="18"/>
              </w:rPr>
              <w:t>Publish results</w:t>
            </w:r>
          </w:p>
        </w:tc>
        <w:tc>
          <w:tcPr>
            <w:tcW w:type="dxa" w:w="2340"/>
          </w:tcPr>
          <w:p>
            <w:r>
              <w:rPr>
                <w:sz w:val="18"/>
              </w:rPr>
              <w:t>1 minute</w:t>
            </w:r>
          </w:p>
        </w:tc>
      </w:tr>
    </w:tbl>
    <w:p>
      <w:pPr>
        <w:pStyle w:val="Heading2"/>
      </w:pPr>
      <w:r>
        <w:t>10.2 Test Reporting</w:t>
      </w:r>
    </w:p>
    <w:p>
      <w:r>
        <w:t>Test results are published in JUnit XML format and displayed directly in the GitHub Actions workflow summary. Coverage reports are uploaded as build artifacts and linked in the PR description for easy review by reviewers.</w:t>
      </w:r>
    </w:p>
    <w:p>
      <w:pPr>
        <w:pStyle w:val="Heading2"/>
      </w:pPr>
      <w:r>
        <w:t>10.3 Coverage Gates</w:t>
      </w:r>
    </w:p>
    <w:p>
      <w:r>
        <w:t>Coverage gates enforce minimum thresholds that must be met for a build to pass. If any module falls below its target coverage, the pipeline fails and developers must add or improve tests before the PR can be merged.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Coverage Metric</w:t>
            </w:r>
          </w:p>
        </w:tc>
        <w:tc>
          <w:tcPr>
            <w:tcW w:type="dxa" w:w="3120"/>
            <w:shd w:fill="003366" w:val="clear"/>
          </w:tcPr>
          <w:p>
            <w:pPr>
              <w:jc w:val="center"/>
            </w:pPr>
            <w:r>
              <w:rPr>
                <w:b/>
                <w:color w:val="FFFFFF"/>
                <w:sz w:val="20"/>
              </w:rPr>
              <w:t>Minimum Threshold</w:t>
            </w:r>
          </w:p>
        </w:tc>
        <w:tc>
          <w:tcPr>
            <w:tcW w:type="dxa" w:w="3120"/>
            <w:shd w:fill="003366" w:val="clear"/>
          </w:tcPr>
          <w:p>
            <w:pPr>
              <w:jc w:val="center"/>
            </w:pPr>
            <w:r>
              <w:rPr>
                <w:b/>
                <w:color w:val="FFFFFF"/>
                <w:sz w:val="20"/>
              </w:rPr>
              <w:t>Action on Failure</w:t>
            </w:r>
          </w:p>
        </w:tc>
      </w:tr>
      <w:tr>
        <w:tc>
          <w:tcPr>
            <w:tcW w:type="dxa" w:w="3120"/>
          </w:tcPr>
          <w:p>
            <w:r>
              <w:rPr>
                <w:sz w:val="18"/>
              </w:rPr>
              <w:t>Overall Backend Line Coverage</w:t>
            </w:r>
          </w:p>
        </w:tc>
        <w:tc>
          <w:tcPr>
            <w:tcW w:type="dxa" w:w="3120"/>
          </w:tcPr>
          <w:p>
            <w:r>
              <w:rPr>
                <w:sz w:val="18"/>
              </w:rPr>
              <w:t>80%</w:t>
            </w:r>
          </w:p>
        </w:tc>
        <w:tc>
          <w:tcPr>
            <w:tcW w:type="dxa" w:w="3120"/>
          </w:tcPr>
          <w:p>
            <w:r>
              <w:rPr>
                <w:sz w:val="18"/>
              </w:rPr>
              <w:t>Build fails, PR blocked</w:t>
            </w:r>
          </w:p>
        </w:tc>
      </w:tr>
      <w:tr>
        <w:tc>
          <w:tcPr>
            <w:tcW w:type="dxa" w:w="3120"/>
          </w:tcPr>
          <w:p>
            <w:r>
              <w:rPr>
                <w:sz w:val="18"/>
              </w:rPr>
              <w:t>Overall Frontend Line Coverage</w:t>
            </w:r>
          </w:p>
        </w:tc>
        <w:tc>
          <w:tcPr>
            <w:tcW w:type="dxa" w:w="3120"/>
          </w:tcPr>
          <w:p>
            <w:r>
              <w:rPr>
                <w:sz w:val="18"/>
              </w:rPr>
              <w:t>80%</w:t>
            </w:r>
          </w:p>
        </w:tc>
        <w:tc>
          <w:tcPr>
            <w:tcW w:type="dxa" w:w="3120"/>
          </w:tcPr>
          <w:p>
            <w:r>
              <w:rPr>
                <w:sz w:val="18"/>
              </w:rPr>
              <w:t>Build fails, PR blocked</w:t>
            </w:r>
          </w:p>
        </w:tc>
      </w:tr>
      <w:tr>
        <w:tc>
          <w:tcPr>
            <w:tcW w:type="dxa" w:w="3120"/>
          </w:tcPr>
          <w:p>
            <w:r>
              <w:rPr>
                <w:sz w:val="18"/>
              </w:rPr>
              <w:t>Critical Module Coverage</w:t>
            </w:r>
          </w:p>
        </w:tc>
        <w:tc>
          <w:tcPr>
            <w:tcW w:type="dxa" w:w="3120"/>
          </w:tcPr>
          <w:p>
            <w:r>
              <w:rPr>
                <w:sz w:val="18"/>
              </w:rPr>
              <w:t>90%</w:t>
            </w:r>
          </w:p>
        </w:tc>
        <w:tc>
          <w:tcPr>
            <w:tcW w:type="dxa" w:w="3120"/>
          </w:tcPr>
          <w:p>
            <w:r>
              <w:rPr>
                <w:sz w:val="18"/>
              </w:rPr>
              <w:t>Build fails, PR blocked</w:t>
            </w:r>
          </w:p>
        </w:tc>
      </w:tr>
      <w:tr>
        <w:tc>
          <w:tcPr>
            <w:tcW w:type="dxa" w:w="3120"/>
          </w:tcPr>
          <w:p>
            <w:r>
              <w:rPr>
                <w:sz w:val="18"/>
              </w:rPr>
              <w:t>Branch Coverage</w:t>
            </w:r>
          </w:p>
        </w:tc>
        <w:tc>
          <w:tcPr>
            <w:tcW w:type="dxa" w:w="3120"/>
          </w:tcPr>
          <w:p>
            <w:r>
              <w:rPr>
                <w:sz w:val="18"/>
              </w:rPr>
              <w:t>70%</w:t>
            </w:r>
          </w:p>
        </w:tc>
        <w:tc>
          <w:tcPr>
            <w:tcW w:type="dxa" w:w="3120"/>
          </w:tcPr>
          <w:p>
            <w:r>
              <w:rPr>
                <w:sz w:val="18"/>
              </w:rPr>
              <w:t>Warning, PR review required</w:t>
            </w:r>
          </w:p>
        </w:tc>
      </w:tr>
      <w:tr>
        <w:tc>
          <w:tcPr>
            <w:tcW w:type="dxa" w:w="3120"/>
          </w:tcPr>
          <w:p>
            <w:r>
              <w:rPr>
                <w:sz w:val="18"/>
              </w:rPr>
              <w:t>New Code Coverage</w:t>
            </w:r>
          </w:p>
        </w:tc>
        <w:tc>
          <w:tcPr>
            <w:tcW w:type="dxa" w:w="3120"/>
          </w:tcPr>
          <w:p>
            <w:r>
              <w:rPr>
                <w:sz w:val="18"/>
              </w:rPr>
              <w:t>85%</w:t>
            </w:r>
          </w:p>
        </w:tc>
        <w:tc>
          <w:tcPr>
            <w:tcW w:type="dxa" w:w="3120"/>
          </w:tcPr>
          <w:p>
            <w:r>
              <w:rPr>
                <w:sz w:val="18"/>
              </w:rPr>
              <w:t>Build fails, PR blocked</w:t>
            </w:r>
          </w:p>
        </w:tc>
      </w:tr>
    </w:tbl>
    <w:p>
      <w:r>
        <w:br w:type="page"/>
      </w:r>
    </w:p>
    <w:p>
      <w:pPr>
        <w:pStyle w:val="Heading1"/>
      </w:pPr>
      <w:r>
        <w:t>11. Test Case Inventory by Module</w:t>
      </w:r>
    </w:p>
    <w:p>
      <w:r>
        <w:t>The following table provides a comprehensive inventory of all unit test cases organized by module. Each test case has a unique ID in the format UT-XXX-NNN where XXX is the module code and NNN is the sequence number.</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20"/>
              </w:rPr>
              <w:t>Module</w:t>
            </w:r>
          </w:p>
        </w:tc>
        <w:tc>
          <w:tcPr>
            <w:tcW w:type="dxa" w:w="1560"/>
            <w:shd w:fill="003366" w:val="clear"/>
          </w:tcPr>
          <w:p>
            <w:pPr>
              <w:jc w:val="center"/>
            </w:pPr>
            <w:r>
              <w:rPr>
                <w:b/>
                <w:color w:val="FFFFFF"/>
                <w:sz w:val="20"/>
              </w:rPr>
              <w:t>TC ID Range</w:t>
            </w:r>
          </w:p>
        </w:tc>
        <w:tc>
          <w:tcPr>
            <w:tcW w:type="dxa" w:w="1560"/>
            <w:shd w:fill="003366" w:val="clear"/>
          </w:tcPr>
          <w:p>
            <w:pPr>
              <w:jc w:val="center"/>
            </w:pPr>
            <w:r>
              <w:rPr>
                <w:b/>
                <w:color w:val="FFFFFF"/>
                <w:sz w:val="20"/>
              </w:rPr>
              <w:t>Total Tests</w:t>
            </w:r>
          </w:p>
        </w:tc>
        <w:tc>
          <w:tcPr>
            <w:tcW w:type="dxa" w:w="1560"/>
            <w:shd w:fill="003366" w:val="clear"/>
          </w:tcPr>
          <w:p>
            <w:pPr>
              <w:jc w:val="center"/>
            </w:pPr>
            <w:r>
              <w:rPr>
                <w:b/>
                <w:color w:val="FFFFFF"/>
                <w:sz w:val="20"/>
              </w:rPr>
              <w:t>High Priority</w:t>
            </w:r>
          </w:p>
        </w:tc>
        <w:tc>
          <w:tcPr>
            <w:tcW w:type="dxa" w:w="1560"/>
            <w:shd w:fill="003366" w:val="clear"/>
          </w:tcPr>
          <w:p>
            <w:pPr>
              <w:jc w:val="center"/>
            </w:pPr>
            <w:r>
              <w:rPr>
                <w:b/>
                <w:color w:val="FFFFFF"/>
                <w:sz w:val="20"/>
              </w:rPr>
              <w:t>Medium Priority</w:t>
            </w:r>
          </w:p>
        </w:tc>
        <w:tc>
          <w:tcPr>
            <w:tcW w:type="dxa" w:w="1560"/>
            <w:shd w:fill="003366" w:val="clear"/>
          </w:tcPr>
          <w:p>
            <w:pPr>
              <w:jc w:val="center"/>
            </w:pPr>
            <w:r>
              <w:rPr>
                <w:b/>
                <w:color w:val="FFFFFF"/>
                <w:sz w:val="20"/>
              </w:rPr>
              <w:t>Low Priority</w:t>
            </w:r>
          </w:p>
        </w:tc>
      </w:tr>
      <w:tr>
        <w:tc>
          <w:tcPr>
            <w:tcW w:type="dxa" w:w="1560"/>
          </w:tcPr>
          <w:p>
            <w:r>
              <w:rPr>
                <w:sz w:val="18"/>
              </w:rPr>
              <w:t>Authentication</w:t>
            </w:r>
          </w:p>
        </w:tc>
        <w:tc>
          <w:tcPr>
            <w:tcW w:type="dxa" w:w="1560"/>
          </w:tcPr>
          <w:p>
            <w:r>
              <w:rPr>
                <w:sz w:val="18"/>
              </w:rPr>
              <w:t>UT-AUTH-001 to UT-AUTH-008</w:t>
            </w:r>
          </w:p>
        </w:tc>
        <w:tc>
          <w:tcPr>
            <w:tcW w:type="dxa" w:w="1560"/>
          </w:tcPr>
          <w:p>
            <w:r>
              <w:rPr>
                <w:sz w:val="18"/>
              </w:rPr>
              <w:t>8</w:t>
            </w:r>
          </w:p>
        </w:tc>
        <w:tc>
          <w:tcPr>
            <w:tcW w:type="dxa" w:w="1560"/>
          </w:tcPr>
          <w:p>
            <w:r>
              <w:rPr>
                <w:sz w:val="18"/>
              </w:rPr>
              <w:t>5</w:t>
            </w:r>
          </w:p>
        </w:tc>
        <w:tc>
          <w:tcPr>
            <w:tcW w:type="dxa" w:w="1560"/>
          </w:tcPr>
          <w:p>
            <w:r>
              <w:rPr>
                <w:sz w:val="18"/>
              </w:rPr>
              <w:t>3</w:t>
            </w:r>
          </w:p>
        </w:tc>
        <w:tc>
          <w:tcPr>
            <w:tcW w:type="dxa" w:w="1560"/>
          </w:tcPr>
          <w:p>
            <w:r>
              <w:rPr>
                <w:sz w:val="18"/>
              </w:rPr>
              <w:t>0</w:t>
            </w:r>
          </w:p>
        </w:tc>
      </w:tr>
      <w:tr>
        <w:tc>
          <w:tcPr>
            <w:tcW w:type="dxa" w:w="1560"/>
          </w:tcPr>
          <w:p>
            <w:r>
              <w:rPr>
                <w:sz w:val="18"/>
              </w:rPr>
              <w:t>User/Employee</w:t>
            </w:r>
          </w:p>
        </w:tc>
        <w:tc>
          <w:tcPr>
            <w:tcW w:type="dxa" w:w="1560"/>
          </w:tcPr>
          <w:p>
            <w:r>
              <w:rPr>
                <w:sz w:val="18"/>
              </w:rPr>
              <w:t>UT-USER-001 to UT-USER-008</w:t>
            </w:r>
          </w:p>
        </w:tc>
        <w:tc>
          <w:tcPr>
            <w:tcW w:type="dxa" w:w="1560"/>
          </w:tcPr>
          <w:p>
            <w:r>
              <w:rPr>
                <w:sz w:val="18"/>
              </w:rPr>
              <w:t>8</w:t>
            </w:r>
          </w:p>
        </w:tc>
        <w:tc>
          <w:tcPr>
            <w:tcW w:type="dxa" w:w="1560"/>
          </w:tcPr>
          <w:p>
            <w:r>
              <w:rPr>
                <w:sz w:val="18"/>
              </w:rPr>
              <w:t>5</w:t>
            </w:r>
          </w:p>
        </w:tc>
        <w:tc>
          <w:tcPr>
            <w:tcW w:type="dxa" w:w="1560"/>
          </w:tcPr>
          <w:p>
            <w:r>
              <w:rPr>
                <w:sz w:val="18"/>
              </w:rPr>
              <w:t>3</w:t>
            </w:r>
          </w:p>
        </w:tc>
        <w:tc>
          <w:tcPr>
            <w:tcW w:type="dxa" w:w="1560"/>
          </w:tcPr>
          <w:p>
            <w:r>
              <w:rPr>
                <w:sz w:val="18"/>
              </w:rPr>
              <w:t>0</w:t>
            </w:r>
          </w:p>
        </w:tc>
      </w:tr>
      <w:tr>
        <w:tc>
          <w:tcPr>
            <w:tcW w:type="dxa" w:w="1560"/>
          </w:tcPr>
          <w:p>
            <w:r>
              <w:rPr>
                <w:sz w:val="18"/>
              </w:rPr>
              <w:t>Attendance</w:t>
            </w:r>
          </w:p>
        </w:tc>
        <w:tc>
          <w:tcPr>
            <w:tcW w:type="dxa" w:w="1560"/>
          </w:tcPr>
          <w:p>
            <w:r>
              <w:rPr>
                <w:sz w:val="18"/>
              </w:rPr>
              <w:t>UT-ATT-001 to UT-ATT-010</w:t>
            </w:r>
          </w:p>
        </w:tc>
        <w:tc>
          <w:tcPr>
            <w:tcW w:type="dxa" w:w="1560"/>
          </w:tcPr>
          <w:p>
            <w:r>
              <w:rPr>
                <w:sz w:val="18"/>
              </w:rPr>
              <w:t>10</w:t>
            </w:r>
          </w:p>
        </w:tc>
        <w:tc>
          <w:tcPr>
            <w:tcW w:type="dxa" w:w="1560"/>
          </w:tcPr>
          <w:p>
            <w:r>
              <w:rPr>
                <w:sz w:val="18"/>
              </w:rPr>
              <w:t>6</w:t>
            </w:r>
          </w:p>
        </w:tc>
        <w:tc>
          <w:tcPr>
            <w:tcW w:type="dxa" w:w="1560"/>
          </w:tcPr>
          <w:p>
            <w:r>
              <w:rPr>
                <w:sz w:val="18"/>
              </w:rPr>
              <w:t>4</w:t>
            </w:r>
          </w:p>
        </w:tc>
        <w:tc>
          <w:tcPr>
            <w:tcW w:type="dxa" w:w="1560"/>
          </w:tcPr>
          <w:p>
            <w:r>
              <w:rPr>
                <w:sz w:val="18"/>
              </w:rPr>
              <w:t>0</w:t>
            </w:r>
          </w:p>
        </w:tc>
      </w:tr>
      <w:tr>
        <w:tc>
          <w:tcPr>
            <w:tcW w:type="dxa" w:w="1560"/>
          </w:tcPr>
          <w:p>
            <w:r>
              <w:rPr>
                <w:sz w:val="18"/>
              </w:rPr>
              <w:t>Leave</w:t>
            </w:r>
          </w:p>
        </w:tc>
        <w:tc>
          <w:tcPr>
            <w:tcW w:type="dxa" w:w="1560"/>
          </w:tcPr>
          <w:p>
            <w:r>
              <w:rPr>
                <w:sz w:val="18"/>
              </w:rPr>
              <w:t>UT-LEA-001 to UT-LEA-010</w:t>
            </w:r>
          </w:p>
        </w:tc>
        <w:tc>
          <w:tcPr>
            <w:tcW w:type="dxa" w:w="1560"/>
          </w:tcPr>
          <w:p>
            <w:r>
              <w:rPr>
                <w:sz w:val="18"/>
              </w:rPr>
              <w:t>10</w:t>
            </w:r>
          </w:p>
        </w:tc>
        <w:tc>
          <w:tcPr>
            <w:tcW w:type="dxa" w:w="1560"/>
          </w:tcPr>
          <w:p>
            <w:r>
              <w:rPr>
                <w:sz w:val="18"/>
              </w:rPr>
              <w:t>6</w:t>
            </w:r>
          </w:p>
        </w:tc>
        <w:tc>
          <w:tcPr>
            <w:tcW w:type="dxa" w:w="1560"/>
          </w:tcPr>
          <w:p>
            <w:r>
              <w:rPr>
                <w:sz w:val="18"/>
              </w:rPr>
              <w:t>4</w:t>
            </w:r>
          </w:p>
        </w:tc>
        <w:tc>
          <w:tcPr>
            <w:tcW w:type="dxa" w:w="1560"/>
          </w:tcPr>
          <w:p>
            <w:r>
              <w:rPr>
                <w:sz w:val="18"/>
              </w:rPr>
              <w:t>0</w:t>
            </w:r>
          </w:p>
        </w:tc>
      </w:tr>
      <w:tr>
        <w:tc>
          <w:tcPr>
            <w:tcW w:type="dxa" w:w="1560"/>
          </w:tcPr>
          <w:p>
            <w:r>
              <w:rPr>
                <w:sz w:val="18"/>
              </w:rPr>
              <w:t>Payroll</w:t>
            </w:r>
          </w:p>
        </w:tc>
        <w:tc>
          <w:tcPr>
            <w:tcW w:type="dxa" w:w="1560"/>
          </w:tcPr>
          <w:p>
            <w:r>
              <w:rPr>
                <w:sz w:val="18"/>
              </w:rPr>
              <w:t>UT-PAY-001 to UT-PAY-008</w:t>
            </w:r>
          </w:p>
        </w:tc>
        <w:tc>
          <w:tcPr>
            <w:tcW w:type="dxa" w:w="1560"/>
          </w:tcPr>
          <w:p>
            <w:r>
              <w:rPr>
                <w:sz w:val="18"/>
              </w:rPr>
              <w:t>8</w:t>
            </w:r>
          </w:p>
        </w:tc>
        <w:tc>
          <w:tcPr>
            <w:tcW w:type="dxa" w:w="1560"/>
          </w:tcPr>
          <w:p>
            <w:r>
              <w:rPr>
                <w:sz w:val="18"/>
              </w:rPr>
              <w:t>6</w:t>
            </w:r>
          </w:p>
        </w:tc>
        <w:tc>
          <w:tcPr>
            <w:tcW w:type="dxa" w:w="1560"/>
          </w:tcPr>
          <w:p>
            <w:r>
              <w:rPr>
                <w:sz w:val="18"/>
              </w:rPr>
              <w:t>2</w:t>
            </w:r>
          </w:p>
        </w:tc>
        <w:tc>
          <w:tcPr>
            <w:tcW w:type="dxa" w:w="1560"/>
          </w:tcPr>
          <w:p>
            <w:r>
              <w:rPr>
                <w:sz w:val="18"/>
              </w:rPr>
              <w:t>0</w:t>
            </w:r>
          </w:p>
        </w:tc>
      </w:tr>
      <w:tr>
        <w:tc>
          <w:tcPr>
            <w:tcW w:type="dxa" w:w="1560"/>
          </w:tcPr>
          <w:p>
            <w:r>
              <w:rPr>
                <w:sz w:val="18"/>
              </w:rPr>
              <w:t>Asset</w:t>
            </w:r>
          </w:p>
        </w:tc>
        <w:tc>
          <w:tcPr>
            <w:tcW w:type="dxa" w:w="1560"/>
          </w:tcPr>
          <w:p>
            <w:r>
              <w:rPr>
                <w:sz w:val="18"/>
              </w:rPr>
              <w:t>UT-AST-001 to UT-AST-007</w:t>
            </w:r>
          </w:p>
        </w:tc>
        <w:tc>
          <w:tcPr>
            <w:tcW w:type="dxa" w:w="1560"/>
          </w:tcPr>
          <w:p>
            <w:r>
              <w:rPr>
                <w:sz w:val="18"/>
              </w:rPr>
              <w:t>7</w:t>
            </w:r>
          </w:p>
        </w:tc>
        <w:tc>
          <w:tcPr>
            <w:tcW w:type="dxa" w:w="1560"/>
          </w:tcPr>
          <w:p>
            <w:r>
              <w:rPr>
                <w:sz w:val="18"/>
              </w:rPr>
              <w:t>4</w:t>
            </w:r>
          </w:p>
        </w:tc>
        <w:tc>
          <w:tcPr>
            <w:tcW w:type="dxa" w:w="1560"/>
          </w:tcPr>
          <w:p>
            <w:r>
              <w:rPr>
                <w:sz w:val="18"/>
              </w:rPr>
              <w:t>3</w:t>
            </w:r>
          </w:p>
        </w:tc>
        <w:tc>
          <w:tcPr>
            <w:tcW w:type="dxa" w:w="1560"/>
          </w:tcPr>
          <w:p>
            <w:r>
              <w:rPr>
                <w:sz w:val="18"/>
              </w:rPr>
              <w:t>0</w:t>
            </w:r>
          </w:p>
        </w:tc>
      </w:tr>
      <w:tr>
        <w:tc>
          <w:tcPr>
            <w:tcW w:type="dxa" w:w="1560"/>
          </w:tcPr>
          <w:p>
            <w:r>
              <w:rPr>
                <w:sz w:val="18"/>
              </w:rPr>
              <w:t>Helpdesk</w:t>
            </w:r>
          </w:p>
        </w:tc>
        <w:tc>
          <w:tcPr>
            <w:tcW w:type="dxa" w:w="1560"/>
          </w:tcPr>
          <w:p>
            <w:r>
              <w:rPr>
                <w:sz w:val="18"/>
              </w:rPr>
              <w:t>UT-HD-001 to UT-HD-007</w:t>
            </w:r>
          </w:p>
        </w:tc>
        <w:tc>
          <w:tcPr>
            <w:tcW w:type="dxa" w:w="1560"/>
          </w:tcPr>
          <w:p>
            <w:r>
              <w:rPr>
                <w:sz w:val="18"/>
              </w:rPr>
              <w:t>7</w:t>
            </w:r>
          </w:p>
        </w:tc>
        <w:tc>
          <w:tcPr>
            <w:tcW w:type="dxa" w:w="1560"/>
          </w:tcPr>
          <w:p>
            <w:r>
              <w:rPr>
                <w:sz w:val="18"/>
              </w:rPr>
              <w:t>3</w:t>
            </w:r>
          </w:p>
        </w:tc>
        <w:tc>
          <w:tcPr>
            <w:tcW w:type="dxa" w:w="1560"/>
          </w:tcPr>
          <w:p>
            <w:r>
              <w:rPr>
                <w:sz w:val="18"/>
              </w:rPr>
              <w:t>4</w:t>
            </w:r>
          </w:p>
        </w:tc>
        <w:tc>
          <w:tcPr>
            <w:tcW w:type="dxa" w:w="1560"/>
          </w:tcPr>
          <w:p>
            <w:r>
              <w:rPr>
                <w:sz w:val="18"/>
              </w:rPr>
              <w:t>0</w:t>
            </w:r>
          </w:p>
        </w:tc>
      </w:tr>
      <w:tr>
        <w:tc>
          <w:tcPr>
            <w:tcW w:type="dxa" w:w="1560"/>
          </w:tcPr>
          <w:p>
            <w:r>
              <w:rPr>
                <w:sz w:val="18"/>
              </w:rPr>
              <w:t>Community/Chat</w:t>
            </w:r>
          </w:p>
        </w:tc>
        <w:tc>
          <w:tcPr>
            <w:tcW w:type="dxa" w:w="1560"/>
          </w:tcPr>
          <w:p>
            <w:r>
              <w:rPr>
                <w:sz w:val="18"/>
              </w:rPr>
              <w:t>UT-CHAT-001 to UT-CHAT-008</w:t>
            </w:r>
          </w:p>
        </w:tc>
        <w:tc>
          <w:tcPr>
            <w:tcW w:type="dxa" w:w="1560"/>
          </w:tcPr>
          <w:p>
            <w:r>
              <w:rPr>
                <w:sz w:val="18"/>
              </w:rPr>
              <w:t>8</w:t>
            </w:r>
          </w:p>
        </w:tc>
        <w:tc>
          <w:tcPr>
            <w:tcW w:type="dxa" w:w="1560"/>
          </w:tcPr>
          <w:p>
            <w:r>
              <w:rPr>
                <w:sz w:val="18"/>
              </w:rPr>
              <w:t>3</w:t>
            </w:r>
          </w:p>
        </w:tc>
        <w:tc>
          <w:tcPr>
            <w:tcW w:type="dxa" w:w="1560"/>
          </w:tcPr>
          <w:p>
            <w:r>
              <w:rPr>
                <w:sz w:val="18"/>
              </w:rPr>
              <w:t>4</w:t>
            </w:r>
          </w:p>
        </w:tc>
        <w:tc>
          <w:tcPr>
            <w:tcW w:type="dxa" w:w="1560"/>
          </w:tcPr>
          <w:p>
            <w:r>
              <w:rPr>
                <w:sz w:val="18"/>
              </w:rPr>
              <w:t>1</w:t>
            </w:r>
          </w:p>
        </w:tc>
      </w:tr>
      <w:tr>
        <w:tc>
          <w:tcPr>
            <w:tcW w:type="dxa" w:w="1560"/>
          </w:tcPr>
          <w:p>
            <w:r>
              <w:rPr>
                <w:sz w:val="18"/>
              </w:rPr>
              <w:t>Dashboard</w:t>
            </w:r>
          </w:p>
        </w:tc>
        <w:tc>
          <w:tcPr>
            <w:tcW w:type="dxa" w:w="1560"/>
          </w:tcPr>
          <w:p>
            <w:r>
              <w:rPr>
                <w:sz w:val="18"/>
              </w:rPr>
              <w:t>UT-DASH-001 to UT-DASH-005</w:t>
            </w:r>
          </w:p>
        </w:tc>
        <w:tc>
          <w:tcPr>
            <w:tcW w:type="dxa" w:w="1560"/>
          </w:tcPr>
          <w:p>
            <w:r>
              <w:rPr>
                <w:sz w:val="18"/>
              </w:rPr>
              <w:t>5</w:t>
            </w:r>
          </w:p>
        </w:tc>
        <w:tc>
          <w:tcPr>
            <w:tcW w:type="dxa" w:w="1560"/>
          </w:tcPr>
          <w:p>
            <w:r>
              <w:rPr>
                <w:sz w:val="18"/>
              </w:rPr>
              <w:t>3</w:t>
            </w:r>
          </w:p>
        </w:tc>
        <w:tc>
          <w:tcPr>
            <w:tcW w:type="dxa" w:w="1560"/>
          </w:tcPr>
          <w:p>
            <w:r>
              <w:rPr>
                <w:sz w:val="18"/>
              </w:rPr>
              <w:t>2</w:t>
            </w:r>
          </w:p>
        </w:tc>
        <w:tc>
          <w:tcPr>
            <w:tcW w:type="dxa" w:w="1560"/>
          </w:tcPr>
          <w:p>
            <w:r>
              <w:rPr>
                <w:sz w:val="18"/>
              </w:rPr>
              <w:t>0</w:t>
            </w:r>
          </w:p>
        </w:tc>
      </w:tr>
      <w:tr>
        <w:tc>
          <w:tcPr>
            <w:tcW w:type="dxa" w:w="1560"/>
          </w:tcPr>
          <w:p>
            <w:r>
              <w:rPr>
                <w:sz w:val="18"/>
              </w:rPr>
              <w:t>Notification</w:t>
            </w:r>
          </w:p>
        </w:tc>
        <w:tc>
          <w:tcPr>
            <w:tcW w:type="dxa" w:w="1560"/>
          </w:tcPr>
          <w:p>
            <w:r>
              <w:rPr>
                <w:sz w:val="18"/>
              </w:rPr>
              <w:t>UT-NOTIF-001 to UT-NOTIF-004</w:t>
            </w:r>
          </w:p>
        </w:tc>
        <w:tc>
          <w:tcPr>
            <w:tcW w:type="dxa" w:w="1560"/>
          </w:tcPr>
          <w:p>
            <w:r>
              <w:rPr>
                <w:sz w:val="18"/>
              </w:rPr>
              <w:t>4</w:t>
            </w:r>
          </w:p>
        </w:tc>
        <w:tc>
          <w:tcPr>
            <w:tcW w:type="dxa" w:w="1560"/>
          </w:tcPr>
          <w:p>
            <w:r>
              <w:rPr>
                <w:sz w:val="18"/>
              </w:rPr>
              <w:t>2</w:t>
            </w:r>
          </w:p>
        </w:tc>
        <w:tc>
          <w:tcPr>
            <w:tcW w:type="dxa" w:w="1560"/>
          </w:tcPr>
          <w:p>
            <w:r>
              <w:rPr>
                <w:sz w:val="18"/>
              </w:rPr>
              <w:t>2</w:t>
            </w:r>
          </w:p>
        </w:tc>
        <w:tc>
          <w:tcPr>
            <w:tcW w:type="dxa" w:w="1560"/>
          </w:tcPr>
          <w:p>
            <w:r>
              <w:rPr>
                <w:sz w:val="18"/>
              </w:rPr>
              <w:t>0</w:t>
            </w:r>
          </w:p>
        </w:tc>
      </w:tr>
      <w:tr>
        <w:tc>
          <w:tcPr>
            <w:tcW w:type="dxa" w:w="1560"/>
          </w:tcPr>
          <w:p>
            <w:r>
              <w:rPr>
                <w:sz w:val="18"/>
              </w:rPr>
              <w:t>Onboarding</w:t>
            </w:r>
          </w:p>
        </w:tc>
        <w:tc>
          <w:tcPr>
            <w:tcW w:type="dxa" w:w="1560"/>
          </w:tcPr>
          <w:p>
            <w:r>
              <w:rPr>
                <w:sz w:val="18"/>
              </w:rPr>
              <w:t>UT-ONB-001 to UT-ONB-004</w:t>
            </w:r>
          </w:p>
        </w:tc>
        <w:tc>
          <w:tcPr>
            <w:tcW w:type="dxa" w:w="1560"/>
          </w:tcPr>
          <w:p>
            <w:r>
              <w:rPr>
                <w:sz w:val="18"/>
              </w:rPr>
              <w:t>4</w:t>
            </w:r>
          </w:p>
        </w:tc>
        <w:tc>
          <w:tcPr>
            <w:tcW w:type="dxa" w:w="1560"/>
          </w:tcPr>
          <w:p>
            <w:r>
              <w:rPr>
                <w:sz w:val="18"/>
              </w:rPr>
              <w:t>3</w:t>
            </w:r>
          </w:p>
        </w:tc>
        <w:tc>
          <w:tcPr>
            <w:tcW w:type="dxa" w:w="1560"/>
          </w:tcPr>
          <w:p>
            <w:r>
              <w:rPr>
                <w:sz w:val="18"/>
              </w:rPr>
              <w:t>1</w:t>
            </w:r>
          </w:p>
        </w:tc>
        <w:tc>
          <w:tcPr>
            <w:tcW w:type="dxa" w:w="1560"/>
          </w:tcPr>
          <w:p>
            <w:r>
              <w:rPr>
                <w:sz w:val="18"/>
              </w:rPr>
              <w:t>0</w:t>
            </w:r>
          </w:p>
        </w:tc>
      </w:tr>
      <w:tr>
        <w:tc>
          <w:tcPr>
            <w:tcW w:type="dxa" w:w="1560"/>
          </w:tcPr>
          <w:p>
            <w:r>
              <w:rPr>
                <w:sz w:val="18"/>
              </w:rPr>
              <w:t>Performance</w:t>
            </w:r>
          </w:p>
        </w:tc>
        <w:tc>
          <w:tcPr>
            <w:tcW w:type="dxa" w:w="1560"/>
          </w:tcPr>
          <w:p>
            <w:r>
              <w:rPr>
                <w:sz w:val="18"/>
              </w:rPr>
              <w:t>UT-PERF-001 to UT-PERF-004</w:t>
            </w:r>
          </w:p>
        </w:tc>
        <w:tc>
          <w:tcPr>
            <w:tcW w:type="dxa" w:w="1560"/>
          </w:tcPr>
          <w:p>
            <w:r>
              <w:rPr>
                <w:sz w:val="18"/>
              </w:rPr>
              <w:t>4</w:t>
            </w:r>
          </w:p>
        </w:tc>
        <w:tc>
          <w:tcPr>
            <w:tcW w:type="dxa" w:w="1560"/>
          </w:tcPr>
          <w:p>
            <w:r>
              <w:rPr>
                <w:sz w:val="18"/>
              </w:rPr>
              <w:t>2</w:t>
            </w:r>
          </w:p>
        </w:tc>
        <w:tc>
          <w:tcPr>
            <w:tcW w:type="dxa" w:w="1560"/>
          </w:tcPr>
          <w:p>
            <w:r>
              <w:rPr>
                <w:sz w:val="18"/>
              </w:rPr>
              <w:t>2</w:t>
            </w:r>
          </w:p>
        </w:tc>
        <w:tc>
          <w:tcPr>
            <w:tcW w:type="dxa" w:w="1560"/>
          </w:tcPr>
          <w:p>
            <w:r>
              <w:rPr>
                <w:sz w:val="18"/>
              </w:rPr>
              <w:t>0</w:t>
            </w:r>
          </w:p>
        </w:tc>
      </w:tr>
      <w:tr>
        <w:tc>
          <w:tcPr>
            <w:tcW w:type="dxa" w:w="1560"/>
          </w:tcPr>
          <w:p>
            <w:r>
              <w:rPr>
                <w:sz w:val="18"/>
              </w:rPr>
              <w:t>TA Expense</w:t>
            </w:r>
          </w:p>
        </w:tc>
        <w:tc>
          <w:tcPr>
            <w:tcW w:type="dxa" w:w="1560"/>
          </w:tcPr>
          <w:p>
            <w:r>
              <w:rPr>
                <w:sz w:val="18"/>
              </w:rPr>
              <w:t>UT-TA-001 to UT-TA-005</w:t>
            </w:r>
          </w:p>
        </w:tc>
        <w:tc>
          <w:tcPr>
            <w:tcW w:type="dxa" w:w="1560"/>
          </w:tcPr>
          <w:p>
            <w:r>
              <w:rPr>
                <w:sz w:val="18"/>
              </w:rPr>
              <w:t>5</w:t>
            </w:r>
          </w:p>
        </w:tc>
        <w:tc>
          <w:tcPr>
            <w:tcW w:type="dxa" w:w="1560"/>
          </w:tcPr>
          <w:p>
            <w:r>
              <w:rPr>
                <w:sz w:val="18"/>
              </w:rPr>
              <w:t>3</w:t>
            </w:r>
          </w:p>
        </w:tc>
        <w:tc>
          <w:tcPr>
            <w:tcW w:type="dxa" w:w="1560"/>
          </w:tcPr>
          <w:p>
            <w:r>
              <w:rPr>
                <w:sz w:val="18"/>
              </w:rPr>
              <w:t>2</w:t>
            </w:r>
          </w:p>
        </w:tc>
        <w:tc>
          <w:tcPr>
            <w:tcW w:type="dxa" w:w="1560"/>
          </w:tcPr>
          <w:p>
            <w:r>
              <w:rPr>
                <w:sz w:val="18"/>
              </w:rPr>
              <w:t>0</w:t>
            </w:r>
          </w:p>
        </w:tc>
      </w:tr>
      <w:tr>
        <w:tc>
          <w:tcPr>
            <w:tcW w:type="dxa" w:w="1560"/>
          </w:tcPr>
          <w:p>
            <w:r>
              <w:rPr>
                <w:sz w:val="18"/>
              </w:rPr>
              <w:t>Frontend Components</w:t>
            </w:r>
          </w:p>
        </w:tc>
        <w:tc>
          <w:tcPr>
            <w:tcW w:type="dxa" w:w="1560"/>
          </w:tcPr>
          <w:p>
            <w:r>
              <w:rPr>
                <w:sz w:val="18"/>
              </w:rPr>
              <w:t>UT-FE-001 to UT-FE-008</w:t>
            </w:r>
          </w:p>
        </w:tc>
        <w:tc>
          <w:tcPr>
            <w:tcW w:type="dxa" w:w="1560"/>
          </w:tcPr>
          <w:p>
            <w:r>
              <w:rPr>
                <w:sz w:val="18"/>
              </w:rPr>
              <w:t>8</w:t>
            </w:r>
          </w:p>
        </w:tc>
        <w:tc>
          <w:tcPr>
            <w:tcW w:type="dxa" w:w="1560"/>
          </w:tcPr>
          <w:p>
            <w:r>
              <w:rPr>
                <w:sz w:val="18"/>
              </w:rPr>
              <w:t>4</w:t>
            </w:r>
          </w:p>
        </w:tc>
        <w:tc>
          <w:tcPr>
            <w:tcW w:type="dxa" w:w="1560"/>
          </w:tcPr>
          <w:p>
            <w:r>
              <w:rPr>
                <w:sz w:val="18"/>
              </w:rPr>
              <w:t>4</w:t>
            </w:r>
          </w:p>
        </w:tc>
        <w:tc>
          <w:tcPr>
            <w:tcW w:type="dxa" w:w="1560"/>
          </w:tcPr>
          <w:p>
            <w:r>
              <w:rPr>
                <w:sz w:val="18"/>
              </w:rPr>
              <w:t>0</w:t>
            </w:r>
          </w:p>
        </w:tc>
      </w:tr>
      <w:tr>
        <w:tc>
          <w:tcPr>
            <w:tcW w:type="dxa" w:w="1560"/>
          </w:tcPr>
          <w:p>
            <w:r>
              <w:rPr>
                <w:sz w:val="18"/>
              </w:rPr>
              <w:t>Frontend Forms</w:t>
            </w:r>
          </w:p>
        </w:tc>
        <w:tc>
          <w:tcPr>
            <w:tcW w:type="dxa" w:w="1560"/>
          </w:tcPr>
          <w:p>
            <w:r>
              <w:rPr>
                <w:sz w:val="18"/>
              </w:rPr>
              <w:t>UT-FE-FORM-001 to UT-FE-FORM-006</w:t>
            </w:r>
          </w:p>
        </w:tc>
        <w:tc>
          <w:tcPr>
            <w:tcW w:type="dxa" w:w="1560"/>
          </w:tcPr>
          <w:p>
            <w:r>
              <w:rPr>
                <w:sz w:val="18"/>
              </w:rPr>
              <w:t>6</w:t>
            </w:r>
          </w:p>
        </w:tc>
        <w:tc>
          <w:tcPr>
            <w:tcW w:type="dxa" w:w="1560"/>
          </w:tcPr>
          <w:p>
            <w:r>
              <w:rPr>
                <w:sz w:val="18"/>
              </w:rPr>
              <w:t>3</w:t>
            </w:r>
          </w:p>
        </w:tc>
        <w:tc>
          <w:tcPr>
            <w:tcW w:type="dxa" w:w="1560"/>
          </w:tcPr>
          <w:p>
            <w:r>
              <w:rPr>
                <w:sz w:val="18"/>
              </w:rPr>
              <w:t>3</w:t>
            </w:r>
          </w:p>
        </w:tc>
        <w:tc>
          <w:tcPr>
            <w:tcW w:type="dxa" w:w="1560"/>
          </w:tcPr>
          <w:p>
            <w:r>
              <w:rPr>
                <w:sz w:val="18"/>
              </w:rPr>
              <w:t>0</w:t>
            </w:r>
          </w:p>
        </w:tc>
      </w:tr>
      <w:tr>
        <w:tc>
          <w:tcPr>
            <w:tcW w:type="dxa" w:w="1560"/>
          </w:tcPr>
          <w:p>
            <w:r>
              <w:rPr>
                <w:sz w:val="18"/>
              </w:rPr>
              <w:t>Frontend API</w:t>
            </w:r>
          </w:p>
        </w:tc>
        <w:tc>
          <w:tcPr>
            <w:tcW w:type="dxa" w:w="1560"/>
          </w:tcPr>
          <w:p>
            <w:r>
              <w:rPr>
                <w:sz w:val="18"/>
              </w:rPr>
              <w:t>UT-FE-API-001 to UT-FE-API-004</w:t>
            </w:r>
          </w:p>
        </w:tc>
        <w:tc>
          <w:tcPr>
            <w:tcW w:type="dxa" w:w="1560"/>
          </w:tcPr>
          <w:p>
            <w:r>
              <w:rPr>
                <w:sz w:val="18"/>
              </w:rPr>
              <w:t>4</w:t>
            </w:r>
          </w:p>
        </w:tc>
        <w:tc>
          <w:tcPr>
            <w:tcW w:type="dxa" w:w="1560"/>
          </w:tcPr>
          <w:p>
            <w:r>
              <w:rPr>
                <w:sz w:val="18"/>
              </w:rPr>
              <w:t>3</w:t>
            </w:r>
          </w:p>
        </w:tc>
        <w:tc>
          <w:tcPr>
            <w:tcW w:type="dxa" w:w="1560"/>
          </w:tcPr>
          <w:p>
            <w:r>
              <w:rPr>
                <w:sz w:val="18"/>
              </w:rPr>
              <w:t>1</w:t>
            </w:r>
          </w:p>
        </w:tc>
        <w:tc>
          <w:tcPr>
            <w:tcW w:type="dxa" w:w="1560"/>
          </w:tcPr>
          <w:p>
            <w:r>
              <w:rPr>
                <w:sz w:val="18"/>
              </w:rPr>
              <w:t>0</w:t>
            </w:r>
          </w:p>
        </w:tc>
      </w:tr>
      <w:tr>
        <w:tc>
          <w:tcPr>
            <w:tcW w:type="dxa" w:w="1560"/>
          </w:tcPr>
          <w:p>
            <w:r>
              <w:rPr>
                <w:sz w:val="18"/>
              </w:rPr>
              <w:t>Frontend Routes</w:t>
            </w:r>
          </w:p>
        </w:tc>
        <w:tc>
          <w:tcPr>
            <w:tcW w:type="dxa" w:w="1560"/>
          </w:tcPr>
          <w:p>
            <w:r>
              <w:rPr>
                <w:sz w:val="18"/>
              </w:rPr>
              <w:t>UT-FE-ROUTE-001 to UT-FE-ROUTE-004</w:t>
            </w:r>
          </w:p>
        </w:tc>
        <w:tc>
          <w:tcPr>
            <w:tcW w:type="dxa" w:w="1560"/>
          </w:tcPr>
          <w:p>
            <w:r>
              <w:rPr>
                <w:sz w:val="18"/>
              </w:rPr>
              <w:t>4</w:t>
            </w:r>
          </w:p>
        </w:tc>
        <w:tc>
          <w:tcPr>
            <w:tcW w:type="dxa" w:w="1560"/>
          </w:tcPr>
          <w:p>
            <w:r>
              <w:rPr>
                <w:sz w:val="18"/>
              </w:rPr>
              <w:t>3</w:t>
            </w:r>
          </w:p>
        </w:tc>
        <w:tc>
          <w:tcPr>
            <w:tcW w:type="dxa" w:w="1560"/>
          </w:tcPr>
          <w:p>
            <w:r>
              <w:rPr>
                <w:sz w:val="18"/>
              </w:rPr>
              <w:t>1</w:t>
            </w:r>
          </w:p>
        </w:tc>
        <w:tc>
          <w:tcPr>
            <w:tcW w:type="dxa" w:w="1560"/>
          </w:tcPr>
          <w:p>
            <w:r>
              <w:rPr>
                <w:sz w:val="18"/>
              </w:rPr>
              <w:t>0</w:t>
            </w:r>
          </w:p>
        </w:tc>
      </w:tr>
      <w:tr>
        <w:tc>
          <w:tcPr>
            <w:tcW w:type="dxa" w:w="1560"/>
          </w:tcPr>
          <w:p>
            <w:r>
              <w:rPr>
                <w:sz w:val="18"/>
              </w:rPr>
              <w:t>Frontend State</w:t>
            </w:r>
          </w:p>
        </w:tc>
        <w:tc>
          <w:tcPr>
            <w:tcW w:type="dxa" w:w="1560"/>
          </w:tcPr>
          <w:p>
            <w:r>
              <w:rPr>
                <w:sz w:val="18"/>
              </w:rPr>
              <w:t>UT-FE-STATE-001 to UT-FE-STATE-004</w:t>
            </w:r>
          </w:p>
        </w:tc>
        <w:tc>
          <w:tcPr>
            <w:tcW w:type="dxa" w:w="1560"/>
          </w:tcPr>
          <w:p>
            <w:r>
              <w:rPr>
                <w:sz w:val="18"/>
              </w:rPr>
              <w:t>4</w:t>
            </w:r>
          </w:p>
        </w:tc>
        <w:tc>
          <w:tcPr>
            <w:tcW w:type="dxa" w:w="1560"/>
          </w:tcPr>
          <w:p>
            <w:r>
              <w:rPr>
                <w:sz w:val="18"/>
              </w:rPr>
              <w:t>1</w:t>
            </w:r>
          </w:p>
        </w:tc>
        <w:tc>
          <w:tcPr>
            <w:tcW w:type="dxa" w:w="1560"/>
          </w:tcPr>
          <w:p>
            <w:r>
              <w:rPr>
                <w:sz w:val="18"/>
              </w:rPr>
              <w:t>2</w:t>
            </w:r>
          </w:p>
        </w:tc>
        <w:tc>
          <w:tcPr>
            <w:tcW w:type="dxa" w:w="1560"/>
          </w:tcPr>
          <w:p>
            <w:r>
              <w:rPr>
                <w:sz w:val="18"/>
              </w:rPr>
              <w:t>1</w:t>
            </w:r>
          </w:p>
        </w:tc>
      </w:tr>
      <w:tr>
        <w:tc>
          <w:tcPr>
            <w:tcW w:type="dxa" w:w="1560"/>
          </w:tcPr>
          <w:p>
            <w:r>
              <w:rPr>
                <w:sz w:val="18"/>
              </w:rPr>
              <w:t>Frontend Auth</w:t>
            </w:r>
          </w:p>
        </w:tc>
        <w:tc>
          <w:tcPr>
            <w:tcW w:type="dxa" w:w="1560"/>
          </w:tcPr>
          <w:p>
            <w:r>
              <w:rPr>
                <w:sz w:val="18"/>
              </w:rPr>
              <w:t>UT-FE-AUTH-001 to UT-FE-AUTH-004</w:t>
            </w:r>
          </w:p>
        </w:tc>
        <w:tc>
          <w:tcPr>
            <w:tcW w:type="dxa" w:w="1560"/>
          </w:tcPr>
          <w:p>
            <w:r>
              <w:rPr>
                <w:sz w:val="18"/>
              </w:rPr>
              <w:t>4</w:t>
            </w:r>
          </w:p>
        </w:tc>
        <w:tc>
          <w:tcPr>
            <w:tcW w:type="dxa" w:w="1560"/>
          </w:tcPr>
          <w:p>
            <w:r>
              <w:rPr>
                <w:sz w:val="18"/>
              </w:rPr>
              <w:t>4</w:t>
            </w:r>
          </w:p>
        </w:tc>
        <w:tc>
          <w:tcPr>
            <w:tcW w:type="dxa" w:w="1560"/>
          </w:tcPr>
          <w:p>
            <w:r>
              <w:rPr>
                <w:sz w:val="18"/>
              </w:rPr>
              <w:t>0</w:t>
            </w:r>
          </w:p>
        </w:tc>
        <w:tc>
          <w:tcPr>
            <w:tcW w:type="dxa" w:w="1560"/>
          </w:tcPr>
          <w:p>
            <w:r>
              <w:rPr>
                <w:sz w:val="18"/>
              </w:rPr>
              <w:t>0</w:t>
            </w:r>
          </w:p>
        </w:tc>
      </w:tr>
      <w:tr>
        <w:tc>
          <w:tcPr>
            <w:tcW w:type="dxa" w:w="1560"/>
          </w:tcPr>
          <w:p>
            <w:r>
              <w:rPr>
                <w:sz w:val="18"/>
              </w:rPr>
              <w:t>Service Layer</w:t>
            </w:r>
          </w:p>
        </w:tc>
        <w:tc>
          <w:tcPr>
            <w:tcW w:type="dxa" w:w="1560"/>
          </w:tcPr>
          <w:p>
            <w:r>
              <w:rPr>
                <w:sz w:val="18"/>
              </w:rPr>
              <w:t>UT-SVC-001 to UT-SVC-006</w:t>
            </w:r>
          </w:p>
        </w:tc>
        <w:tc>
          <w:tcPr>
            <w:tcW w:type="dxa" w:w="1560"/>
          </w:tcPr>
          <w:p>
            <w:r>
              <w:rPr>
                <w:sz w:val="18"/>
              </w:rPr>
              <w:t>6</w:t>
            </w:r>
          </w:p>
        </w:tc>
        <w:tc>
          <w:tcPr>
            <w:tcW w:type="dxa" w:w="1560"/>
          </w:tcPr>
          <w:p>
            <w:r>
              <w:rPr>
                <w:sz w:val="18"/>
              </w:rPr>
              <w:t>5</w:t>
            </w:r>
          </w:p>
        </w:tc>
        <w:tc>
          <w:tcPr>
            <w:tcW w:type="dxa" w:w="1560"/>
          </w:tcPr>
          <w:p>
            <w:r>
              <w:rPr>
                <w:sz w:val="18"/>
              </w:rPr>
              <w:t>1</w:t>
            </w:r>
          </w:p>
        </w:tc>
        <w:tc>
          <w:tcPr>
            <w:tcW w:type="dxa" w:w="1560"/>
          </w:tcPr>
          <w:p>
            <w:r>
              <w:rPr>
                <w:sz w:val="18"/>
              </w:rPr>
              <w:t>0</w:t>
            </w:r>
          </w:p>
        </w:tc>
      </w:tr>
      <w:tr>
        <w:tc>
          <w:tcPr>
            <w:tcW w:type="dxa" w:w="1560"/>
          </w:tcPr>
          <w:p>
            <w:r>
              <w:rPr>
                <w:sz w:val="18"/>
              </w:rPr>
              <w:t>Service Tx</w:t>
            </w:r>
          </w:p>
        </w:tc>
        <w:tc>
          <w:tcPr>
            <w:tcW w:type="dxa" w:w="1560"/>
          </w:tcPr>
          <w:p>
            <w:r>
              <w:rPr>
                <w:sz w:val="18"/>
              </w:rPr>
              <w:t>UT-SVC-TX-001 to UT-SVC-TX-003</w:t>
            </w:r>
          </w:p>
        </w:tc>
        <w:tc>
          <w:tcPr>
            <w:tcW w:type="dxa" w:w="1560"/>
          </w:tcPr>
          <w:p>
            <w:r>
              <w:rPr>
                <w:sz w:val="18"/>
              </w:rPr>
              <w:t>3</w:t>
            </w:r>
          </w:p>
        </w:tc>
        <w:tc>
          <w:tcPr>
            <w:tcW w:type="dxa" w:w="1560"/>
          </w:tcPr>
          <w:p>
            <w:r>
              <w:rPr>
                <w:sz w:val="18"/>
              </w:rPr>
              <w:t>2</w:t>
            </w:r>
          </w:p>
        </w:tc>
        <w:tc>
          <w:tcPr>
            <w:tcW w:type="dxa" w:w="1560"/>
          </w:tcPr>
          <w:p>
            <w:r>
              <w:rPr>
                <w:sz w:val="18"/>
              </w:rPr>
              <w:t>1</w:t>
            </w:r>
          </w:p>
        </w:tc>
        <w:tc>
          <w:tcPr>
            <w:tcW w:type="dxa" w:w="1560"/>
          </w:tcPr>
          <w:p>
            <w:r>
              <w:rPr>
                <w:sz w:val="18"/>
              </w:rPr>
              <w:t>0</w:t>
            </w:r>
          </w:p>
        </w:tc>
      </w:tr>
      <w:tr>
        <w:tc>
          <w:tcPr>
            <w:tcW w:type="dxa" w:w="1560"/>
          </w:tcPr>
          <w:p>
            <w:r>
              <w:rPr>
                <w:sz w:val="18"/>
              </w:rPr>
              <w:t>Service Error</w:t>
            </w:r>
          </w:p>
        </w:tc>
        <w:tc>
          <w:tcPr>
            <w:tcW w:type="dxa" w:w="1560"/>
          </w:tcPr>
          <w:p>
            <w:r>
              <w:rPr>
                <w:sz w:val="18"/>
              </w:rPr>
              <w:t>UT-SVC-ERR-001 to UT-SVC-ERR-004</w:t>
            </w:r>
          </w:p>
        </w:tc>
        <w:tc>
          <w:tcPr>
            <w:tcW w:type="dxa" w:w="1560"/>
          </w:tcPr>
          <w:p>
            <w:r>
              <w:rPr>
                <w:sz w:val="18"/>
              </w:rPr>
              <w:t>4</w:t>
            </w:r>
          </w:p>
        </w:tc>
        <w:tc>
          <w:tcPr>
            <w:tcW w:type="dxa" w:w="1560"/>
          </w:tcPr>
          <w:p>
            <w:r>
              <w:rPr>
                <w:sz w:val="18"/>
              </w:rPr>
              <w:t>2</w:t>
            </w:r>
          </w:p>
        </w:tc>
        <w:tc>
          <w:tcPr>
            <w:tcW w:type="dxa" w:w="1560"/>
          </w:tcPr>
          <w:p>
            <w:r>
              <w:rPr>
                <w:sz w:val="18"/>
              </w:rPr>
              <w:t>2</w:t>
            </w:r>
          </w:p>
        </w:tc>
        <w:tc>
          <w:tcPr>
            <w:tcW w:type="dxa" w:w="1560"/>
          </w:tcPr>
          <w:p>
            <w:r>
              <w:rPr>
                <w:sz w:val="18"/>
              </w:rPr>
              <w:t>0</w:t>
            </w:r>
          </w:p>
        </w:tc>
      </w:tr>
      <w:tr>
        <w:tc>
          <w:tcPr>
            <w:tcW w:type="dxa" w:w="1560"/>
          </w:tcPr>
          <w:p>
            <w:r>
              <w:rPr>
                <w:sz w:val="18"/>
              </w:rPr>
              <w:t>Service Multi-Tenant</w:t>
            </w:r>
          </w:p>
        </w:tc>
        <w:tc>
          <w:tcPr>
            <w:tcW w:type="dxa" w:w="1560"/>
          </w:tcPr>
          <w:p>
            <w:r>
              <w:rPr>
                <w:sz w:val="18"/>
              </w:rPr>
              <w:t>UT-SVC-MT-001 to UT-SVC-MT-003</w:t>
            </w:r>
          </w:p>
        </w:tc>
        <w:tc>
          <w:tcPr>
            <w:tcW w:type="dxa" w:w="1560"/>
          </w:tcPr>
          <w:p>
            <w:r>
              <w:rPr>
                <w:sz w:val="18"/>
              </w:rPr>
              <w:t>3</w:t>
            </w:r>
          </w:p>
        </w:tc>
        <w:tc>
          <w:tcPr>
            <w:tcW w:type="dxa" w:w="1560"/>
          </w:tcPr>
          <w:p>
            <w:r>
              <w:rPr>
                <w:sz w:val="18"/>
              </w:rPr>
              <w:t>3</w:t>
            </w:r>
          </w:p>
        </w:tc>
        <w:tc>
          <w:tcPr>
            <w:tcW w:type="dxa" w:w="1560"/>
          </w:tcPr>
          <w:p>
            <w:r>
              <w:rPr>
                <w:sz w:val="18"/>
              </w:rPr>
              <w:t>0</w:t>
            </w:r>
          </w:p>
        </w:tc>
        <w:tc>
          <w:tcPr>
            <w:tcW w:type="dxa" w:w="1560"/>
          </w:tcPr>
          <w:p>
            <w:r>
              <w:rPr>
                <w:sz w:val="18"/>
              </w:rPr>
              <w:t>0</w:t>
            </w:r>
          </w:p>
        </w:tc>
      </w:tr>
      <w:tr>
        <w:tc>
          <w:tcPr>
            <w:tcW w:type="dxa" w:w="1560"/>
          </w:tcPr>
          <w:p>
            <w:r>
              <w:rPr>
                <w:sz w:val="18"/>
              </w:rPr>
              <w:t>Repository</w:t>
            </w:r>
          </w:p>
        </w:tc>
        <w:tc>
          <w:tcPr>
            <w:tcW w:type="dxa" w:w="1560"/>
          </w:tcPr>
          <w:p>
            <w:r>
              <w:rPr>
                <w:sz w:val="18"/>
              </w:rPr>
              <w:t>UT-REPO-001 to UT-REPO-005</w:t>
            </w:r>
          </w:p>
        </w:tc>
        <w:tc>
          <w:tcPr>
            <w:tcW w:type="dxa" w:w="1560"/>
          </w:tcPr>
          <w:p>
            <w:r>
              <w:rPr>
                <w:sz w:val="18"/>
              </w:rPr>
              <w:t>5</w:t>
            </w:r>
          </w:p>
        </w:tc>
        <w:tc>
          <w:tcPr>
            <w:tcW w:type="dxa" w:w="1560"/>
          </w:tcPr>
          <w:p>
            <w:r>
              <w:rPr>
                <w:sz w:val="18"/>
              </w:rPr>
              <w:t>3</w:t>
            </w:r>
          </w:p>
        </w:tc>
        <w:tc>
          <w:tcPr>
            <w:tcW w:type="dxa" w:w="1560"/>
          </w:tcPr>
          <w:p>
            <w:r>
              <w:rPr>
                <w:sz w:val="18"/>
              </w:rPr>
              <w:t>2</w:t>
            </w:r>
          </w:p>
        </w:tc>
        <w:tc>
          <w:tcPr>
            <w:tcW w:type="dxa" w:w="1560"/>
          </w:tcPr>
          <w:p>
            <w:r>
              <w:rPr>
                <w:sz w:val="18"/>
              </w:rPr>
              <w:t>0</w:t>
            </w:r>
          </w:p>
        </w:tc>
      </w:tr>
      <w:tr>
        <w:tc>
          <w:tcPr>
            <w:tcW w:type="dxa" w:w="1560"/>
          </w:tcPr>
          <w:p>
            <w:r>
              <w:rPr>
                <w:sz w:val="18"/>
              </w:rPr>
              <w:t>Repository MT</w:t>
            </w:r>
          </w:p>
        </w:tc>
        <w:tc>
          <w:tcPr>
            <w:tcW w:type="dxa" w:w="1560"/>
          </w:tcPr>
          <w:p>
            <w:r>
              <w:rPr>
                <w:sz w:val="18"/>
              </w:rPr>
              <w:t>UT-REPO-MT-001 to UT-REPO-MT-003</w:t>
            </w:r>
          </w:p>
        </w:tc>
        <w:tc>
          <w:tcPr>
            <w:tcW w:type="dxa" w:w="1560"/>
          </w:tcPr>
          <w:p>
            <w:r>
              <w:rPr>
                <w:sz w:val="18"/>
              </w:rPr>
              <w:t>3</w:t>
            </w:r>
          </w:p>
        </w:tc>
        <w:tc>
          <w:tcPr>
            <w:tcW w:type="dxa" w:w="1560"/>
          </w:tcPr>
          <w:p>
            <w:r>
              <w:rPr>
                <w:sz w:val="18"/>
              </w:rPr>
              <w:t>2</w:t>
            </w:r>
          </w:p>
        </w:tc>
        <w:tc>
          <w:tcPr>
            <w:tcW w:type="dxa" w:w="1560"/>
          </w:tcPr>
          <w:p>
            <w:r>
              <w:rPr>
                <w:sz w:val="18"/>
              </w:rPr>
              <w:t>1</w:t>
            </w:r>
          </w:p>
        </w:tc>
        <w:tc>
          <w:tcPr>
            <w:tcW w:type="dxa" w:w="1560"/>
          </w:tcPr>
          <w:p>
            <w:r>
              <w:rPr>
                <w:sz w:val="18"/>
              </w:rPr>
              <w:t>0</w:t>
            </w:r>
          </w:p>
        </w:tc>
      </w:tr>
      <w:tr>
        <w:tc>
          <w:tcPr>
            <w:tcW w:type="dxa" w:w="1560"/>
          </w:tcPr>
          <w:p>
            <w:r>
              <w:rPr>
                <w:sz w:val="18"/>
              </w:rPr>
              <w:t>Repository Pagination</w:t>
            </w:r>
          </w:p>
        </w:tc>
        <w:tc>
          <w:tcPr>
            <w:tcW w:type="dxa" w:w="1560"/>
          </w:tcPr>
          <w:p>
            <w:r>
              <w:rPr>
                <w:sz w:val="18"/>
              </w:rPr>
              <w:t>UT-REPO-PAGE-001 to UT-REPO-PAGE-004</w:t>
            </w:r>
          </w:p>
        </w:tc>
        <w:tc>
          <w:tcPr>
            <w:tcW w:type="dxa" w:w="1560"/>
          </w:tcPr>
          <w:p>
            <w:r>
              <w:rPr>
                <w:sz w:val="18"/>
              </w:rPr>
              <w:t>4</w:t>
            </w:r>
          </w:p>
        </w:tc>
        <w:tc>
          <w:tcPr>
            <w:tcW w:type="dxa" w:w="1560"/>
          </w:tcPr>
          <w:p>
            <w:r>
              <w:rPr>
                <w:sz w:val="18"/>
              </w:rPr>
              <w:t>0</w:t>
            </w:r>
          </w:p>
        </w:tc>
        <w:tc>
          <w:tcPr>
            <w:tcW w:type="dxa" w:w="1560"/>
          </w:tcPr>
          <w:p>
            <w:r>
              <w:rPr>
                <w:sz w:val="18"/>
              </w:rPr>
              <w:t>4</w:t>
            </w:r>
          </w:p>
        </w:tc>
        <w:tc>
          <w:tcPr>
            <w:tcW w:type="dxa" w:w="1560"/>
          </w:tcPr>
          <w:p>
            <w:r>
              <w:rPr>
                <w:sz w:val="18"/>
              </w:rPr>
              <w:t>0</w:t>
            </w:r>
          </w:p>
        </w:tc>
      </w:tr>
      <w:tr>
        <w:tc>
          <w:tcPr>
            <w:tcW w:type="dxa" w:w="1560"/>
          </w:tcPr>
          <w:p>
            <w:r>
              <w:rPr>
                <w:sz w:val="18"/>
              </w:rPr>
              <w:t>TOTAL</w:t>
            </w:r>
          </w:p>
        </w:tc>
        <w:tc>
          <w:tcPr>
            <w:tcW w:type="dxa" w:w="1560"/>
          </w:tcPr>
          <w:p>
            <w:r>
              <w:rPr>
                <w:sz w:val="18"/>
              </w:rPr>
              <w:t>-</w:t>
            </w:r>
          </w:p>
        </w:tc>
        <w:tc>
          <w:tcPr>
            <w:tcW w:type="dxa" w:w="1560"/>
          </w:tcPr>
          <w:p>
            <w:r>
              <w:rPr>
                <w:sz w:val="18"/>
              </w:rPr>
              <w:t>151</w:t>
            </w:r>
          </w:p>
        </w:tc>
        <w:tc>
          <w:tcPr>
            <w:tcW w:type="dxa" w:w="1560"/>
          </w:tcPr>
          <w:p>
            <w:r>
              <w:rPr>
                <w:sz w:val="18"/>
              </w:rPr>
              <w:t>87</w:t>
            </w:r>
          </w:p>
        </w:tc>
        <w:tc>
          <w:tcPr>
            <w:tcW w:type="dxa" w:w="1560"/>
          </w:tcPr>
          <w:p>
            <w:r>
              <w:rPr>
                <w:sz w:val="18"/>
              </w:rPr>
              <w:t>59</w:t>
            </w:r>
          </w:p>
        </w:tc>
        <w:tc>
          <w:tcPr>
            <w:tcW w:type="dxa" w:w="1560"/>
          </w:tcPr>
          <w:p>
            <w:r>
              <w:rPr>
                <w:sz w:val="18"/>
              </w:rPr>
              <w:t>2</w:t>
            </w:r>
          </w:p>
        </w:tc>
      </w:tr>
    </w:tbl>
    <w:p>
      <w:r>
        <w:t>Total test cases: 151 across all backend, frontend, service, and repository layers. This provides comprehensive coverage of all business logic, UI components, and data access patterns in the PIXOUS HR Portal.</w:t>
      </w:r>
    </w:p>
    <w:p>
      <w:r>
        <w:br w:type="page"/>
      </w:r>
    </w:p>
    <w:p>
      <w:pPr>
        <w:pStyle w:val="Heading1"/>
      </w:pPr>
      <w:r>
        <w:t>12. Known Test Gaps &amp; Recommendations</w:t>
      </w:r>
    </w:p>
    <w:p>
      <w:r>
        <w:t>Despite comprehensive unit test coverage, certain areas require additional testing effort. The following gaps have been identified and recommendations are provided to address them.</w:t>
      </w:r>
    </w:p>
    <w:p>
      <w:pPr>
        <w:pStyle w:val="Heading2"/>
      </w:pPr>
      <w:r>
        <w:t>12.1 Identified Gaps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Gap Area</w:t>
            </w:r>
          </w:p>
        </w:tc>
        <w:tc>
          <w:tcPr>
            <w:tcW w:type="dxa" w:w="2340"/>
            <w:shd w:fill="003366" w:val="clear"/>
          </w:tcPr>
          <w:p>
            <w:pPr>
              <w:jc w:val="center"/>
            </w:pPr>
            <w:r>
              <w:rPr>
                <w:b/>
                <w:color w:val="FFFFFF"/>
                <w:sz w:val="20"/>
              </w:rPr>
              <w:t>Current State</w:t>
            </w:r>
          </w:p>
        </w:tc>
        <w:tc>
          <w:tcPr>
            <w:tcW w:type="dxa" w:w="2340"/>
            <w:shd w:fill="003366" w:val="clear"/>
          </w:tcPr>
          <w:p>
            <w:pPr>
              <w:jc w:val="center"/>
            </w:pPr>
            <w:r>
              <w:rPr>
                <w:b/>
                <w:color w:val="FFFFFF"/>
                <w:sz w:val="20"/>
              </w:rPr>
              <w:t>Impact</w:t>
            </w:r>
          </w:p>
        </w:tc>
        <w:tc>
          <w:tcPr>
            <w:tcW w:type="dxa" w:w="2340"/>
            <w:shd w:fill="003366" w:val="clear"/>
          </w:tcPr>
          <w:p>
            <w:pPr>
              <w:jc w:val="center"/>
            </w:pPr>
            <w:r>
              <w:rPr>
                <w:b/>
                <w:color w:val="FFFFFF"/>
                <w:sz w:val="20"/>
              </w:rPr>
              <w:t>Priority</w:t>
            </w:r>
          </w:p>
        </w:tc>
      </w:tr>
      <w:tr>
        <w:tc>
          <w:tcPr>
            <w:tcW w:type="dxa" w:w="2340"/>
          </w:tcPr>
          <w:p>
            <w:r>
              <w:rPr>
                <w:sz w:val="18"/>
              </w:rPr>
              <w:t>Community/Chat Coverage</w:t>
            </w:r>
          </w:p>
        </w:tc>
        <w:tc>
          <w:tcPr>
            <w:tcW w:type="dxa" w:w="2340"/>
          </w:tcPr>
          <w:p>
            <w:r>
              <w:rPr>
                <w:sz w:val="18"/>
              </w:rPr>
              <w:t>72% coverage</w:t>
            </w:r>
          </w:p>
        </w:tc>
        <w:tc>
          <w:tcPr>
            <w:tcW w:type="dxa" w:w="2340"/>
          </w:tcPr>
          <w:p>
            <w:r>
              <w:rPr>
                <w:sz w:val="18"/>
              </w:rPr>
              <w:t>Message retention and poll logic under-tested</w:t>
            </w:r>
          </w:p>
        </w:tc>
        <w:tc>
          <w:tcPr>
            <w:tcW w:type="dxa" w:w="2340"/>
          </w:tcPr>
          <w:p>
            <w:r>
              <w:rPr>
                <w:sz w:val="18"/>
              </w:rPr>
              <w:t>High</w:t>
            </w:r>
          </w:p>
        </w:tc>
      </w:tr>
      <w:tr>
        <w:tc>
          <w:tcPr>
            <w:tcW w:type="dxa" w:w="2340"/>
          </w:tcPr>
          <w:p>
            <w:r>
              <w:rPr>
                <w:sz w:val="18"/>
              </w:rPr>
              <w:t>Frontend Component Coverage</w:t>
            </w:r>
          </w:p>
        </w:tc>
        <w:tc>
          <w:tcPr>
            <w:tcW w:type="dxa" w:w="2340"/>
          </w:tcPr>
          <w:p>
            <w:r>
              <w:rPr>
                <w:sz w:val="18"/>
              </w:rPr>
              <w:t>74% coverage</w:t>
            </w:r>
          </w:p>
        </w:tc>
        <w:tc>
          <w:tcPr>
            <w:tcW w:type="dxa" w:w="2340"/>
          </w:tcPr>
          <w:p>
            <w:r>
              <w:rPr>
                <w:sz w:val="18"/>
              </w:rPr>
              <w:t>Complex components like DataTable need more tests</w:t>
            </w:r>
          </w:p>
        </w:tc>
        <w:tc>
          <w:tcPr>
            <w:tcW w:type="dxa" w:w="2340"/>
          </w:tcPr>
          <w:p>
            <w:r>
              <w:rPr>
                <w:sz w:val="18"/>
              </w:rPr>
              <w:t>Medium</w:t>
            </w:r>
          </w:p>
        </w:tc>
      </w:tr>
      <w:tr>
        <w:tc>
          <w:tcPr>
            <w:tcW w:type="dxa" w:w="2340"/>
          </w:tcPr>
          <w:p>
            <w:r>
              <w:rPr>
                <w:sz w:val="18"/>
              </w:rPr>
              <w:t>Edge Case Testing</w:t>
            </w:r>
          </w:p>
        </w:tc>
        <w:tc>
          <w:tcPr>
            <w:tcW w:type="dxa" w:w="2340"/>
          </w:tcPr>
          <w:p>
            <w:r>
              <w:rPr>
                <w:sz w:val="18"/>
              </w:rPr>
              <w:t>Limited</w:t>
            </w:r>
          </w:p>
        </w:tc>
        <w:tc>
          <w:tcPr>
            <w:tcW w:type="dxa" w:w="2340"/>
          </w:tcPr>
          <w:p>
            <w:r>
              <w:rPr>
                <w:sz w:val="18"/>
              </w:rPr>
              <w:t>Boundary values and null inputs not fully covered</w:t>
            </w:r>
          </w:p>
        </w:tc>
        <w:tc>
          <w:tcPr>
            <w:tcW w:type="dxa" w:w="2340"/>
          </w:tcPr>
          <w:p>
            <w:r>
              <w:rPr>
                <w:sz w:val="18"/>
              </w:rPr>
              <w:t>Medium</w:t>
            </w:r>
          </w:p>
        </w:tc>
      </w:tr>
      <w:tr>
        <w:tc>
          <w:tcPr>
            <w:tcW w:type="dxa" w:w="2340"/>
          </w:tcPr>
          <w:p>
            <w:r>
              <w:rPr>
                <w:sz w:val="18"/>
              </w:rPr>
              <w:t>Concurrent Access</w:t>
            </w:r>
          </w:p>
        </w:tc>
        <w:tc>
          <w:tcPr>
            <w:tcW w:type="dxa" w:w="2340"/>
          </w:tcPr>
          <w:p>
            <w:r>
              <w:rPr>
                <w:sz w:val="18"/>
              </w:rPr>
              <w:t>Not tested</w:t>
            </w:r>
          </w:p>
        </w:tc>
        <w:tc>
          <w:tcPr>
            <w:tcW w:type="dxa" w:w="2340"/>
          </w:tcPr>
          <w:p>
            <w:r>
              <w:rPr>
                <w:sz w:val="18"/>
              </w:rPr>
              <w:t>Race conditions in attendance punch not validated</w:t>
            </w:r>
          </w:p>
        </w:tc>
        <w:tc>
          <w:tcPr>
            <w:tcW w:type="dxa" w:w="2340"/>
          </w:tcPr>
          <w:p>
            <w:r>
              <w:rPr>
                <w:sz w:val="18"/>
              </w:rPr>
              <w:t>Low</w:t>
            </w:r>
          </w:p>
        </w:tc>
      </w:tr>
      <w:tr>
        <w:tc>
          <w:tcPr>
            <w:tcW w:type="dxa" w:w="2340"/>
          </w:tcPr>
          <w:p>
            <w:r>
              <w:rPr>
                <w:sz w:val="18"/>
              </w:rPr>
              <w:t>Performance Thresholds</w:t>
            </w:r>
          </w:p>
        </w:tc>
        <w:tc>
          <w:tcPr>
            <w:tcW w:type="dxa" w:w="2340"/>
          </w:tcPr>
          <w:p>
            <w:r>
              <w:rPr>
                <w:sz w:val="18"/>
              </w:rPr>
              <w:t>Not enforced</w:t>
            </w:r>
          </w:p>
        </w:tc>
        <w:tc>
          <w:tcPr>
            <w:tcW w:type="dxa" w:w="2340"/>
          </w:tcPr>
          <w:p>
            <w:r>
              <w:rPr>
                <w:sz w:val="18"/>
              </w:rPr>
              <w:t>Test execution time not tracked or limited</w:t>
            </w:r>
          </w:p>
        </w:tc>
        <w:tc>
          <w:tcPr>
            <w:tcW w:type="dxa" w:w="2340"/>
          </w:tcPr>
          <w:p>
            <w:r>
              <w:rPr>
                <w:sz w:val="18"/>
              </w:rPr>
              <w:t>Medium</w:t>
            </w:r>
          </w:p>
        </w:tc>
      </w:tr>
      <w:tr>
        <w:tc>
          <w:tcPr>
            <w:tcW w:type="dxa" w:w="2340"/>
          </w:tcPr>
          <w:p>
            <w:r>
              <w:rPr>
                <w:sz w:val="18"/>
              </w:rPr>
              <w:t>Mutation Testing</w:t>
            </w:r>
          </w:p>
        </w:tc>
        <w:tc>
          <w:tcPr>
            <w:tcW w:type="dxa" w:w="2340"/>
          </w:tcPr>
          <w:p>
            <w:r>
              <w:rPr>
                <w:sz w:val="18"/>
              </w:rPr>
              <w:t>Not implemented</w:t>
            </w:r>
          </w:p>
        </w:tc>
        <w:tc>
          <w:tcPr>
            <w:tcW w:type="dxa" w:w="2340"/>
          </w:tcPr>
          <w:p>
            <w:r>
              <w:rPr>
                <w:sz w:val="18"/>
              </w:rPr>
              <w:t>No mutation testing to verify test effectiveness</w:t>
            </w:r>
          </w:p>
        </w:tc>
        <w:tc>
          <w:tcPr>
            <w:tcW w:type="dxa" w:w="2340"/>
          </w:tcPr>
          <w:p>
            <w:r>
              <w:rPr>
                <w:sz w:val="18"/>
              </w:rPr>
              <w:t>Low</w:t>
            </w:r>
          </w:p>
        </w:tc>
      </w:tr>
    </w:tbl>
    <w:p>
      <w:pPr>
        <w:pStyle w:val="Heading2"/>
      </w:pPr>
      <w:r>
        <w:t>12.2 Recommendations</w:t>
      </w:r>
    </w:p>
    <w:p>
      <w:pPr>
        <w:pStyle w:val="ListBullet"/>
      </w:pPr>
      <w:r>
        <w:t>Increase Community/Chat module coverage to 80% by adding retention policy and poll tests</w:t>
      </w:r>
    </w:p>
    <w:p>
      <w:pPr>
        <w:pStyle w:val="ListBullet"/>
      </w:pPr>
      <w:r>
        <w:t>Add more DataTable component tests covering sorting, filtering, and pagination interactions</w:t>
      </w:r>
    </w:p>
    <w:p>
      <w:pPr>
        <w:pStyle w:val="ListBullet"/>
      </w:pPr>
      <w:r>
        <w:t>Implement parameterized tests for boundary value analysis across all input validation points</w:t>
      </w:r>
    </w:p>
    <w:p>
      <w:pPr>
        <w:pStyle w:val="ListBullet"/>
      </w:pPr>
      <w:r>
        <w:t>Add concurrency tests for attendance punch using parallel test execution</w:t>
      </w:r>
    </w:p>
    <w:p>
      <w:pPr>
        <w:pStyle w:val="ListBullet"/>
      </w:pPr>
      <w:r>
        <w:t>Set test execution time alerts to prevent slow tests from blocking CI/CD</w:t>
      </w:r>
    </w:p>
    <w:p>
      <w:pPr>
        <w:pStyle w:val="ListBullet"/>
      </w:pPr>
      <w:r>
        <w:t>Evaluate PIT (Pitest) for mutation testing to verify test suite effectiveness</w:t>
      </w:r>
    </w:p>
    <w:p>
      <w:pPr>
        <w:pStyle w:val="ListBullet"/>
      </w:pPr>
      <w:r>
        <w:t>Add more frontend form validation tests for complex multi-step forms</w:t>
      </w:r>
    </w:p>
    <w:p>
      <w:pPr>
        <w:pStyle w:val="ListBullet"/>
      </w:pPr>
      <w:r>
        <w:t>Implement test data builder pattern alongside factories for complex entity construction</w:t>
      </w:r>
    </w:p>
    <w:p>
      <w:pPr>
        <w:pStyle w:val="Heading2"/>
      </w:pPr>
      <w:r>
        <w:t>12.3 Future Improvements</w:t>
      </w:r>
    </w:p>
    <w:p>
      <w:r>
        <w:t>As the PIXOUS HR Portal continues to evolve, the unit testing strategy should be reviewed quarterly to incorporate new modules, updated business rules, and emerging best practices. Consider adopting property-based testing for complex business logic and contract testing for API boundaries between frontend and backend.</w:t>
      </w:r>
    </w:p>
    <w:p>
      <w:r>
        <w:br w:type="page"/>
      </w:r>
    </w:p>
    <w:p>
      <w:pPr>
        <w:pStyle w:val="Heading1"/>
      </w:pPr>
      <w:r>
        <w:t>13. Appendix: Sample Test Code Snippets</w:t>
      </w:r>
    </w:p>
    <w:p>
      <w:r>
        <w:t>This appendix provides sample unit test code snippets for each testing layer. These examples demonstrate the testing patterns, conventions, and tools used throughout the PIXOUS HR Portal.</w:t>
      </w:r>
    </w:p>
    <w:p>
      <w:pPr>
        <w:pStyle w:val="Heading2"/>
      </w:pPr>
      <w:r>
        <w:t>13.1 Backend: AuthService Unit Test (JUnit 5 + Mockito)</w:t>
      </w:r>
    </w:p>
    <w:p>
      <w:r>
        <w:t>The following code shows a typical backend unit test for the AuthService class. The test uses Mockito to mock dependencies and JUnit 5 for assertions and test lifecycle management.</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@ExtendWith(MockitoExtension.class)</w:t>
            </w:r>
          </w:p>
        </w:tc>
        <w:tc>
          <w:tcPr>
            <w:tcW w:type="dxa" w:w="4680"/>
          </w:tcPr>
          <w:p>
            <w:r>
              <w:rPr>
                <w:sz w:val="18"/>
              </w:rPr>
            </w:r>
          </w:p>
        </w:tc>
      </w:tr>
      <w:tr>
        <w:tc>
          <w:tcPr>
            <w:tcW w:type="dxa" w:w="4680"/>
          </w:tcPr>
          <w:p>
            <w:r>
              <w:rPr>
                <w:sz w:val="18"/>
              </w:rPr>
              <w:t>class AuthServiceTest {</w:t>
            </w:r>
          </w:p>
        </w:tc>
        <w:tc>
          <w:tcPr>
            <w:tcW w:type="dxa" w:w="4680"/>
          </w:tcPr>
          <w:p>
            <w:r>
              <w:rPr>
                <w:sz w:val="18"/>
              </w:rPr>
            </w:r>
          </w:p>
        </w:tc>
      </w:tr>
      <w:tr>
        <w:tc>
          <w:tcPr>
            <w:tcW w:type="dxa" w:w="4680"/>
          </w:tcPr>
          <w:p>
            <w:r>
              <w:rPr>
                <w:sz w:val="18"/>
              </w:rPr>
              <w:t xml:space="preserve">  @Mock private UserRepository userRepo;</w:t>
            </w:r>
          </w:p>
        </w:tc>
        <w:tc>
          <w:tcPr>
            <w:tcW w:type="dxa" w:w="4680"/>
          </w:tcPr>
          <w:p>
            <w:r>
              <w:rPr>
                <w:sz w:val="18"/>
              </w:rPr>
            </w:r>
          </w:p>
        </w:tc>
      </w:tr>
      <w:tr>
        <w:tc>
          <w:tcPr>
            <w:tcW w:type="dxa" w:w="4680"/>
          </w:tcPr>
          <w:p>
            <w:r>
              <w:rPr>
                <w:sz w:val="18"/>
              </w:rPr>
              <w:t xml:space="preserve">  @Mock private JwtUtil jwtUtil;</w:t>
            </w:r>
          </w:p>
        </w:tc>
        <w:tc>
          <w:tcPr>
            <w:tcW w:type="dxa" w:w="4680"/>
          </w:tcPr>
          <w:p>
            <w:r>
              <w:rPr>
                <w:sz w:val="18"/>
              </w:rPr>
            </w:r>
          </w:p>
        </w:tc>
      </w:tr>
      <w:tr>
        <w:tc>
          <w:tcPr>
            <w:tcW w:type="dxa" w:w="4680"/>
          </w:tcPr>
          <w:p>
            <w:r>
              <w:rPr>
                <w:sz w:val="18"/>
              </w:rPr>
              <w:t xml:space="preserve">  @Mock private PasswordEncoder passwordEncoder;</w:t>
            </w:r>
          </w:p>
        </w:tc>
        <w:tc>
          <w:tcPr>
            <w:tcW w:type="dxa" w:w="4680"/>
          </w:tcPr>
          <w:p>
            <w:r>
              <w:rPr>
                <w:sz w:val="18"/>
              </w:rPr>
            </w:r>
          </w:p>
        </w:tc>
      </w:tr>
      <w:tr>
        <w:tc>
          <w:tcPr>
            <w:tcW w:type="dxa" w:w="4680"/>
          </w:tcPr>
          <w:p>
            <w:r>
              <w:rPr>
                <w:sz w:val="18"/>
              </w:rPr>
              <w:t xml:space="preserve">  @InjectMocks private AuthService authService;</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@Test</w:t>
            </w:r>
          </w:p>
        </w:tc>
        <w:tc>
          <w:tcPr>
            <w:tcW w:type="dxa" w:w="4680"/>
          </w:tcPr>
          <w:p>
            <w:r>
              <w:rPr>
                <w:sz w:val="18"/>
              </w:rPr>
            </w:r>
          </w:p>
        </w:tc>
      </w:tr>
      <w:tr>
        <w:tc>
          <w:tcPr>
            <w:tcW w:type="dxa" w:w="4680"/>
          </w:tcPr>
          <w:p>
            <w:r>
              <w:rPr>
                <w:sz w:val="18"/>
              </w:rPr>
              <w:t xml:space="preserve">  void shouldGenerateTokensOnValidLogin() {</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User user = UserFactory.createDefault();</w:t>
            </w:r>
          </w:p>
        </w:tc>
        <w:tc>
          <w:tcPr>
            <w:tcW w:type="dxa" w:w="4680"/>
          </w:tcPr>
          <w:p>
            <w:r>
              <w:rPr>
                <w:sz w:val="18"/>
              </w:rPr>
            </w:r>
          </w:p>
        </w:tc>
      </w:tr>
      <w:tr>
        <w:tc>
          <w:tcPr>
            <w:tcW w:type="dxa" w:w="4680"/>
          </w:tcPr>
          <w:p>
            <w:r>
              <w:rPr>
                <w:sz w:val="18"/>
              </w:rPr>
              <w:t xml:space="preserve">    when(userRepo.findByUsername("testuser"))</w:t>
            </w:r>
          </w:p>
        </w:tc>
        <w:tc>
          <w:tcPr>
            <w:tcW w:type="dxa" w:w="4680"/>
          </w:tcPr>
          <w:p>
            <w:r>
              <w:rPr>
                <w:sz w:val="18"/>
              </w:rPr>
            </w:r>
          </w:p>
        </w:tc>
      </w:tr>
      <w:tr>
        <w:tc>
          <w:tcPr>
            <w:tcW w:type="dxa" w:w="4680"/>
          </w:tcPr>
          <w:p>
            <w:r>
              <w:rPr>
                <w:sz w:val="18"/>
              </w:rPr>
              <w:t xml:space="preserve">      .thenReturn(Optional.of(user));</w:t>
            </w:r>
          </w:p>
        </w:tc>
        <w:tc>
          <w:tcPr>
            <w:tcW w:type="dxa" w:w="4680"/>
          </w:tcPr>
          <w:p>
            <w:r>
              <w:rPr>
                <w:sz w:val="18"/>
              </w:rPr>
            </w:r>
          </w:p>
        </w:tc>
      </w:tr>
      <w:tr>
        <w:tc>
          <w:tcPr>
            <w:tcW w:type="dxa" w:w="4680"/>
          </w:tcPr>
          <w:p>
            <w:r>
              <w:rPr>
                <w:sz w:val="18"/>
              </w:rPr>
              <w:t xml:space="preserve">    when(passwordEncoder.matches(any(), any()))</w:t>
            </w:r>
          </w:p>
        </w:tc>
        <w:tc>
          <w:tcPr>
            <w:tcW w:type="dxa" w:w="4680"/>
          </w:tcPr>
          <w:p>
            <w:r>
              <w:rPr>
                <w:sz w:val="18"/>
              </w:rPr>
            </w:r>
          </w:p>
        </w:tc>
      </w:tr>
      <w:tr>
        <w:tc>
          <w:tcPr>
            <w:tcW w:type="dxa" w:w="4680"/>
          </w:tcPr>
          <w:p>
            <w:r>
              <w:rPr>
                <w:sz w:val="18"/>
              </w:rPr>
              <w:t xml:space="preserve">      .thenReturn(true);</w:t>
            </w:r>
          </w:p>
        </w:tc>
        <w:tc>
          <w:tcPr>
            <w:tcW w:type="dxa" w:w="4680"/>
          </w:tcPr>
          <w:p>
            <w:r>
              <w:rPr>
                <w:sz w:val="18"/>
              </w:rPr>
            </w:r>
          </w:p>
        </w:tc>
      </w:tr>
      <w:tr>
        <w:tc>
          <w:tcPr>
            <w:tcW w:type="dxa" w:w="4680"/>
          </w:tcPr>
          <w:p>
            <w:r>
              <w:rPr>
                <w:sz w:val="18"/>
              </w:rPr>
              <w:t xml:space="preserve">    when(jwtUtil.generateAccessToken(any()))</w:t>
            </w:r>
          </w:p>
        </w:tc>
        <w:tc>
          <w:tcPr>
            <w:tcW w:type="dxa" w:w="4680"/>
          </w:tcPr>
          <w:p>
            <w:r>
              <w:rPr>
                <w:sz w:val="18"/>
              </w:rPr>
            </w:r>
          </w:p>
        </w:tc>
      </w:tr>
      <w:tr>
        <w:tc>
          <w:tcPr>
            <w:tcW w:type="dxa" w:w="4680"/>
          </w:tcPr>
          <w:p>
            <w:r>
              <w:rPr>
                <w:sz w:val="18"/>
              </w:rPr>
              <w:t xml:space="preserve">      .thenReturn("mock-access-token");</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w:t>
            </w:r>
          </w:p>
        </w:tc>
        <w:tc>
          <w:tcPr>
            <w:tcW w:type="dxa" w:w="4680"/>
          </w:tcPr>
          <w:p>
            <w:r>
              <w:rPr>
                <w:sz w:val="18"/>
              </w:rPr>
            </w:r>
          </w:p>
        </w:tc>
      </w:tr>
      <w:tr>
        <w:tc>
          <w:tcPr>
            <w:tcW w:type="dxa" w:w="4680"/>
          </w:tcPr>
          <w:p>
            <w:r>
              <w:rPr>
                <w:sz w:val="18"/>
              </w:rPr>
              <w:t xml:space="preserve">    AuthResponse response = authService.login(</w:t>
            </w:r>
          </w:p>
        </w:tc>
        <w:tc>
          <w:tcPr>
            <w:tcW w:type="dxa" w:w="4680"/>
          </w:tcPr>
          <w:p>
            <w:r>
              <w:rPr>
                <w:sz w:val="18"/>
              </w:rPr>
            </w:r>
          </w:p>
        </w:tc>
      </w:tr>
      <w:tr>
        <w:tc>
          <w:tcPr>
            <w:tcW w:type="dxa" w:w="4680"/>
          </w:tcPr>
          <w:p>
            <w:r>
              <w:rPr>
                <w:sz w:val="18"/>
              </w:rPr>
              <w:t xml:space="preserve">      new LoginRequest("testuser", "password")</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Assert</w:t>
            </w:r>
          </w:p>
        </w:tc>
        <w:tc>
          <w:tcPr>
            <w:tcW w:type="dxa" w:w="4680"/>
          </w:tcPr>
          <w:p>
            <w:r>
              <w:rPr>
                <w:sz w:val="18"/>
              </w:rPr>
            </w:r>
          </w:p>
        </w:tc>
      </w:tr>
      <w:tr>
        <w:tc>
          <w:tcPr>
            <w:tcW w:type="dxa" w:w="4680"/>
          </w:tcPr>
          <w:p>
            <w:r>
              <w:rPr>
                <w:sz w:val="18"/>
              </w:rPr>
              <w:t xml:space="preserve">    assertThat(response.getToken())</w:t>
            </w:r>
          </w:p>
        </w:tc>
        <w:tc>
          <w:tcPr>
            <w:tcW w:type="dxa" w:w="4680"/>
          </w:tcPr>
          <w:p>
            <w:r>
              <w:rPr>
                <w:sz w:val="18"/>
              </w:rPr>
            </w:r>
          </w:p>
        </w:tc>
      </w:tr>
      <w:tr>
        <w:tc>
          <w:tcPr>
            <w:tcW w:type="dxa" w:w="4680"/>
          </w:tcPr>
          <w:p>
            <w:r>
              <w:rPr>
                <w:sz w:val="18"/>
              </w:rPr>
              <w:t xml:space="preserve">      .isEqualTo("mock-access-token");</w:t>
            </w:r>
          </w:p>
        </w:tc>
        <w:tc>
          <w:tcPr>
            <w:tcW w:type="dxa" w:w="4680"/>
          </w:tcPr>
          <w:p>
            <w:r>
              <w:rPr>
                <w:sz w:val="18"/>
              </w:rPr>
            </w:r>
          </w:p>
        </w:tc>
      </w:tr>
      <w:tr>
        <w:tc>
          <w:tcPr>
            <w:tcW w:type="dxa" w:w="4680"/>
          </w:tcPr>
          <w:p>
            <w:r>
              <w:rPr>
                <w:sz w:val="18"/>
              </w:rPr>
              <w:t xml:space="preserve">    verify(jwtUtil).generateAccessToken(user);</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Pr>
        <w:pStyle w:val="Heading2"/>
      </w:pPr>
      <w:r>
        <w:t>13.2 Backend: Attendance Service Test</w:t>
      </w:r>
    </w:p>
    <w:p>
      <w:r>
        <w:t>This test validates the punch-in business logic including geofence validation and double punch prevention. The geofence service is mocked to control validation behavior.</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@Test</w:t>
            </w:r>
          </w:p>
        </w:tc>
        <w:tc>
          <w:tcPr>
            <w:tcW w:type="dxa" w:w="4680"/>
          </w:tcPr>
          <w:p>
            <w:r>
              <w:rPr>
                <w:sz w:val="18"/>
              </w:rPr>
            </w:r>
          </w:p>
        </w:tc>
      </w:tr>
      <w:tr>
        <w:tc>
          <w:tcPr>
            <w:tcW w:type="dxa" w:w="4680"/>
          </w:tcPr>
          <w:p>
            <w:r>
              <w:rPr>
                <w:sz w:val="18"/>
              </w:rPr>
              <w:t>void shouldRejectDoublePunchIn() {</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User user = UserFactory.createDefault();</w:t>
            </w:r>
          </w:p>
        </w:tc>
        <w:tc>
          <w:tcPr>
            <w:tcW w:type="dxa" w:w="4680"/>
          </w:tcPr>
          <w:p>
            <w:r>
              <w:rPr>
                <w:sz w:val="18"/>
              </w:rPr>
            </w:r>
          </w:p>
        </w:tc>
      </w:tr>
      <w:tr>
        <w:tc>
          <w:tcPr>
            <w:tcW w:type="dxa" w:w="4680"/>
          </w:tcPr>
          <w:p>
            <w:r>
              <w:rPr>
                <w:sz w:val="18"/>
              </w:rPr>
              <w:t xml:space="preserve">  Attendance existing = AttendanceFactory.createPunchedIn(user);</w:t>
            </w:r>
          </w:p>
        </w:tc>
        <w:tc>
          <w:tcPr>
            <w:tcW w:type="dxa" w:w="4680"/>
          </w:tcPr>
          <w:p>
            <w:r>
              <w:rPr>
                <w:sz w:val="18"/>
              </w:rPr>
            </w:r>
          </w:p>
        </w:tc>
      </w:tr>
      <w:tr>
        <w:tc>
          <w:tcPr>
            <w:tcW w:type="dxa" w:w="4680"/>
          </w:tcPr>
          <w:p>
            <w:r>
              <w:rPr>
                <w:sz w:val="18"/>
              </w:rPr>
              <w:t xml:space="preserve">  when(attendanceRepo.findTodayAttendance(user.getId()))</w:t>
            </w:r>
          </w:p>
        </w:tc>
        <w:tc>
          <w:tcPr>
            <w:tcW w:type="dxa" w:w="4680"/>
          </w:tcPr>
          <w:p>
            <w:r>
              <w:rPr>
                <w:sz w:val="18"/>
              </w:rPr>
            </w:r>
          </w:p>
        </w:tc>
      </w:tr>
      <w:tr>
        <w:tc>
          <w:tcPr>
            <w:tcW w:type="dxa" w:w="4680"/>
          </w:tcPr>
          <w:p>
            <w:r>
              <w:rPr>
                <w:sz w:val="18"/>
              </w:rPr>
              <w:t xml:space="preserve">    .thenReturn(Optional.of(existing));</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 &amp; Assert</w:t>
            </w:r>
          </w:p>
        </w:tc>
        <w:tc>
          <w:tcPr>
            <w:tcW w:type="dxa" w:w="4680"/>
          </w:tcPr>
          <w:p>
            <w:r>
              <w:rPr>
                <w:sz w:val="18"/>
              </w:rPr>
            </w:r>
          </w:p>
        </w:tc>
      </w:tr>
      <w:tr>
        <w:tc>
          <w:tcPr>
            <w:tcW w:type="dxa" w:w="4680"/>
          </w:tcPr>
          <w:p>
            <w:r>
              <w:rPr>
                <w:sz w:val="18"/>
              </w:rPr>
              <w:t xml:space="preserve">  assertThrows(IllegalStateException.class, () -&gt; {</w:t>
            </w:r>
          </w:p>
        </w:tc>
        <w:tc>
          <w:tcPr>
            <w:tcW w:type="dxa" w:w="4680"/>
          </w:tcPr>
          <w:p>
            <w:r>
              <w:rPr>
                <w:sz w:val="18"/>
              </w:rPr>
            </w:r>
          </w:p>
        </w:tc>
      </w:tr>
      <w:tr>
        <w:tc>
          <w:tcPr>
            <w:tcW w:type="dxa" w:w="4680"/>
          </w:tcPr>
          <w:p>
            <w:r>
              <w:rPr>
                <w:sz w:val="18"/>
              </w:rPr>
              <w:t xml:space="preserve">    attendanceService.punchIn(user.getId(), gpsData);</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@Test</w:t>
            </w:r>
          </w:p>
        </w:tc>
        <w:tc>
          <w:tcPr>
            <w:tcW w:type="dxa" w:w="4680"/>
          </w:tcPr>
          <w:p>
            <w:r>
              <w:rPr>
                <w:sz w:val="18"/>
              </w:rPr>
            </w:r>
          </w:p>
        </w:tc>
      </w:tr>
      <w:tr>
        <w:tc>
          <w:tcPr>
            <w:tcW w:type="dxa" w:w="4680"/>
          </w:tcPr>
          <w:p>
            <w:r>
              <w:rPr>
                <w:sz w:val="18"/>
              </w:rPr>
              <w:t>void shouldRejectPunchOutsideGeofence() {</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when(geofenceService.isInsideGeofence(any())).thenReturn(false);</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 &amp; Assert</w:t>
            </w:r>
          </w:p>
        </w:tc>
        <w:tc>
          <w:tcPr>
            <w:tcW w:type="dxa" w:w="4680"/>
          </w:tcPr>
          <w:p>
            <w:r>
              <w:rPr>
                <w:sz w:val="18"/>
              </w:rPr>
            </w:r>
          </w:p>
        </w:tc>
      </w:tr>
      <w:tr>
        <w:tc>
          <w:tcPr>
            <w:tcW w:type="dxa" w:w="4680"/>
          </w:tcPr>
          <w:p>
            <w:r>
              <w:rPr>
                <w:sz w:val="18"/>
              </w:rPr>
              <w:t xml:space="preserve">  assertThrows(GeofenceViolationException.class, () -&gt; {</w:t>
            </w:r>
          </w:p>
        </w:tc>
        <w:tc>
          <w:tcPr>
            <w:tcW w:type="dxa" w:w="4680"/>
          </w:tcPr>
          <w:p>
            <w:r>
              <w:rPr>
                <w:sz w:val="18"/>
              </w:rPr>
            </w:r>
          </w:p>
        </w:tc>
      </w:tr>
      <w:tr>
        <w:tc>
          <w:tcPr>
            <w:tcW w:type="dxa" w:w="4680"/>
          </w:tcPr>
          <w:p>
            <w:r>
              <w:rPr>
                <w:sz w:val="18"/>
              </w:rPr>
              <w:t xml:space="preserve">    attendanceService.punchIn(userId, outsideGps);</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Pr>
        <w:pStyle w:val="Heading2"/>
      </w:pPr>
      <w:r>
        <w:t>13.3 Backend: Leave Service Test</w:t>
      </w:r>
    </w:p>
    <w:p>
      <w:r>
        <w:t>This test validates that leave balance is deducted when leave is approved and that insufficient balance is properly rejected.</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@Test</w:t>
            </w:r>
          </w:p>
        </w:tc>
        <w:tc>
          <w:tcPr>
            <w:tcW w:type="dxa" w:w="4680"/>
          </w:tcPr>
          <w:p>
            <w:r>
              <w:rPr>
                <w:sz w:val="18"/>
              </w:rPr>
            </w:r>
          </w:p>
        </w:tc>
      </w:tr>
      <w:tr>
        <w:tc>
          <w:tcPr>
            <w:tcW w:type="dxa" w:w="4680"/>
          </w:tcPr>
          <w:p>
            <w:r>
              <w:rPr>
                <w:sz w:val="18"/>
              </w:rPr>
              <w:t>void shouldDeductBalanceOnLeaveApproval() {</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LeaveRequest leave = LeaveFactory.createPending(userId, 3);</w:t>
            </w:r>
          </w:p>
        </w:tc>
        <w:tc>
          <w:tcPr>
            <w:tcW w:type="dxa" w:w="4680"/>
          </w:tcPr>
          <w:p>
            <w:r>
              <w:rPr>
                <w:sz w:val="18"/>
              </w:rPr>
            </w:r>
          </w:p>
        </w:tc>
      </w:tr>
      <w:tr>
        <w:tc>
          <w:tcPr>
            <w:tcW w:type="dxa" w:w="4680"/>
          </w:tcPr>
          <w:p>
            <w:r>
              <w:rPr>
                <w:sz w:val="18"/>
              </w:rPr>
              <w:t xml:space="preserve">  when(leaveRepo.findById(leave.getId()))</w:t>
            </w:r>
          </w:p>
        </w:tc>
        <w:tc>
          <w:tcPr>
            <w:tcW w:type="dxa" w:w="4680"/>
          </w:tcPr>
          <w:p>
            <w:r>
              <w:rPr>
                <w:sz w:val="18"/>
              </w:rPr>
            </w:r>
          </w:p>
        </w:tc>
      </w:tr>
      <w:tr>
        <w:tc>
          <w:tcPr>
            <w:tcW w:type="dxa" w:w="4680"/>
          </w:tcPr>
          <w:p>
            <w:r>
              <w:rPr>
                <w:sz w:val="18"/>
              </w:rPr>
              <w:t xml:space="preserve">    .thenReturn(Optional.of(leave));</w:t>
            </w:r>
          </w:p>
        </w:tc>
        <w:tc>
          <w:tcPr>
            <w:tcW w:type="dxa" w:w="4680"/>
          </w:tcPr>
          <w:p>
            <w:r>
              <w:rPr>
                <w:sz w:val="18"/>
              </w:rPr>
            </w:r>
          </w:p>
        </w:tc>
      </w:tr>
      <w:tr>
        <w:tc>
          <w:tcPr>
            <w:tcW w:type="dxa" w:w="4680"/>
          </w:tcPr>
          <w:p>
            <w:r>
              <w:rPr>
                <w:sz w:val="18"/>
              </w:rPr>
              <w:t xml:space="preserve">  when(balanceRepo.getBalance(userId, "CASUAL"))</w:t>
            </w:r>
          </w:p>
        </w:tc>
        <w:tc>
          <w:tcPr>
            <w:tcW w:type="dxa" w:w="4680"/>
          </w:tcPr>
          <w:p>
            <w:r>
              <w:rPr>
                <w:sz w:val="18"/>
              </w:rPr>
            </w:r>
          </w:p>
        </w:tc>
      </w:tr>
      <w:tr>
        <w:tc>
          <w:tcPr>
            <w:tcW w:type="dxa" w:w="4680"/>
          </w:tcPr>
          <w:p>
            <w:r>
              <w:rPr>
                <w:sz w:val="18"/>
              </w:rPr>
              <w:t xml:space="preserve">    .thenReturn(new LeaveBalance(10, 7));</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w:t>
            </w:r>
          </w:p>
        </w:tc>
        <w:tc>
          <w:tcPr>
            <w:tcW w:type="dxa" w:w="4680"/>
          </w:tcPr>
          <w:p>
            <w:r>
              <w:rPr>
                <w:sz w:val="18"/>
              </w:rPr>
            </w:r>
          </w:p>
        </w:tc>
      </w:tr>
      <w:tr>
        <w:tc>
          <w:tcPr>
            <w:tcW w:type="dxa" w:w="4680"/>
          </w:tcPr>
          <w:p>
            <w:r>
              <w:rPr>
                <w:sz w:val="18"/>
              </w:rPr>
              <w:t xml:space="preserve">  leaveService.approve(leave.getId(), managerId, "Approved");</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Assert</w:t>
            </w:r>
          </w:p>
        </w:tc>
        <w:tc>
          <w:tcPr>
            <w:tcW w:type="dxa" w:w="4680"/>
          </w:tcPr>
          <w:p>
            <w:r>
              <w:rPr>
                <w:sz w:val="18"/>
              </w:rPr>
            </w:r>
          </w:p>
        </w:tc>
      </w:tr>
      <w:tr>
        <w:tc>
          <w:tcPr>
            <w:tcW w:type="dxa" w:w="4680"/>
          </w:tcPr>
          <w:p>
            <w:r>
              <w:rPr>
                <w:sz w:val="18"/>
              </w:rPr>
              <w:t xml:space="preserve">  verify(balanceRepo).deductBalance(userId, "CASUAL", 3);</w:t>
            </w:r>
          </w:p>
        </w:tc>
        <w:tc>
          <w:tcPr>
            <w:tcW w:type="dxa" w:w="4680"/>
          </w:tcPr>
          <w:p>
            <w:r>
              <w:rPr>
                <w:sz w:val="18"/>
              </w:rPr>
            </w:r>
          </w:p>
        </w:tc>
      </w:tr>
      <w:tr>
        <w:tc>
          <w:tcPr>
            <w:tcW w:type="dxa" w:w="4680"/>
          </w:tcPr>
          <w:p>
            <w:r>
              <w:rPr>
                <w:sz w:val="18"/>
              </w:rPr>
              <w:t xml:space="preserve">  assertThat(leave.getStatus()).isEqualTo(Status.APPROVED);</w:t>
            </w:r>
          </w:p>
        </w:tc>
        <w:tc>
          <w:tcPr>
            <w:tcW w:type="dxa" w:w="4680"/>
          </w:tcPr>
          <w:p>
            <w:r>
              <w:rPr>
                <w:sz w:val="18"/>
              </w:rPr>
            </w:r>
          </w:p>
        </w:tc>
      </w:tr>
      <w:tr>
        <w:tc>
          <w:tcPr>
            <w:tcW w:type="dxa" w:w="4680"/>
          </w:tcPr>
          <w:p>
            <w:r>
              <w:rPr>
                <w:sz w:val="18"/>
              </w:rPr>
              <w:t>}</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@Test</w:t>
            </w:r>
          </w:p>
        </w:tc>
        <w:tc>
          <w:tcPr>
            <w:tcW w:type="dxa" w:w="4680"/>
          </w:tcPr>
          <w:p>
            <w:r>
              <w:rPr>
                <w:sz w:val="18"/>
              </w:rPr>
            </w:r>
          </w:p>
        </w:tc>
      </w:tr>
      <w:tr>
        <w:tc>
          <w:tcPr>
            <w:tcW w:type="dxa" w:w="4680"/>
          </w:tcPr>
          <w:p>
            <w:r>
              <w:rPr>
                <w:sz w:val="18"/>
              </w:rPr>
              <w:t>void shouldRejectLeaveWhenBalanceInsufficient() {</w:t>
            </w:r>
          </w:p>
        </w:tc>
        <w:tc>
          <w:tcPr>
            <w:tcW w:type="dxa" w:w="4680"/>
          </w:tcPr>
          <w:p>
            <w:r>
              <w:rPr>
                <w:sz w:val="18"/>
              </w:rPr>
            </w:r>
          </w:p>
        </w:tc>
      </w:tr>
      <w:tr>
        <w:tc>
          <w:tcPr>
            <w:tcW w:type="dxa" w:w="4680"/>
          </w:tcPr>
          <w:p>
            <w:r>
              <w:rPr>
                <w:sz w:val="18"/>
              </w:rPr>
              <w:t xml:space="preserve">  when(balanceRepo.getBalance(userId, "CASUAL"))</w:t>
            </w:r>
          </w:p>
        </w:tc>
        <w:tc>
          <w:tcPr>
            <w:tcW w:type="dxa" w:w="4680"/>
          </w:tcPr>
          <w:p>
            <w:r>
              <w:rPr>
                <w:sz w:val="18"/>
              </w:rPr>
            </w:r>
          </w:p>
        </w:tc>
      </w:tr>
      <w:tr>
        <w:tc>
          <w:tcPr>
            <w:tcW w:type="dxa" w:w="4680"/>
          </w:tcPr>
          <w:p>
            <w:r>
              <w:rPr>
                <w:sz w:val="18"/>
              </w:rPr>
              <w:t xml:space="preserve">    .thenReturn(new LeaveBalance(10, 1));</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assertThrows(InsufficientBalanceException.class, () -&gt; {</w:t>
            </w:r>
          </w:p>
        </w:tc>
        <w:tc>
          <w:tcPr>
            <w:tcW w:type="dxa" w:w="4680"/>
          </w:tcPr>
          <w:p>
            <w:r>
              <w:rPr>
                <w:sz w:val="18"/>
              </w:rPr>
            </w:r>
          </w:p>
        </w:tc>
      </w:tr>
      <w:tr>
        <w:tc>
          <w:tcPr>
            <w:tcW w:type="dxa" w:w="4680"/>
          </w:tcPr>
          <w:p>
            <w:r>
              <w:rPr>
                <w:sz w:val="18"/>
              </w:rPr>
              <w:t xml:space="preserve">    leaveService.apply(leaveRequest);</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Pr>
        <w:pStyle w:val="Heading2"/>
      </w:pPr>
      <w:r>
        <w:t>13.4 Frontend: Component Rendering Test (Vitest)</w:t>
      </w:r>
    </w:p>
    <w:p>
      <w:r>
        <w:t>This test verifies that a React Button component renders correctly and responds to user clicks.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import { render, screen, fireEvent } from "@testing-library/react";</w:t>
            </w:r>
          </w:p>
        </w:tc>
        <w:tc>
          <w:tcPr>
            <w:tcW w:type="dxa" w:w="4680"/>
          </w:tcPr>
          <w:p>
            <w:r>
              <w:rPr>
                <w:sz w:val="18"/>
              </w:rPr>
            </w:r>
          </w:p>
        </w:tc>
      </w:tr>
      <w:tr>
        <w:tc>
          <w:tcPr>
            <w:tcW w:type="dxa" w:w="4680"/>
          </w:tcPr>
          <w:p>
            <w:r>
              <w:rPr>
                <w:sz w:val="18"/>
              </w:rPr>
              <w:t>import { describe, it, expect, vi } from "vitest";</w:t>
            </w:r>
          </w:p>
        </w:tc>
        <w:tc>
          <w:tcPr>
            <w:tcW w:type="dxa" w:w="4680"/>
          </w:tcPr>
          <w:p>
            <w:r>
              <w:rPr>
                <w:sz w:val="18"/>
              </w:rPr>
            </w:r>
          </w:p>
        </w:tc>
      </w:tr>
      <w:tr>
        <w:tc>
          <w:tcPr>
            <w:tcW w:type="dxa" w:w="4680"/>
          </w:tcPr>
          <w:p>
            <w:r>
              <w:rPr>
                <w:sz w:val="18"/>
              </w:rPr>
              <w:t>import { Button } from "./Button";</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describe("Button Component", () =&gt; {</w:t>
            </w:r>
          </w:p>
        </w:tc>
        <w:tc>
          <w:tcPr>
            <w:tcW w:type="dxa" w:w="4680"/>
          </w:tcPr>
          <w:p>
            <w:r>
              <w:rPr>
                <w:sz w:val="18"/>
              </w:rPr>
            </w:r>
          </w:p>
        </w:tc>
      </w:tr>
      <w:tr>
        <w:tc>
          <w:tcPr>
            <w:tcW w:type="dxa" w:w="4680"/>
          </w:tcPr>
          <w:p>
            <w:r>
              <w:rPr>
                <w:sz w:val="18"/>
              </w:rPr>
              <w:t xml:space="preserve">  it("renders with label text", () =&gt; {</w:t>
            </w:r>
          </w:p>
        </w:tc>
        <w:tc>
          <w:tcPr>
            <w:tcW w:type="dxa" w:w="4680"/>
          </w:tcPr>
          <w:p>
            <w:r>
              <w:rPr>
                <w:sz w:val="18"/>
              </w:rPr>
            </w:r>
          </w:p>
        </w:tc>
      </w:tr>
      <w:tr>
        <w:tc>
          <w:tcPr>
            <w:tcW w:type="dxa" w:w="4680"/>
          </w:tcPr>
          <w:p>
            <w:r>
              <w:rPr>
                <w:sz w:val="18"/>
              </w:rPr>
              <w:t xml:space="preserve">    render(&lt;Button label="Submit" /&gt;);</w:t>
            </w:r>
          </w:p>
        </w:tc>
        <w:tc>
          <w:tcPr>
            <w:tcW w:type="dxa" w:w="4680"/>
          </w:tcPr>
          <w:p>
            <w:r>
              <w:rPr>
                <w:sz w:val="18"/>
              </w:rPr>
            </w:r>
          </w:p>
        </w:tc>
      </w:tr>
      <w:tr>
        <w:tc>
          <w:tcPr>
            <w:tcW w:type="dxa" w:w="4680"/>
          </w:tcPr>
          <w:p>
            <w:r>
              <w:rPr>
                <w:sz w:val="18"/>
              </w:rPr>
              <w:t xml:space="preserve">    expect(screen.getByText("Submit")).toBeInTheDocument();</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it("calls onClick when clicked", () =&gt; {</w:t>
            </w:r>
          </w:p>
        </w:tc>
        <w:tc>
          <w:tcPr>
            <w:tcW w:type="dxa" w:w="4680"/>
          </w:tcPr>
          <w:p>
            <w:r>
              <w:rPr>
                <w:sz w:val="18"/>
              </w:rPr>
            </w:r>
          </w:p>
        </w:tc>
      </w:tr>
      <w:tr>
        <w:tc>
          <w:tcPr>
            <w:tcW w:type="dxa" w:w="4680"/>
          </w:tcPr>
          <w:p>
            <w:r>
              <w:rPr>
                <w:sz w:val="18"/>
              </w:rPr>
              <w:t xml:space="preserve">    const handleClick = vi.fn();</w:t>
            </w:r>
          </w:p>
        </w:tc>
        <w:tc>
          <w:tcPr>
            <w:tcW w:type="dxa" w:w="4680"/>
          </w:tcPr>
          <w:p>
            <w:r>
              <w:rPr>
                <w:sz w:val="18"/>
              </w:rPr>
            </w:r>
          </w:p>
        </w:tc>
      </w:tr>
      <w:tr>
        <w:tc>
          <w:tcPr>
            <w:tcW w:type="dxa" w:w="4680"/>
          </w:tcPr>
          <w:p>
            <w:r>
              <w:rPr>
                <w:sz w:val="18"/>
              </w:rPr>
              <w:t xml:space="preserve">    render(&lt;Button label="Click Me" onClick={handleClick} /&gt;);</w:t>
            </w:r>
          </w:p>
        </w:tc>
        <w:tc>
          <w:tcPr>
            <w:tcW w:type="dxa" w:w="4680"/>
          </w:tcPr>
          <w:p>
            <w:r>
              <w:rPr>
                <w:sz w:val="18"/>
              </w:rPr>
            </w:r>
          </w:p>
        </w:tc>
      </w:tr>
      <w:tr>
        <w:tc>
          <w:tcPr>
            <w:tcW w:type="dxa" w:w="4680"/>
          </w:tcPr>
          <w:p>
            <w:r>
              <w:rPr>
                <w:sz w:val="18"/>
              </w:rPr>
              <w:t xml:space="preserve">    fireEvent.click(screen.getByText("Click Me"));</w:t>
            </w:r>
          </w:p>
        </w:tc>
        <w:tc>
          <w:tcPr>
            <w:tcW w:type="dxa" w:w="4680"/>
          </w:tcPr>
          <w:p>
            <w:r>
              <w:rPr>
                <w:sz w:val="18"/>
              </w:rPr>
            </w:r>
          </w:p>
        </w:tc>
      </w:tr>
      <w:tr>
        <w:tc>
          <w:tcPr>
            <w:tcW w:type="dxa" w:w="4680"/>
          </w:tcPr>
          <w:p>
            <w:r>
              <w:rPr>
                <w:sz w:val="18"/>
              </w:rPr>
              <w:t xml:space="preserve">    expect(handleClick).toHaveBeenCalledTimes(1);</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it("is disabled when disabled prop is true", () =&gt; {</w:t>
            </w:r>
          </w:p>
        </w:tc>
        <w:tc>
          <w:tcPr>
            <w:tcW w:type="dxa" w:w="4680"/>
          </w:tcPr>
          <w:p>
            <w:r>
              <w:rPr>
                <w:sz w:val="18"/>
              </w:rPr>
            </w:r>
          </w:p>
        </w:tc>
      </w:tr>
      <w:tr>
        <w:tc>
          <w:tcPr>
            <w:tcW w:type="dxa" w:w="4680"/>
          </w:tcPr>
          <w:p>
            <w:r>
              <w:rPr>
                <w:sz w:val="18"/>
              </w:rPr>
              <w:t xml:space="preserve">    render(&lt;Button label="Disabled" disabled /&gt;);</w:t>
            </w:r>
          </w:p>
        </w:tc>
        <w:tc>
          <w:tcPr>
            <w:tcW w:type="dxa" w:w="4680"/>
          </w:tcPr>
          <w:p>
            <w:r>
              <w:rPr>
                <w:sz w:val="18"/>
              </w:rPr>
            </w:r>
          </w:p>
        </w:tc>
      </w:tr>
      <w:tr>
        <w:tc>
          <w:tcPr>
            <w:tcW w:type="dxa" w:w="4680"/>
          </w:tcPr>
          <w:p>
            <w:r>
              <w:rPr>
                <w:sz w:val="18"/>
              </w:rPr>
              <w:t xml:space="preserve">    expect(screen.getByText("Disabled")).toBeDisabled();</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Pr>
        <w:pStyle w:val="Heading2"/>
      </w:pPr>
      <w:r>
        <w:t>13.5 Frontend: Form Validation Test</w:t>
      </w:r>
    </w:p>
    <w:p>
      <w:r>
        <w:t>This test verifies that a login form enforces required fields and validates email format.</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import { render, screen, fireEvent, waitFor } from "@testing-library/react";</w:t>
            </w:r>
          </w:p>
        </w:tc>
        <w:tc>
          <w:tcPr>
            <w:tcW w:type="dxa" w:w="4680"/>
          </w:tcPr>
          <w:p>
            <w:r>
              <w:rPr>
                <w:sz w:val="18"/>
              </w:rPr>
            </w:r>
          </w:p>
        </w:tc>
      </w:tr>
      <w:tr>
        <w:tc>
          <w:tcPr>
            <w:tcW w:type="dxa" w:w="4680"/>
          </w:tcPr>
          <w:p>
            <w:r>
              <w:rPr>
                <w:sz w:val="18"/>
              </w:rPr>
              <w:t>import { describe, it, expect } from "vitest";</w:t>
            </w:r>
          </w:p>
        </w:tc>
        <w:tc>
          <w:tcPr>
            <w:tcW w:type="dxa" w:w="4680"/>
          </w:tcPr>
          <w:p>
            <w:r>
              <w:rPr>
                <w:sz w:val="18"/>
              </w:rPr>
            </w:r>
          </w:p>
        </w:tc>
      </w:tr>
      <w:tr>
        <w:tc>
          <w:tcPr>
            <w:tcW w:type="dxa" w:w="4680"/>
          </w:tcPr>
          <w:p>
            <w:r>
              <w:rPr>
                <w:sz w:val="18"/>
              </w:rPr>
              <w:t>import { LoginForm } from "./LoginForm";</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describe("LoginForm Validation", () =&gt; {</w:t>
            </w:r>
          </w:p>
        </w:tc>
        <w:tc>
          <w:tcPr>
            <w:tcW w:type="dxa" w:w="4680"/>
          </w:tcPr>
          <w:p>
            <w:r>
              <w:rPr>
                <w:sz w:val="18"/>
              </w:rPr>
            </w:r>
          </w:p>
        </w:tc>
      </w:tr>
      <w:tr>
        <w:tc>
          <w:tcPr>
            <w:tcW w:type="dxa" w:w="4680"/>
          </w:tcPr>
          <w:p>
            <w:r>
              <w:rPr>
                <w:sz w:val="18"/>
              </w:rPr>
              <w:t xml:space="preserve">  it("shows error for empty email", async () =&gt; {</w:t>
            </w:r>
          </w:p>
        </w:tc>
        <w:tc>
          <w:tcPr>
            <w:tcW w:type="dxa" w:w="4680"/>
          </w:tcPr>
          <w:p>
            <w:r>
              <w:rPr>
                <w:sz w:val="18"/>
              </w:rPr>
            </w:r>
          </w:p>
        </w:tc>
      </w:tr>
      <w:tr>
        <w:tc>
          <w:tcPr>
            <w:tcW w:type="dxa" w:w="4680"/>
          </w:tcPr>
          <w:p>
            <w:r>
              <w:rPr>
                <w:sz w:val="18"/>
              </w:rPr>
              <w:t xml:space="preserve">    render(&lt;LoginForm /&gt;);</w:t>
            </w:r>
          </w:p>
        </w:tc>
        <w:tc>
          <w:tcPr>
            <w:tcW w:type="dxa" w:w="4680"/>
          </w:tcPr>
          <w:p>
            <w:r>
              <w:rPr>
                <w:sz w:val="18"/>
              </w:rPr>
            </w:r>
          </w:p>
        </w:tc>
      </w:tr>
      <w:tr>
        <w:tc>
          <w:tcPr>
            <w:tcW w:type="dxa" w:w="4680"/>
          </w:tcPr>
          <w:p>
            <w:r>
              <w:rPr>
                <w:sz w:val="18"/>
              </w:rPr>
              <w:t xml:space="preserve">    fireEvent.click(screen.getByText("Submit"));</w:t>
            </w:r>
          </w:p>
        </w:tc>
        <w:tc>
          <w:tcPr>
            <w:tcW w:type="dxa" w:w="4680"/>
          </w:tcPr>
          <w:p>
            <w:r>
              <w:rPr>
                <w:sz w:val="18"/>
              </w:rPr>
            </w:r>
          </w:p>
        </w:tc>
      </w:tr>
      <w:tr>
        <w:tc>
          <w:tcPr>
            <w:tcW w:type="dxa" w:w="4680"/>
          </w:tcPr>
          <w:p>
            <w:r>
              <w:rPr>
                <w:sz w:val="18"/>
              </w:rPr>
              <w:t xml:space="preserve">    await waitFor(() =&gt; {</w:t>
            </w:r>
          </w:p>
        </w:tc>
        <w:tc>
          <w:tcPr>
            <w:tcW w:type="dxa" w:w="4680"/>
          </w:tcPr>
          <w:p>
            <w:r>
              <w:rPr>
                <w:sz w:val="18"/>
              </w:rPr>
            </w:r>
          </w:p>
        </w:tc>
      </w:tr>
      <w:tr>
        <w:tc>
          <w:tcPr>
            <w:tcW w:type="dxa" w:w="4680"/>
          </w:tcPr>
          <w:p>
            <w:r>
              <w:rPr>
                <w:sz w:val="18"/>
              </w:rPr>
              <w:t xml:space="preserve">      expect(screen.getByText("Email is required")).toBeInTheDocument();</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it("shows error for invalid email format", async () =&gt; {</w:t>
            </w:r>
          </w:p>
        </w:tc>
        <w:tc>
          <w:tcPr>
            <w:tcW w:type="dxa" w:w="4680"/>
          </w:tcPr>
          <w:p>
            <w:r>
              <w:rPr>
                <w:sz w:val="18"/>
              </w:rPr>
            </w:r>
          </w:p>
        </w:tc>
      </w:tr>
      <w:tr>
        <w:tc>
          <w:tcPr>
            <w:tcW w:type="dxa" w:w="4680"/>
          </w:tcPr>
          <w:p>
            <w:r>
              <w:rPr>
                <w:sz w:val="18"/>
              </w:rPr>
              <w:t xml:space="preserve">    render(&lt;LoginForm /&gt;);</w:t>
            </w:r>
          </w:p>
        </w:tc>
        <w:tc>
          <w:tcPr>
            <w:tcW w:type="dxa" w:w="4680"/>
          </w:tcPr>
          <w:p>
            <w:r>
              <w:rPr>
                <w:sz w:val="18"/>
              </w:rPr>
            </w:r>
          </w:p>
        </w:tc>
      </w:tr>
      <w:tr>
        <w:tc>
          <w:tcPr>
            <w:tcW w:type="dxa" w:w="4680"/>
          </w:tcPr>
          <w:p>
            <w:r>
              <w:rPr>
                <w:sz w:val="18"/>
              </w:rPr>
              <w:t xml:space="preserve">    fireEvent.change(screen.getByLabelText("Email"), {</w:t>
            </w:r>
          </w:p>
        </w:tc>
        <w:tc>
          <w:tcPr>
            <w:tcW w:type="dxa" w:w="4680"/>
          </w:tcPr>
          <w:p>
            <w:r>
              <w:rPr>
                <w:sz w:val="18"/>
              </w:rPr>
            </w:r>
          </w:p>
        </w:tc>
      </w:tr>
      <w:tr>
        <w:tc>
          <w:tcPr>
            <w:tcW w:type="dxa" w:w="4680"/>
          </w:tcPr>
          <w:p>
            <w:r>
              <w:rPr>
                <w:sz w:val="18"/>
              </w:rPr>
              <w:t xml:space="preserve">      target: { value: "not-an-email" },</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 xml:space="preserve">    fireEvent.click(screen.getByText("Submit"));</w:t>
            </w:r>
          </w:p>
        </w:tc>
        <w:tc>
          <w:tcPr>
            <w:tcW w:type="dxa" w:w="4680"/>
          </w:tcPr>
          <w:p>
            <w:r>
              <w:rPr>
                <w:sz w:val="18"/>
              </w:rPr>
            </w:r>
          </w:p>
        </w:tc>
      </w:tr>
      <w:tr>
        <w:tc>
          <w:tcPr>
            <w:tcW w:type="dxa" w:w="4680"/>
          </w:tcPr>
          <w:p>
            <w:r>
              <w:rPr>
                <w:sz w:val="18"/>
              </w:rPr>
              <w:t xml:space="preserve">    await waitFor(() =&gt; {</w:t>
            </w:r>
          </w:p>
        </w:tc>
        <w:tc>
          <w:tcPr>
            <w:tcW w:type="dxa" w:w="4680"/>
          </w:tcPr>
          <w:p>
            <w:r>
              <w:rPr>
                <w:sz w:val="18"/>
              </w:rPr>
            </w:r>
          </w:p>
        </w:tc>
      </w:tr>
      <w:tr>
        <w:tc>
          <w:tcPr>
            <w:tcW w:type="dxa" w:w="4680"/>
          </w:tcPr>
          <w:p>
            <w:r>
              <w:rPr>
                <w:sz w:val="18"/>
              </w:rPr>
              <w:t xml:space="preserve">      expect(screen.getByText("Invalid email")).toBeInTheDocument();</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Pr>
        <w:pStyle w:val="Heading2"/>
      </w:pPr>
      <w:r>
        <w:t>13.6 Python: Analytics Service Test (pytest)</w:t>
      </w:r>
    </w:p>
    <w:p>
      <w:r>
        <w:t>This test validates the face verification endpoint in the Python analytics service.</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import pytest</w:t>
            </w:r>
          </w:p>
        </w:tc>
        <w:tc>
          <w:tcPr>
            <w:tcW w:type="dxa" w:w="4680"/>
          </w:tcPr>
          <w:p>
            <w:r>
              <w:rPr>
                <w:sz w:val="18"/>
              </w:rPr>
            </w:r>
          </w:p>
        </w:tc>
      </w:tr>
      <w:tr>
        <w:tc>
          <w:tcPr>
            <w:tcW w:type="dxa" w:w="4680"/>
          </w:tcPr>
          <w:p>
            <w:r>
              <w:rPr>
                <w:sz w:val="18"/>
              </w:rPr>
              <w:t>from unittest.mock import patch, MagicMock</w:t>
            </w:r>
          </w:p>
        </w:tc>
        <w:tc>
          <w:tcPr>
            <w:tcW w:type="dxa" w:w="4680"/>
          </w:tcPr>
          <w:p>
            <w:r>
              <w:rPr>
                <w:sz w:val="18"/>
              </w:rPr>
            </w:r>
          </w:p>
        </w:tc>
      </w:tr>
      <w:tr>
        <w:tc>
          <w:tcPr>
            <w:tcW w:type="dxa" w:w="4680"/>
          </w:tcPr>
          <w:p>
            <w:r>
              <w:rPr>
                <w:sz w:val="18"/>
              </w:rPr>
              <w:t>from analytics.face_service import verify_face</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class TestFaceVerification:</w:t>
            </w:r>
          </w:p>
        </w:tc>
        <w:tc>
          <w:tcPr>
            <w:tcW w:type="dxa" w:w="4680"/>
          </w:tcPr>
          <w:p>
            <w:r>
              <w:rPr>
                <w:sz w:val="18"/>
              </w:rPr>
            </w:r>
          </w:p>
        </w:tc>
      </w:tr>
      <w:tr>
        <w:tc>
          <w:tcPr>
            <w:tcW w:type="dxa" w:w="4680"/>
          </w:tcPr>
          <w:p>
            <w:r>
              <w:rPr>
                <w:sz w:val="18"/>
              </w:rPr>
              <w:t xml:space="preserve">  @patch("analytics.face_service.face_recognition")</w:t>
            </w:r>
          </w:p>
        </w:tc>
        <w:tc>
          <w:tcPr>
            <w:tcW w:type="dxa" w:w="4680"/>
          </w:tcPr>
          <w:p>
            <w:r>
              <w:rPr>
                <w:sz w:val="18"/>
              </w:rPr>
            </w:r>
          </w:p>
        </w:tc>
      </w:tr>
      <w:tr>
        <w:tc>
          <w:tcPr>
            <w:tcW w:type="dxa" w:w="4680"/>
          </w:tcPr>
          <w:p>
            <w:r>
              <w:rPr>
                <w:sz w:val="18"/>
              </w:rPr>
              <w:t xml:space="preserve">  def test_verify_face_success(self, mock_face):</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mock_face.compare_faces.return_value = True</w:t>
            </w:r>
          </w:p>
        </w:tc>
        <w:tc>
          <w:tcPr>
            <w:tcW w:type="dxa" w:w="4680"/>
          </w:tcPr>
          <w:p>
            <w:r>
              <w:rPr>
                <w:sz w:val="18"/>
              </w:rPr>
            </w:r>
          </w:p>
        </w:tc>
      </w:tr>
      <w:tr>
        <w:tc>
          <w:tcPr>
            <w:tcW w:type="dxa" w:w="4680"/>
          </w:tcPr>
          <w:p>
            <w:r>
              <w:rPr>
                <w:sz w:val="18"/>
              </w:rPr>
              <w:t xml:space="preserve">    mock_face.face_distance.return_value = 0.35</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w:t>
            </w:r>
          </w:p>
        </w:tc>
        <w:tc>
          <w:tcPr>
            <w:tcW w:type="dxa" w:w="4680"/>
          </w:tcPr>
          <w:p>
            <w:r>
              <w:rPr>
                <w:sz w:val="18"/>
              </w:rPr>
            </w:r>
          </w:p>
        </w:tc>
      </w:tr>
      <w:tr>
        <w:tc>
          <w:tcPr>
            <w:tcW w:type="dxa" w:w="4680"/>
          </w:tcPr>
          <w:p>
            <w:r>
              <w:rPr>
                <w:sz w:val="18"/>
              </w:rPr>
              <w:t xml:space="preserve">    result = verify_face(image_bytes, stored_embedding)</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Assert</w:t>
            </w:r>
          </w:p>
        </w:tc>
        <w:tc>
          <w:tcPr>
            <w:tcW w:type="dxa" w:w="4680"/>
          </w:tcPr>
          <w:p>
            <w:r>
              <w:rPr>
                <w:sz w:val="18"/>
              </w:rPr>
            </w:r>
          </w:p>
        </w:tc>
      </w:tr>
      <w:tr>
        <w:tc>
          <w:tcPr>
            <w:tcW w:type="dxa" w:w="4680"/>
          </w:tcPr>
          <w:p>
            <w:r>
              <w:rPr>
                <w:sz w:val="18"/>
              </w:rPr>
              <w:t xml:space="preserve">    assert result.verified is True</w:t>
            </w:r>
          </w:p>
        </w:tc>
        <w:tc>
          <w:tcPr>
            <w:tcW w:type="dxa" w:w="4680"/>
          </w:tcPr>
          <w:p>
            <w:r>
              <w:rPr>
                <w:sz w:val="18"/>
              </w:rPr>
            </w:r>
          </w:p>
        </w:tc>
      </w:tr>
      <w:tr>
        <w:tc>
          <w:tcPr>
            <w:tcW w:type="dxa" w:w="4680"/>
          </w:tcPr>
          <w:p>
            <w:r>
              <w:rPr>
                <w:sz w:val="18"/>
              </w:rPr>
              <w:t xml:space="preserve">    assert result.confidence &gt; 0.8</w:t>
            </w:r>
          </w:p>
        </w:tc>
        <w:tc>
          <w:tcPr>
            <w:tcW w:type="dxa" w:w="4680"/>
          </w:tcPr>
          <w:p>
            <w:r>
              <w:rPr>
                <w:sz w:val="18"/>
              </w:rPr>
            </w:r>
          </w:p>
        </w:tc>
      </w:tr>
      <w:tr>
        <w:tc>
          <w:tcPr>
            <w:tcW w:type="dxa" w:w="4680"/>
          </w:tcPr>
          <w:p>
            <w:r>
              <w:rPr>
                <w:sz w:val="18"/>
              </w:rPr>
              <w:t xml:space="preserve">    mock_face.compare_faces.assert_called_once()</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@patch("analytics.face_service.face_recognition")</w:t>
            </w:r>
          </w:p>
        </w:tc>
        <w:tc>
          <w:tcPr>
            <w:tcW w:type="dxa" w:w="4680"/>
          </w:tcPr>
          <w:p>
            <w:r>
              <w:rPr>
                <w:sz w:val="18"/>
              </w:rPr>
            </w:r>
          </w:p>
        </w:tc>
      </w:tr>
      <w:tr>
        <w:tc>
          <w:tcPr>
            <w:tcW w:type="dxa" w:w="4680"/>
          </w:tcPr>
          <w:p>
            <w:r>
              <w:rPr>
                <w:sz w:val="18"/>
              </w:rPr>
              <w:t xml:space="preserve">  def test_verify_face_failure(self, mock_face):</w:t>
            </w:r>
          </w:p>
        </w:tc>
        <w:tc>
          <w:tcPr>
            <w:tcW w:type="dxa" w:w="4680"/>
          </w:tcPr>
          <w:p>
            <w:r>
              <w:rPr>
                <w:sz w:val="18"/>
              </w:rPr>
            </w:r>
          </w:p>
        </w:tc>
      </w:tr>
      <w:tr>
        <w:tc>
          <w:tcPr>
            <w:tcW w:type="dxa" w:w="4680"/>
          </w:tcPr>
          <w:p>
            <w:r>
              <w:rPr>
                <w:sz w:val="18"/>
              </w:rPr>
              <w:t xml:space="preserve">    mock_face.compare_faces.return_value = False</w:t>
            </w:r>
          </w:p>
        </w:tc>
        <w:tc>
          <w:tcPr>
            <w:tcW w:type="dxa" w:w="4680"/>
          </w:tcPr>
          <w:p>
            <w:r>
              <w:rPr>
                <w:sz w:val="18"/>
              </w:rPr>
            </w:r>
          </w:p>
        </w:tc>
      </w:tr>
      <w:tr>
        <w:tc>
          <w:tcPr>
            <w:tcW w:type="dxa" w:w="4680"/>
          </w:tcPr>
          <w:p>
            <w:r>
              <w:rPr>
                <w:sz w:val="18"/>
              </w:rPr>
              <w:t xml:space="preserve">    mock_face.face_distance.return_value = 0.85</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result = verify_face(image_bytes, stored_embedding)</w:t>
            </w:r>
          </w:p>
        </w:tc>
        <w:tc>
          <w:tcPr>
            <w:tcW w:type="dxa" w:w="4680"/>
          </w:tcPr>
          <w:p>
            <w:r>
              <w:rPr>
                <w:sz w:val="18"/>
              </w:rPr>
            </w:r>
          </w:p>
        </w:tc>
      </w:tr>
      <w:tr>
        <w:tc>
          <w:tcPr>
            <w:tcW w:type="dxa" w:w="4680"/>
          </w:tcPr>
          <w:p>
            <w:r>
              <w:rPr>
                <w:sz w:val="18"/>
              </w:rPr>
              <w:t xml:space="preserve">    assert result.verified is False</w:t>
            </w:r>
          </w:p>
        </w:tc>
        <w:tc>
          <w:tcPr>
            <w:tcW w:type="dxa" w:w="4680"/>
          </w:tcPr>
          <w:p>
            <w:r>
              <w:rPr>
                <w:sz w:val="18"/>
              </w:rPr>
            </w:r>
          </w:p>
        </w:tc>
      </w:tr>
    </w:tbl>
    <w:p>
      <w:pPr>
        <w:pStyle w:val="Heading2"/>
      </w:pPr>
      <w:r>
        <w:t>13.7 Backend: Repository Test with H2</w:t>
      </w:r>
    </w:p>
    <w:p>
      <w:r>
        <w:t>This test validates a custom JPA query using the H2 in-memory database.</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Code</w:t>
            </w:r>
          </w:p>
        </w:tc>
        <w:tc>
          <w:tcPr>
            <w:tcW w:type="dxa" w:w="4680"/>
            <w:shd w:fill="003366" w:val="clear"/>
          </w:tcPr>
          <w:p>
            <w:pPr>
              <w:jc w:val="center"/>
            </w:pPr>
            <w:r>
              <w:rPr>
                <w:b/>
                <w:color w:val="FFFFFF"/>
                <w:sz w:val="20"/>
              </w:rPr>
            </w:r>
          </w:p>
        </w:tc>
      </w:tr>
      <w:tr>
        <w:tc>
          <w:tcPr>
            <w:tcW w:type="dxa" w:w="4680"/>
          </w:tcPr>
          <w:p>
            <w:r>
              <w:rPr>
                <w:sz w:val="18"/>
              </w:rPr>
              <w:t>@DataJpaTest</w:t>
            </w:r>
          </w:p>
        </w:tc>
        <w:tc>
          <w:tcPr>
            <w:tcW w:type="dxa" w:w="4680"/>
          </w:tcPr>
          <w:p>
            <w:r>
              <w:rPr>
                <w:sz w:val="18"/>
              </w:rPr>
            </w:r>
          </w:p>
        </w:tc>
      </w:tr>
      <w:tr>
        <w:tc>
          <w:tcPr>
            <w:tcW w:type="dxa" w:w="4680"/>
          </w:tcPr>
          <w:p>
            <w:r>
              <w:rPr>
                <w:sz w:val="18"/>
              </w:rPr>
              <w:t>class UserRepositoryTest {</w:t>
            </w:r>
          </w:p>
        </w:tc>
        <w:tc>
          <w:tcPr>
            <w:tcW w:type="dxa" w:w="4680"/>
          </w:tcPr>
          <w:p>
            <w:r>
              <w:rPr>
                <w:sz w:val="18"/>
              </w:rPr>
            </w:r>
          </w:p>
        </w:tc>
      </w:tr>
      <w:tr>
        <w:tc>
          <w:tcPr>
            <w:tcW w:type="dxa" w:w="4680"/>
          </w:tcPr>
          <w:p>
            <w:r>
              <w:rPr>
                <w:sz w:val="18"/>
              </w:rPr>
              <w:t xml:space="preserve">  @Autowired private UserRepository userRepo;</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@Test</w:t>
            </w:r>
          </w:p>
        </w:tc>
        <w:tc>
          <w:tcPr>
            <w:tcW w:type="dxa" w:w="4680"/>
          </w:tcPr>
          <w:p>
            <w:r>
              <w:rPr>
                <w:sz w:val="18"/>
              </w:rPr>
            </w:r>
          </w:p>
        </w:tc>
      </w:tr>
      <w:tr>
        <w:tc>
          <w:tcPr>
            <w:tcW w:type="dxa" w:w="4680"/>
          </w:tcPr>
          <w:p>
            <w:r>
              <w:rPr>
                <w:sz w:val="18"/>
              </w:rPr>
              <w:t xml:space="preserve">  void shouldFindByUsername() {</w:t>
            </w:r>
          </w:p>
        </w:tc>
        <w:tc>
          <w:tcPr>
            <w:tcW w:type="dxa" w:w="4680"/>
          </w:tcPr>
          <w:p>
            <w:r>
              <w:rPr>
                <w:sz w:val="18"/>
              </w:rPr>
            </w:r>
          </w:p>
        </w:tc>
      </w:tr>
      <w:tr>
        <w:tc>
          <w:tcPr>
            <w:tcW w:type="dxa" w:w="4680"/>
          </w:tcPr>
          <w:p>
            <w:r>
              <w:rPr>
                <w:sz w:val="18"/>
              </w:rPr>
              <w:t xml:space="preserve">    // Arrange</w:t>
            </w:r>
          </w:p>
        </w:tc>
        <w:tc>
          <w:tcPr>
            <w:tcW w:type="dxa" w:w="4680"/>
          </w:tcPr>
          <w:p>
            <w:r>
              <w:rPr>
                <w:sz w:val="18"/>
              </w:rPr>
            </w:r>
          </w:p>
        </w:tc>
      </w:tr>
      <w:tr>
        <w:tc>
          <w:tcPr>
            <w:tcW w:type="dxa" w:w="4680"/>
          </w:tcPr>
          <w:p>
            <w:r>
              <w:rPr>
                <w:sz w:val="18"/>
              </w:rPr>
              <w:t xml:space="preserve">    User user = new User();</w:t>
            </w:r>
          </w:p>
        </w:tc>
        <w:tc>
          <w:tcPr>
            <w:tcW w:type="dxa" w:w="4680"/>
          </w:tcPr>
          <w:p>
            <w:r>
              <w:rPr>
                <w:sz w:val="18"/>
              </w:rPr>
            </w:r>
          </w:p>
        </w:tc>
      </w:tr>
      <w:tr>
        <w:tc>
          <w:tcPr>
            <w:tcW w:type="dxa" w:w="4680"/>
          </w:tcPr>
          <w:p>
            <w:r>
              <w:rPr>
                <w:sz w:val="18"/>
              </w:rPr>
              <w:t xml:space="preserve">    user.setUsername("testuser");</w:t>
            </w:r>
          </w:p>
        </w:tc>
        <w:tc>
          <w:tcPr>
            <w:tcW w:type="dxa" w:w="4680"/>
          </w:tcPr>
          <w:p>
            <w:r>
              <w:rPr>
                <w:sz w:val="18"/>
              </w:rPr>
            </w:r>
          </w:p>
        </w:tc>
      </w:tr>
      <w:tr>
        <w:tc>
          <w:tcPr>
            <w:tcW w:type="dxa" w:w="4680"/>
          </w:tcPr>
          <w:p>
            <w:r>
              <w:rPr>
                <w:sz w:val="18"/>
              </w:rPr>
              <w:t xml:space="preserve">    user.setEmail("test@example.com");</w:t>
            </w:r>
          </w:p>
        </w:tc>
        <w:tc>
          <w:tcPr>
            <w:tcW w:type="dxa" w:w="4680"/>
          </w:tcPr>
          <w:p>
            <w:r>
              <w:rPr>
                <w:sz w:val="18"/>
              </w:rPr>
            </w:r>
          </w:p>
        </w:tc>
      </w:tr>
      <w:tr>
        <w:tc>
          <w:tcPr>
            <w:tcW w:type="dxa" w:w="4680"/>
          </w:tcPr>
          <w:p>
            <w:r>
              <w:rPr>
                <w:sz w:val="18"/>
              </w:rPr>
              <w:t xml:space="preserve">    userRepo.save(user);</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Act</w:t>
            </w:r>
          </w:p>
        </w:tc>
        <w:tc>
          <w:tcPr>
            <w:tcW w:type="dxa" w:w="4680"/>
          </w:tcPr>
          <w:p>
            <w:r>
              <w:rPr>
                <w:sz w:val="18"/>
              </w:rPr>
            </w:r>
          </w:p>
        </w:tc>
      </w:tr>
      <w:tr>
        <w:tc>
          <w:tcPr>
            <w:tcW w:type="dxa" w:w="4680"/>
          </w:tcPr>
          <w:p>
            <w:r>
              <w:rPr>
                <w:sz w:val="18"/>
              </w:rPr>
              <w:t xml:space="preserve">    Optional&lt;User&gt; found = userRepo.findByUsername("testuser");</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 Assert</w:t>
            </w:r>
          </w:p>
        </w:tc>
        <w:tc>
          <w:tcPr>
            <w:tcW w:type="dxa" w:w="4680"/>
          </w:tcPr>
          <w:p>
            <w:r>
              <w:rPr>
                <w:sz w:val="18"/>
              </w:rPr>
            </w:r>
          </w:p>
        </w:tc>
      </w:tr>
      <w:tr>
        <w:tc>
          <w:tcPr>
            <w:tcW w:type="dxa" w:w="4680"/>
          </w:tcPr>
          <w:p>
            <w:r>
              <w:rPr>
                <w:sz w:val="18"/>
              </w:rPr>
              <w:t xml:space="preserve">    assertThat(found).isPresent();</w:t>
            </w:r>
          </w:p>
        </w:tc>
        <w:tc>
          <w:tcPr>
            <w:tcW w:type="dxa" w:w="4680"/>
          </w:tcPr>
          <w:p>
            <w:r>
              <w:rPr>
                <w:sz w:val="18"/>
              </w:rPr>
            </w:r>
          </w:p>
        </w:tc>
      </w:tr>
      <w:tr>
        <w:tc>
          <w:tcPr>
            <w:tcW w:type="dxa" w:w="4680"/>
          </w:tcPr>
          <w:p>
            <w:r>
              <w:rPr>
                <w:sz w:val="18"/>
              </w:rPr>
              <w:t xml:space="preserve">    assertThat(found.get().getEmail())</w:t>
            </w:r>
          </w:p>
        </w:tc>
        <w:tc>
          <w:tcPr>
            <w:tcW w:type="dxa" w:w="4680"/>
          </w:tcPr>
          <w:p>
            <w:r>
              <w:rPr>
                <w:sz w:val="18"/>
              </w:rPr>
            </w:r>
          </w:p>
        </w:tc>
      </w:tr>
      <w:tr>
        <w:tc>
          <w:tcPr>
            <w:tcW w:type="dxa" w:w="4680"/>
          </w:tcPr>
          <w:p>
            <w:r>
              <w:rPr>
                <w:sz w:val="18"/>
              </w:rPr>
              <w:t xml:space="preserve">      .isEqualTo("test@example.com");</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r>
          </w:p>
        </w:tc>
        <w:tc>
          <w:tcPr>
            <w:tcW w:type="dxa" w:w="4680"/>
          </w:tcPr>
          <w:p>
            <w:r>
              <w:rPr>
                <w:sz w:val="18"/>
              </w:rPr>
            </w:r>
          </w:p>
        </w:tc>
      </w:tr>
      <w:tr>
        <w:tc>
          <w:tcPr>
            <w:tcW w:type="dxa" w:w="4680"/>
          </w:tcPr>
          <w:p>
            <w:r>
              <w:rPr>
                <w:sz w:val="18"/>
              </w:rPr>
              <w:t xml:space="preserve">  @Test</w:t>
            </w:r>
          </w:p>
        </w:tc>
        <w:tc>
          <w:tcPr>
            <w:tcW w:type="dxa" w:w="4680"/>
          </w:tcPr>
          <w:p>
            <w:r>
              <w:rPr>
                <w:sz w:val="18"/>
              </w:rPr>
            </w:r>
          </w:p>
        </w:tc>
      </w:tr>
      <w:tr>
        <w:tc>
          <w:tcPr>
            <w:tcW w:type="dxa" w:w="4680"/>
          </w:tcPr>
          <w:p>
            <w:r>
              <w:rPr>
                <w:sz w:val="18"/>
              </w:rPr>
              <w:t xml:space="preserve">  void shouldReturnEmptyForUnknownUsername() {</w:t>
            </w:r>
          </w:p>
        </w:tc>
        <w:tc>
          <w:tcPr>
            <w:tcW w:type="dxa" w:w="4680"/>
          </w:tcPr>
          <w:p>
            <w:r>
              <w:rPr>
                <w:sz w:val="18"/>
              </w:rPr>
            </w:r>
          </w:p>
        </w:tc>
      </w:tr>
      <w:tr>
        <w:tc>
          <w:tcPr>
            <w:tcW w:type="dxa" w:w="4680"/>
          </w:tcPr>
          <w:p>
            <w:r>
              <w:rPr>
                <w:sz w:val="18"/>
              </w:rPr>
              <w:t xml:space="preserve">    Optional&lt;User&gt; found = userRepo.findByUsername("unknown");</w:t>
            </w:r>
          </w:p>
        </w:tc>
        <w:tc>
          <w:tcPr>
            <w:tcW w:type="dxa" w:w="4680"/>
          </w:tcPr>
          <w:p>
            <w:r>
              <w:rPr>
                <w:sz w:val="18"/>
              </w:rPr>
            </w:r>
          </w:p>
        </w:tc>
      </w:tr>
      <w:tr>
        <w:tc>
          <w:tcPr>
            <w:tcW w:type="dxa" w:w="4680"/>
          </w:tcPr>
          <w:p>
            <w:r>
              <w:rPr>
                <w:sz w:val="18"/>
              </w:rPr>
              <w:t xml:space="preserve">    assertThat(found).isEmpty();</w:t>
            </w:r>
          </w:p>
        </w:tc>
        <w:tc>
          <w:tcPr>
            <w:tcW w:type="dxa" w:w="4680"/>
          </w:tcPr>
          <w:p>
            <w:r>
              <w:rPr>
                <w:sz w:val="18"/>
              </w:rPr>
            </w:r>
          </w:p>
        </w:tc>
      </w:tr>
      <w:tr>
        <w:tc>
          <w:tcPr>
            <w:tcW w:type="dxa" w:w="4680"/>
          </w:tcPr>
          <w:p>
            <w:r>
              <w:rPr>
                <w:sz w:val="18"/>
              </w:rPr>
              <w:t xml:space="preserve">  }</w:t>
            </w:r>
          </w:p>
        </w:tc>
        <w:tc>
          <w:tcPr>
            <w:tcW w:type="dxa" w:w="4680"/>
          </w:tcPr>
          <w:p>
            <w:r>
              <w:rPr>
                <w:sz w:val="18"/>
              </w:rPr>
            </w:r>
          </w:p>
        </w:tc>
      </w:tr>
      <w:tr>
        <w:tc>
          <w:tcPr>
            <w:tcW w:type="dxa" w:w="4680"/>
          </w:tcPr>
          <w:p>
            <w:r>
              <w:rPr>
                <w:sz w:val="18"/>
              </w:rPr>
              <w:t>}</w:t>
            </w:r>
          </w:p>
        </w:tc>
        <w:tc>
          <w:tcPr>
            <w:tcW w:type="dxa" w:w="4680"/>
          </w:tcPr>
          <w:p>
            <w:r>
              <w:rPr>
                <w:sz w:val="18"/>
              </w:rPr>
            </w:r>
          </w:p>
        </w:tc>
      </w:tr>
    </w:tbl>
    <w:p/>
    <w:p>
      <w:pPr>
        <w:jc w:val="center"/>
      </w:pPr>
      <w:r>
        <w:rPr>
          <w:i/>
          <w:color w:val="808080"/>
          <w:sz w:val="20"/>
        </w:rPr>
        <w:t>--- End of Document ---</w:t>
      </w:r>
    </w:p>
    <w:p>
      <w:pPr>
        <w:jc w:val="center"/>
      </w:pPr>
      <w:r>
        <w:rPr>
          <w:color w:val="808080"/>
          <w:sz w:val="18"/>
        </w:rPr>
        <w:t>PIXOUS Technologies Pvt. Ltd.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