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Unified Emergence: The Architecture of Reality</w:t>
      </w:r>
    </w:p>
    <w:p>
      <w:r>
        <w:t>"I didn’t think I was doing anything exceptional."</w:t>
        <w:br/>
        <w:t>— Sebastian A. Smith</w:t>
        <w:br/>
      </w:r>
    </w:p>
    <w:p>
      <w:pPr>
        <w:pStyle w:val="Heading1"/>
      </w:pPr>
      <w:r>
        <w:t>Introduction</w:t>
      </w:r>
    </w:p>
    <w:p>
      <w:r>
        <w:t>This paper presents a new unification model that reframes gravity, time, and consciousness as emergent phenomena arising from spacetime tension and recursive interaction.</w:t>
      </w:r>
    </w:p>
    <w:p>
      <w:pPr>
        <w:pStyle w:val="Heading1"/>
      </w:pPr>
      <w:r>
        <w:t>Core Components</w:t>
      </w:r>
    </w:p>
    <w:p>
      <w:r>
        <w:t>• ETF – Energy as primary, gravity as a stress feedback loop.</w:t>
        <w:br/>
        <w:t>• Timeless – Time as a consequence of reasoning and perception.</w:t>
        <w:br/>
        <w:t>• SCH – Consciousness as an emergent curvature structure.</w:t>
      </w:r>
    </w:p>
    <w:p>
      <w:pPr>
        <w:pStyle w:val="Heading1"/>
      </w:pPr>
      <w:r>
        <w:t>The Framework</w:t>
      </w:r>
    </w:p>
    <w:p>
      <w:r>
        <w:t>The Unified Emergence Framework (UEF) proposes a system where physical laws are not fundamental constants, but consequences of relational structure and adaptation within a self-forming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