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127.0" w:type="dxa"/>
        <w:jc w:val="left"/>
        <w:tblBorders>
          <w:left w:color="4472c4" w:space="0" w:sz="12" w:val="single"/>
        </w:tblBorders>
        <w:tblLayout w:type="fixed"/>
        <w:tblLook w:val="0400"/>
      </w:tblPr>
      <w:tblGrid>
        <w:gridCol w:w="9127"/>
        <w:tblGridChange w:id="0">
          <w:tblGrid>
            <w:gridCol w:w="9127"/>
          </w:tblGrid>
        </w:tblGridChange>
      </w:tblGrid>
      <w:tr>
        <w:trPr>
          <w:cantSplit w:val="0"/>
          <w:trHeight w:val="285" w:hRule="atLeast"/>
          <w:tblHeader w:val="0"/>
        </w:trPr>
        <w:tc>
          <w:tcPr>
            <w:tcMar>
              <w:top w:w="216.0" w:type="dxa"/>
              <w:left w:w="115.0" w:type="dxa"/>
              <w:bottom w:w="216.0" w:type="dxa"/>
              <w:right w:w="115.0" w:type="dxa"/>
            </w:tcM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f5496"/>
                <w:sz w:val="24"/>
                <w:szCs w:val="24"/>
                <w:u w:val="none"/>
                <w:shd w:fill="auto" w:val="clear"/>
                <w:vertAlign w:val="baseline"/>
              </w:rPr>
            </w:pPr>
            <w:r w:rsidDel="00000000" w:rsidR="00000000" w:rsidRPr="00000000">
              <w:rPr>
                <w:rtl w:val="0"/>
              </w:rPr>
            </w:r>
          </w:p>
        </w:tc>
      </w:tr>
      <w:tr>
        <w:trPr>
          <w:cantSplit w:val="0"/>
          <w:trHeight w:val="3990" w:hRule="atLeast"/>
          <w:tblHeader w:val="0"/>
        </w:trPr>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708" w:right="0" w:hanging="708"/>
              <w:jc w:val="left"/>
              <w:rPr>
                <w:rFonts w:ascii="Calibri" w:cs="Calibri" w:eastAsia="Calibri" w:hAnsi="Calibri"/>
                <w:b w:val="0"/>
                <w:i w:val="0"/>
                <w:smallCaps w:val="0"/>
                <w:strike w:val="0"/>
                <w:color w:val="4472c4"/>
                <w:sz w:val="88"/>
                <w:szCs w:val="88"/>
                <w:u w:val="none"/>
                <w:shd w:fill="auto" w:val="clear"/>
                <w:vertAlign w:val="baseline"/>
              </w:rPr>
            </w:pPr>
            <w:r w:rsidDel="00000000" w:rsidR="00000000" w:rsidRPr="00000000">
              <w:rPr>
                <w:rFonts w:ascii="Calibri" w:cs="Calibri" w:eastAsia="Calibri" w:hAnsi="Calibri"/>
                <w:b w:val="0"/>
                <w:i w:val="0"/>
                <w:smallCaps w:val="0"/>
                <w:strike w:val="0"/>
                <w:color w:val="4472c4"/>
                <w:sz w:val="88"/>
                <w:szCs w:val="88"/>
                <w:u w:val="none"/>
                <w:shd w:fill="auto" w:val="clear"/>
                <w:vertAlign w:val="baseline"/>
                <w:rtl w:val="0"/>
              </w:rPr>
              <w:t xml:space="preserve">ITV AEA</w:t>
            </w:r>
          </w:p>
        </w:tc>
      </w:tr>
      <w:tr>
        <w:trPr>
          <w:cantSplit w:val="0"/>
          <w:trHeight w:val="285" w:hRule="atLeast"/>
          <w:tblHeader w:val="0"/>
        </w:trPr>
        <w:tc>
          <w:tcPr>
            <w:tcMar>
              <w:top w:w="216.0" w:type="dxa"/>
              <w:left w:w="115.0" w:type="dxa"/>
              <w:bottom w:w="216.0" w:type="dxa"/>
              <w:right w:w="115.0" w:type="dxa"/>
            </w:tcM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f5496"/>
                <w:sz w:val="24"/>
                <w:szCs w:val="24"/>
                <w:u w:val="none"/>
                <w:shd w:fill="auto" w:val="clear"/>
                <w:vertAlign w:val="baseline"/>
              </w:rPr>
            </w:pPr>
            <w:r w:rsidDel="00000000" w:rsidR="00000000" w:rsidRPr="00000000">
              <w:rPr>
                <w:rtl w:val="0"/>
              </w:rPr>
            </w:r>
          </w:p>
        </w:tc>
      </w:tr>
      <w:tr>
        <w:trPr>
          <w:cantSplit w:val="0"/>
          <w:tblHeader w:val="0"/>
        </w:trPr>
        <w:tc>
          <w:tcPr>
            <w:tcMar>
              <w:top w:w="216.0" w:type="dxa"/>
              <w:left w:w="115.0" w:type="dxa"/>
              <w:bottom w:w="216.0" w:type="dxa"/>
              <w:right w:w="115.0" w:type="dxa"/>
            </w:tcMa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Fonts w:ascii="Calibri" w:cs="Calibri" w:eastAsia="Calibri" w:hAnsi="Calibri"/>
                <w:b w:val="0"/>
                <w:i w:val="0"/>
                <w:smallCaps w:val="0"/>
                <w:strike w:val="0"/>
                <w:color w:val="4472c4"/>
                <w:sz w:val="28"/>
                <w:szCs w:val="28"/>
                <w:u w:val="none"/>
                <w:shd w:fill="auto" w:val="clear"/>
                <w:vertAlign w:val="baseline"/>
                <w:rtl w:val="0"/>
              </w:rPr>
              <w:t xml:space="preserve">Angel Maroto Chivite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72c4"/>
                <w:sz w:val="28"/>
                <w:szCs w:val="28"/>
              </w:rPr>
            </w:pPr>
            <w:r w:rsidDel="00000000" w:rsidR="00000000" w:rsidRPr="00000000">
              <w:rPr>
                <w:color w:val="4472c4"/>
                <w:sz w:val="28"/>
                <w:szCs w:val="28"/>
                <w:rtl w:val="0"/>
              </w:rPr>
              <w:t xml:space="preserve">Emma Fernández</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color w:val="4472c4"/>
                <w:sz w:val="28"/>
                <w:szCs w:val="28"/>
                <w:rtl w:val="0"/>
              </w:rPr>
              <w:t xml:space="preserve">Adrián Potenciano</w:t>
            </w:r>
            <w:r w:rsidDel="00000000" w:rsidR="00000000" w:rsidRPr="00000000">
              <w:rPr>
                <w:rtl w:val="0"/>
              </w:rPr>
            </w:r>
          </w:p>
        </w:tc>
      </w:tr>
    </w:tbl>
    <w:p w:rsidR="00000000" w:rsidDel="00000000" w:rsidP="00000000" w:rsidRDefault="00000000" w:rsidRPr="00000000" w14:paraId="00000008">
      <w:pPr>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rPr/>
      </w:pPr>
      <w:bookmarkStart w:colFirst="0" w:colLast="0" w:name="_gjdgxs" w:id="0"/>
      <w:bookmarkEnd w:id="0"/>
      <w:r w:rsidDel="00000000" w:rsidR="00000000" w:rsidRPr="00000000">
        <w:rPr>
          <w:rtl w:val="0"/>
        </w:rPr>
        <w:t xml:space="preserve">Índice</w:t>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Descripción del proyecto</w:t>
              <w:tab/>
              <w:t xml:space="preserve">2</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Análisis económico y tecnológico​</w:t>
              <w:tab/>
              <w:t xml:space="preserve">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Objetivos​</w:t>
              <w:tab/>
              <w:t xml:space="preserve">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Especificación de requisitos​</w:t>
              <w:tab/>
              <w:t xml:space="preserve">4</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Requisitos funcionales​</w:t>
              <w:tab/>
              <w:t xml:space="preserve">4</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Requisitos no funcionales​</w:t>
              <w:tab/>
              <w:t xml:space="preserve">6</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Requisitos de información​</w:t>
              <w:tab/>
              <w:t xml:space="preserve">8</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Planificación y gestión de tareas​</w:t>
              <w:tab/>
              <w:t xml:space="preserve">11</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Filosofía GitFlow</w:t>
              <w:tab/>
              <w:t xml:space="preserve">11</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Uso de Kanban​</w:t>
              <w:tab/>
              <w:t xml:space="preserve">12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Tareas y responsabilidades del proyecto​</w:t>
              <w:tab/>
              <w:t xml:space="preserve">13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Diseño de la base de datos</w:t>
              <w:tab/>
              <w:t xml:space="preserve">13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Modelo E/R</w:t>
              <w:tab/>
              <w:t xml:space="preserve">13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Modelo físico</w:t>
              <w:tab/>
              <w:t xml:space="preserve">15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Diseño de la página web​</w:t>
              <w:tab/>
              <w:t xml:space="preserve">16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Logo y eslogan​</w:t>
              <w:tab/>
              <w:t xml:space="preserve">16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Creación y especificaciones​</w:t>
              <w:tab/>
              <w:t xml:space="preserve">16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Diagramas y diseño de aplicación de escritorio​</w:t>
              <w:tab/>
              <w:t xml:space="preserve">17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Diagramas de casos de uso​</w:t>
              <w:tab/>
              <w:t xml:space="preserve">17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Diagrama de clases​</w:t>
              <w:tab/>
              <w:t xml:space="preserve">22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Diagrama de secuencias​</w:t>
              <w:tab/>
              <w:t xml:space="preserve">23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Creación de aplicación de escritorio​</w:t>
              <w:tab/>
              <w:t xml:space="preserve">29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Diseño, patrones y arquitectura</w:t>
              <w:tab/>
              <w:t xml:space="preserve">29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Arquitectura basada en principios SOLID​</w:t>
              <w:tab/>
              <w:t xml:space="preserve">30</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 Uso de Railway Oriented Programming​</w:t>
              <w:tab/>
              <w:t xml:space="preserve">31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 Interfaz de escritorio​</w:t>
              <w:tab/>
              <w:t xml:space="preserve">31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 Pruebas del software​</w:t>
              <w:tab/>
              <w:t xml:space="preserve">32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Detalles y conclusiones</w:t>
              <w:tab/>
              <w:t xml:space="preserve">33</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30j0zll" w:id="1"/>
      <w:bookmarkEnd w:id="1"/>
      <w:r w:rsidDel="00000000" w:rsidR="00000000" w:rsidRPr="00000000">
        <w:rPr>
          <w:rtl w:val="0"/>
        </w:rPr>
        <w:t xml:space="preserve">1. Introducción</w:t>
      </w:r>
    </w:p>
    <w:p w:rsidR="00000000" w:rsidDel="00000000" w:rsidP="00000000" w:rsidRDefault="00000000" w:rsidRPr="00000000" w14:paraId="0000002D">
      <w:pPr>
        <w:pStyle w:val="Heading2"/>
        <w:rPr/>
      </w:pPr>
      <w:bookmarkStart w:colFirst="0" w:colLast="0" w:name="_1fob9te" w:id="2"/>
      <w:bookmarkEnd w:id="2"/>
      <w:r w:rsidDel="00000000" w:rsidR="00000000" w:rsidRPr="00000000">
        <w:rPr>
          <w:rtl w:val="0"/>
        </w:rPr>
        <w:t xml:space="preserve">   1.1. Descripción del proyecto</w:t>
      </w:r>
    </w:p>
    <w:p w:rsidR="00000000" w:rsidDel="00000000" w:rsidP="00000000" w:rsidRDefault="00000000" w:rsidRPr="00000000" w14:paraId="0000002E">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consiste en desarrollar un sistema gestor informático de la Inspección Técnica de Vehículos (ITV). </w:t>
      </w:r>
    </w:p>
    <w:p w:rsidR="00000000" w:rsidDel="00000000" w:rsidP="00000000" w:rsidRDefault="00000000" w:rsidRPr="00000000" w14:paraId="0000002F">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implementará una infraestructura compuesta por una página web, un sistema centralizado de almacenamiento de información y una aplicación de escritorio para la gestión de citas. El objetivo principal es optimizar y automatizar el proceso de inspección de vehículos, facilitando la gestión de citas, el registro de datos de vehículos y propietarios, así como la generación de informes.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fecha de exposición corresponde al 30 de mayo de 2023 desde las 08:30.</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Realizado por 3 integrantes: Emma Fernández, Adrián Potenciano y Ángel Chivite.</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Style w:val="Heading2"/>
        <w:rPr/>
      </w:pPr>
      <w:bookmarkStart w:colFirst="0" w:colLast="0" w:name="_3znysh7" w:id="3"/>
      <w:bookmarkEnd w:id="3"/>
      <w:r w:rsidDel="00000000" w:rsidR="00000000" w:rsidRPr="00000000">
        <w:rPr>
          <w:rtl w:val="0"/>
        </w:rPr>
        <w:t xml:space="preserve">   1.2. Análisis económico y tecnológico​</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Teniendo en cuenta un salario bruto de 3 juniors (1600€) al haber trabajado 80h entre los 3 es decir 2 semanas el presupuesto necesario seria de 800€ sin tener en cuenta el salario de los superiores y utilizando licencias libres.</w:t>
      </w:r>
    </w:p>
    <w:tbl>
      <w:tblPr>
        <w:tblStyle w:val="Table2"/>
        <w:tblW w:w="708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4820"/>
        <w:tblGridChange w:id="0">
          <w:tblGrid>
            <w:gridCol w:w="2263"/>
            <w:gridCol w:w="4820"/>
          </w:tblGrid>
        </w:tblGridChange>
      </w:tblGrid>
      <w:tr>
        <w:trPr>
          <w:cantSplit w:val="0"/>
          <w:tblHeader w:val="0"/>
        </w:trPr>
        <w:tc>
          <w:tcPr/>
          <w:p w:rsidR="00000000" w:rsidDel="00000000" w:rsidP="00000000" w:rsidRDefault="00000000" w:rsidRPr="00000000" w14:paraId="00000036">
            <w:pPr>
              <w:jc w:val="center"/>
              <w:rPr>
                <w:b w:val="1"/>
                <w:u w:val="single"/>
              </w:rPr>
            </w:pPr>
            <w:r w:rsidDel="00000000" w:rsidR="00000000" w:rsidRPr="00000000">
              <w:rPr>
                <w:b w:val="1"/>
                <w:u w:val="single"/>
                <w:rtl w:val="0"/>
              </w:rPr>
              <w:t xml:space="preserve">Área</w:t>
            </w:r>
          </w:p>
        </w:tc>
        <w:tc>
          <w:tcPr/>
          <w:p w:rsidR="00000000" w:rsidDel="00000000" w:rsidP="00000000" w:rsidRDefault="00000000" w:rsidRPr="00000000" w14:paraId="00000037">
            <w:pPr>
              <w:jc w:val="center"/>
              <w:rPr>
                <w:b w:val="1"/>
                <w:u w:val="single"/>
              </w:rPr>
            </w:pPr>
            <w:r w:rsidDel="00000000" w:rsidR="00000000" w:rsidRPr="00000000">
              <w:rPr>
                <w:b w:val="1"/>
                <w:u w:val="single"/>
                <w:rtl w:val="0"/>
              </w:rPr>
              <w:t xml:space="preserve">Herramientas</w:t>
            </w:r>
          </w:p>
        </w:tc>
      </w:tr>
      <w:tr>
        <w:trPr>
          <w:cantSplit w:val="0"/>
          <w:tblHeader w:val="0"/>
        </w:trPr>
        <w:tc>
          <w:tcPr/>
          <w:p w:rsidR="00000000" w:rsidDel="00000000" w:rsidP="00000000" w:rsidRDefault="00000000" w:rsidRPr="00000000" w14:paraId="00000038">
            <w:pPr>
              <w:rPr>
                <w:rFonts w:ascii="Times New Roman" w:cs="Times New Roman" w:eastAsia="Times New Roman" w:hAnsi="Times New Roman"/>
                <w:sz w:val="24"/>
                <w:szCs w:val="24"/>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Entornos</w:t>
            </w:r>
          </w:p>
        </w:tc>
        <w:tc>
          <w:tcPr/>
          <w:p w:rsidR="00000000" w:rsidDel="00000000" w:rsidP="00000000" w:rsidRDefault="00000000" w:rsidRPr="00000000" w14:paraId="00000039">
            <w:pPr>
              <w:rPr>
                <w:rFonts w:ascii="Times New Roman" w:cs="Times New Roman" w:eastAsia="Times New Roman" w:hAnsi="Times New Roman"/>
                <w:sz w:val="24"/>
                <w:szCs w:val="24"/>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IntelliJ</w:t>
            </w:r>
          </w:p>
        </w:tc>
      </w:tr>
      <w:tr>
        <w:trPr>
          <w:cantSplit w:val="0"/>
          <w:tblHeader w:val="0"/>
        </w:trPr>
        <w:tc>
          <w:tcPr/>
          <w:p w:rsidR="00000000" w:rsidDel="00000000" w:rsidP="00000000" w:rsidRDefault="00000000" w:rsidRPr="00000000" w14:paraId="0000003A">
            <w:pPr>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Web</w:t>
            </w:r>
          </w:p>
        </w:tc>
        <w:tc>
          <w:tcPr/>
          <w:p w:rsidR="00000000" w:rsidDel="00000000" w:rsidP="00000000" w:rsidRDefault="00000000" w:rsidRPr="00000000" w14:paraId="0000003B">
            <w:pPr>
              <w:rPr>
                <w:rFonts w:ascii="Times New Roman" w:cs="Times New Roman" w:eastAsia="Times New Roman" w:hAnsi="Times New Roman"/>
                <w:sz w:val="24"/>
                <w:szCs w:val="24"/>
              </w:rPr>
            </w:pPr>
            <w:bookmarkStart w:colFirst="0" w:colLast="0" w:name="_1t3h5sf" w:id="7"/>
            <w:bookmarkEnd w:id="7"/>
            <w:r w:rsidDel="00000000" w:rsidR="00000000" w:rsidRPr="00000000">
              <w:rPr>
                <w:rFonts w:ascii="Times New Roman" w:cs="Times New Roman" w:eastAsia="Times New Roman" w:hAnsi="Times New Roman"/>
                <w:sz w:val="24"/>
                <w:szCs w:val="24"/>
                <w:rtl w:val="0"/>
              </w:rPr>
              <w:t xml:space="preserve">Html, Css, JavaScript</w:t>
            </w:r>
          </w:p>
        </w:tc>
      </w:tr>
      <w:tr>
        <w:trPr>
          <w:cantSplit w:val="0"/>
          <w:tblHeader w:val="0"/>
        </w:trPr>
        <w:tc>
          <w:tcPr/>
          <w:p w:rsidR="00000000" w:rsidDel="00000000" w:rsidP="00000000" w:rsidRDefault="00000000" w:rsidRPr="00000000" w14:paraId="0000003C">
            <w:pPr>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Base de datos</w:t>
            </w:r>
          </w:p>
        </w:tc>
        <w:tc>
          <w:tcPr>
            <w:vAlign w:val="center"/>
          </w:tcPr>
          <w:p w:rsidR="00000000" w:rsidDel="00000000" w:rsidP="00000000" w:rsidRDefault="00000000" w:rsidRPr="00000000" w14:paraId="0000003D">
            <w:pPr>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MariaDb, DataGrip</w:t>
            </w:r>
          </w:p>
        </w:tc>
      </w:tr>
      <w:tr>
        <w:trPr>
          <w:cantSplit w:val="0"/>
          <w:tblHeader w:val="0"/>
        </w:trPr>
        <w:tc>
          <w:tcPr/>
          <w:p w:rsidR="00000000" w:rsidDel="00000000" w:rsidP="00000000" w:rsidRDefault="00000000" w:rsidRPr="00000000" w14:paraId="0000003E">
            <w:pPr>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Programación</w:t>
            </w:r>
          </w:p>
        </w:tc>
        <w:tc>
          <w:tcPr/>
          <w:p w:rsidR="00000000" w:rsidDel="00000000" w:rsidP="00000000" w:rsidRDefault="00000000" w:rsidRPr="00000000" w14:paraId="0000003F">
            <w:pPr>
              <w:rPr>
                <w:rFonts w:ascii="Times New Roman" w:cs="Times New Roman" w:eastAsia="Times New Roman" w:hAnsi="Times New Roman"/>
                <w:sz w:val="24"/>
                <w:szCs w:val="24"/>
              </w:rPr>
            </w:pPr>
            <w:bookmarkStart w:colFirst="0" w:colLast="0" w:name="_3rdcrjn" w:id="11"/>
            <w:bookmarkEnd w:id="11"/>
            <w:r w:rsidDel="00000000" w:rsidR="00000000" w:rsidRPr="00000000">
              <w:rPr>
                <w:rFonts w:ascii="Times New Roman" w:cs="Times New Roman" w:eastAsia="Times New Roman" w:hAnsi="Times New Roman"/>
                <w:sz w:val="24"/>
                <w:szCs w:val="24"/>
                <w:rtl w:val="0"/>
              </w:rPr>
              <w:t xml:space="preserve">Kotlin</w:t>
            </w:r>
          </w:p>
        </w:tc>
      </w:tr>
      <w:tr>
        <w:trPr>
          <w:cantSplit w:val="0"/>
          <w:tblHeader w:val="0"/>
        </w:trPr>
        <w:tc>
          <w:tcPr/>
          <w:p w:rsidR="00000000" w:rsidDel="00000000" w:rsidP="00000000" w:rsidRDefault="00000000" w:rsidRPr="00000000" w14:paraId="00000040">
            <w:pPr>
              <w:rPr>
                <w:rFonts w:ascii="Times New Roman" w:cs="Times New Roman" w:eastAsia="Times New Roman" w:hAnsi="Times New Roman"/>
                <w:sz w:val="24"/>
                <w:szCs w:val="24"/>
              </w:rPr>
            </w:pPr>
            <w:bookmarkStart w:colFirst="0" w:colLast="0" w:name="_26in1rg" w:id="12"/>
            <w:bookmarkEnd w:id="12"/>
            <w:r w:rsidDel="00000000" w:rsidR="00000000" w:rsidRPr="00000000">
              <w:rPr>
                <w:rFonts w:ascii="Times New Roman" w:cs="Times New Roman" w:eastAsia="Times New Roman" w:hAnsi="Times New Roman"/>
                <w:sz w:val="24"/>
                <w:szCs w:val="24"/>
                <w:rtl w:val="0"/>
              </w:rPr>
              <w:t xml:space="preserve">Interfaces</w:t>
            </w:r>
          </w:p>
        </w:tc>
        <w:tc>
          <w:tcPr/>
          <w:p w:rsidR="00000000" w:rsidDel="00000000" w:rsidP="00000000" w:rsidRDefault="00000000" w:rsidRPr="00000000" w14:paraId="00000041">
            <w:pPr>
              <w:rPr>
                <w:rFonts w:ascii="Times New Roman" w:cs="Times New Roman" w:eastAsia="Times New Roman" w:hAnsi="Times New Roman"/>
                <w:sz w:val="24"/>
                <w:szCs w:val="24"/>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JavaFX, SceneBuilder</w:t>
            </w:r>
          </w:p>
        </w:tc>
      </w:tr>
      <w:tr>
        <w:trPr>
          <w:cantSplit w:val="0"/>
          <w:tblHeader w:val="0"/>
        </w:trPr>
        <w:tc>
          <w:tcPr/>
          <w:p w:rsidR="00000000" w:rsidDel="00000000" w:rsidP="00000000" w:rsidRDefault="00000000" w:rsidRPr="00000000" w14:paraId="00000042">
            <w:pPr>
              <w:rPr>
                <w:rFonts w:ascii="Times New Roman" w:cs="Times New Roman" w:eastAsia="Times New Roman" w:hAnsi="Times New Roman"/>
                <w:sz w:val="24"/>
                <w:szCs w:val="24"/>
              </w:rPr>
            </w:pPr>
            <w:bookmarkStart w:colFirst="0" w:colLast="0" w:name="_35nkun2" w:id="14"/>
            <w:bookmarkEnd w:id="14"/>
            <w:r w:rsidDel="00000000" w:rsidR="00000000" w:rsidRPr="00000000">
              <w:rPr>
                <w:rFonts w:ascii="Times New Roman" w:cs="Times New Roman" w:eastAsia="Times New Roman" w:hAnsi="Times New Roman"/>
                <w:sz w:val="24"/>
                <w:szCs w:val="24"/>
                <w:rtl w:val="0"/>
              </w:rPr>
              <w:t xml:space="preserve">Dependencias</w:t>
            </w:r>
          </w:p>
        </w:tc>
        <w:tc>
          <w:tcPr/>
          <w:p w:rsidR="00000000" w:rsidDel="00000000" w:rsidP="00000000" w:rsidRDefault="00000000" w:rsidRPr="00000000" w14:paraId="00000043">
            <w:pPr>
              <w:rPr>
                <w:rFonts w:ascii="Times New Roman" w:cs="Times New Roman" w:eastAsia="Times New Roman" w:hAnsi="Times New Roman"/>
                <w:sz w:val="24"/>
                <w:szCs w:val="24"/>
              </w:rPr>
            </w:pPr>
            <w:bookmarkStart w:colFirst="0" w:colLast="0" w:name="_1ksv4uv" w:id="15"/>
            <w:bookmarkEnd w:id="15"/>
            <w:r w:rsidDel="00000000" w:rsidR="00000000" w:rsidRPr="00000000">
              <w:rPr>
                <w:rFonts w:ascii="Times New Roman" w:cs="Times New Roman" w:eastAsia="Times New Roman" w:hAnsi="Times New Roman"/>
                <w:sz w:val="24"/>
                <w:szCs w:val="24"/>
                <w:rtl w:val="0"/>
              </w:rPr>
              <w:t xml:space="preserve">Mockito, JUnit, GSON, Koin, Logger, Results</w:t>
            </w:r>
          </w:p>
        </w:tc>
      </w:tr>
      <w:tr>
        <w:trPr>
          <w:cantSplit w:val="0"/>
          <w:tblHeader w:val="0"/>
        </w:trPr>
        <w:tc>
          <w:tcPr/>
          <w:p w:rsidR="00000000" w:rsidDel="00000000" w:rsidP="00000000" w:rsidRDefault="00000000" w:rsidRPr="00000000" w14:paraId="00000044">
            <w:pPr>
              <w:rPr>
                <w:rFonts w:ascii="Times New Roman" w:cs="Times New Roman" w:eastAsia="Times New Roman" w:hAnsi="Times New Roman"/>
                <w:sz w:val="24"/>
                <w:szCs w:val="24"/>
              </w:rPr>
            </w:pPr>
            <w:bookmarkStart w:colFirst="0" w:colLast="0" w:name="_44sinio" w:id="16"/>
            <w:bookmarkEnd w:id="16"/>
            <w:r w:rsidDel="00000000" w:rsidR="00000000" w:rsidRPr="00000000">
              <w:rPr>
                <w:rFonts w:ascii="Times New Roman" w:cs="Times New Roman" w:eastAsia="Times New Roman" w:hAnsi="Times New Roman"/>
                <w:sz w:val="24"/>
                <w:szCs w:val="24"/>
                <w:rtl w:val="0"/>
              </w:rPr>
              <w:t xml:space="preserve">Diagramas</w:t>
            </w:r>
          </w:p>
        </w:tc>
        <w:tc>
          <w:tcPr/>
          <w:p w:rsidR="00000000" w:rsidDel="00000000" w:rsidP="00000000" w:rsidRDefault="00000000" w:rsidRPr="00000000" w14:paraId="00000045">
            <w:pPr>
              <w:rPr>
                <w:rFonts w:ascii="Times New Roman" w:cs="Times New Roman" w:eastAsia="Times New Roman" w:hAnsi="Times New Roman"/>
                <w:sz w:val="24"/>
                <w:szCs w:val="24"/>
              </w:rPr>
            </w:pPr>
            <w:bookmarkStart w:colFirst="0" w:colLast="0" w:name="_2jxsxqh" w:id="17"/>
            <w:bookmarkEnd w:id="17"/>
            <w:r w:rsidDel="00000000" w:rsidR="00000000" w:rsidRPr="00000000">
              <w:rPr>
                <w:rFonts w:ascii="Times New Roman" w:cs="Times New Roman" w:eastAsia="Times New Roman" w:hAnsi="Times New Roman"/>
                <w:sz w:val="24"/>
                <w:szCs w:val="24"/>
                <w:rtl w:val="0"/>
              </w:rPr>
              <w:t xml:space="preserve">Lucidchart, Draw.io</w:t>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Entornos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IntelliJ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ha utilizado como entorno de desarrollo integrado (IDE) debido a su amplia gama de características y herramientas avanzadas que facilitan el desarrollo de aplicaciones.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Estas tres tecnologías web son fundamentales para desarrollar la parte frontal de la aplicación siendo las más punteras del momento.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proporciona la estructura básica de las páginas web, mientras 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encarga del diseño y la apariencia visual.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permite la interacción dinámica con los elementos de la página, brindando una experiencia de usuario más fluida y enriquecida.</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Base de datos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MariaDB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DataGrip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ha optado por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MariaDB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como el sistema de gestión de bases de datos (SGBD) debido a su compatibilidad con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su enfoque en la escalabilidad y el rendimiento.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DataGrip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una herramienta de JetBrains, se ha utilizado como cliente de base de datos para administrar y consultar la base de datos de manera eficiente.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Programación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Kotlin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ha elegido Kotlin como lenguaje de programación principal debido a su compatibilidad con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su sintaxis más concisa y expresiva.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JavaFX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SceneBuilder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JavaFX, junto con la herramienta SceneBuilder, se ha utilizado para el desarrollo de las interfaces de usuario. JavaFX ofrece una amplia gama de componentes y controles gráficos, así como una arquitectura moderna para la creación de interfaces de usuario ricas y atractivas.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SceneBuilder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facilita la creación y el diseño visual de las interfaces de forma intuitiva.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Dependencias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Mockito, JUnit, GSON, Koin, Logger, Results: Estas dependencias se han utilizado para mejorar el desarrollo de la aplicación.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Mockito y JUnit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utilizan para realizar pruebas unitarias y garantizar la calidad del código.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encarga de la serialización y deserialización de objetos JSON.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un framework de inyección de dependencias utilizado para facilitar la gestión de las dependencias en el proyecto.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proporciona un registro de eventos y resultados relevantes para facilitar la depuración. Results es una biblioteca utilizada para estructurar y representar los resultados de las operaciones.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Diagramas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Lucidchart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Draw.io: Estas herramientas de diagramación se han utilizado para crear diagramas de casos de uso, diagramas de clases, diagramas de secuencia y otros diagramas necesarios para el diseño y la comprensión del sistema.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z337ya" w:id="18"/>
      <w:bookmarkEnd w:id="18"/>
      <w:r w:rsidDel="00000000" w:rsidR="00000000" w:rsidRPr="00000000">
        <w:rPr>
          <w:rtl w:val="0"/>
        </w:rPr>
        <w:t xml:space="preserve">   1.3. Objetivos​</w:t>
      </w:r>
    </w:p>
    <w:p w:rsidR="00000000" w:rsidDel="00000000" w:rsidP="00000000" w:rsidRDefault="00000000" w:rsidRPr="00000000" w14:paraId="0000005D">
      <w:pPr>
        <w:numPr>
          <w:ilvl w:val="0"/>
          <w:numId w:val="1"/>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Desarrollar una página web atractiva y funcional que promueva los servicios ofrecidos por la ITV y facilite la solicitud de citas.</w:t>
      </w:r>
    </w:p>
    <w:p w:rsidR="00000000" w:rsidDel="00000000" w:rsidP="00000000" w:rsidRDefault="00000000" w:rsidRPr="00000000" w14:paraId="0000005E">
      <w:pPr>
        <w:numPr>
          <w:ilvl w:val="0"/>
          <w:numId w:val="1"/>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Diseñar un sistema gestor centralizado de almacenamiento de información que permita el registro y gestión eficiente de datos de relevantes de la ITV.</w:t>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0"/>
          <w:numId w:val="1"/>
        </w:numPr>
        <w:spacing w:after="0" w:line="240" w:lineRule="auto"/>
        <w:ind w:left="720" w:hanging="360"/>
        <w:rPr/>
      </w:pPr>
      <w:r w:rsidDel="00000000" w:rsidR="00000000" w:rsidRPr="00000000">
        <w:rPr>
          <w:rFonts w:ascii="Times New Roman" w:cs="Times New Roman" w:eastAsia="Times New Roman" w:hAnsi="Times New Roman"/>
          <w:sz w:val="24"/>
          <w:szCs w:val="24"/>
          <w:rtl w:val="0"/>
        </w:rPr>
        <w:t xml:space="preserve">Crear una aplicación de escritorio que simplifique la gestión de citas e inspecciones.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numPr>
          <w:ilvl w:val="0"/>
          <w:numId w:val="1"/>
        </w:numPr>
        <w:spacing w:after="0" w:line="240" w:lineRule="auto"/>
        <w:ind w:left="720" w:hanging="360"/>
        <w:rPr/>
      </w:pPr>
      <w:r w:rsidDel="00000000" w:rsidR="00000000" w:rsidRPr="00000000">
        <w:rPr>
          <w:rFonts w:ascii="Times New Roman" w:cs="Times New Roman" w:eastAsia="Times New Roman" w:hAnsi="Times New Roman"/>
          <w:sz w:val="24"/>
          <w:szCs w:val="24"/>
          <w:rtl w:val="0"/>
        </w:rPr>
        <w:t xml:space="preserve">Aprender la dinámica de trabajo en equipo y las dificultades que conllevan, y empleo de tecnologías que nos facilite la organización.</w:t>
      </w:r>
    </w:p>
    <w:p w:rsidR="00000000" w:rsidDel="00000000" w:rsidP="00000000" w:rsidRDefault="00000000" w:rsidRPr="00000000" w14:paraId="00000063">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1"/>
        <w:rPr/>
      </w:pPr>
      <w:bookmarkStart w:colFirst="0" w:colLast="0" w:name="_3j2qqm3" w:id="19"/>
      <w:bookmarkEnd w:id="19"/>
      <w:r w:rsidDel="00000000" w:rsidR="00000000" w:rsidRPr="00000000">
        <w:rPr>
          <w:rtl w:val="0"/>
        </w:rPr>
        <w:t xml:space="preserve">2. Especificación de requisitos​</w:t>
      </w:r>
    </w:p>
    <w:p w:rsidR="00000000" w:rsidDel="00000000" w:rsidP="00000000" w:rsidRDefault="00000000" w:rsidRPr="00000000" w14:paraId="00000065">
      <w:pPr>
        <w:spacing w:after="0" w:lineRule="auto"/>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tener sistemas gestores independientes para cada modelo del proyecto, se logra una clara separación de responsabilidades.</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sistema se encarga de manejar y administrar un dominio específico, lo que facilita la comprensión y el mantenimiento del código, y sobre todo una mayor escalabilidad.</w:t>
      </w:r>
    </w:p>
    <w:p w:rsidR="00000000" w:rsidDel="00000000" w:rsidP="00000000" w:rsidRDefault="00000000" w:rsidRPr="00000000" w14:paraId="00000068">
      <w:pPr>
        <w:pStyle w:val="Heading2"/>
        <w:rPr/>
      </w:pPr>
      <w:bookmarkStart w:colFirst="0" w:colLast="0" w:name="_1y810tw" w:id="20"/>
      <w:bookmarkEnd w:id="20"/>
      <w:r w:rsidDel="00000000" w:rsidR="00000000" w:rsidRPr="00000000">
        <w:rPr>
          <w:rtl w:val="0"/>
        </w:rPr>
        <w:t xml:space="preserve">   2.1. Requisitos funcionales​</w:t>
      </w:r>
    </w:p>
    <w:p w:rsidR="00000000" w:rsidDel="00000000" w:rsidP="00000000" w:rsidRDefault="00000000" w:rsidRPr="00000000" w14:paraId="0000006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gestor de citas (mediante el actor &lt;&lt;Trabajador&gt;&gt;):</w:t>
      </w:r>
      <w:r w:rsidDel="00000000" w:rsidR="00000000" w:rsidRPr="00000000">
        <w:rPr>
          <w:rtl w:val="0"/>
        </w:rPr>
      </w:r>
    </w:p>
    <w:tbl>
      <w:tblPr>
        <w:tblStyle w:val="Table3"/>
        <w:tblW w:w="8628.0" w:type="dxa"/>
        <w:jc w:val="left"/>
        <w:tblBorders>
          <w:insideH w:color="000000" w:space="0" w:sz="4" w:val="single"/>
          <w:insideV w:color="000000" w:space="0" w:sz="4" w:val="single"/>
        </w:tblBorders>
        <w:tblLayout w:type="fixed"/>
        <w:tblLook w:val="0400"/>
      </w:tblPr>
      <w:tblGrid>
        <w:gridCol w:w="1758"/>
        <w:gridCol w:w="6870"/>
        <w:tblGridChange w:id="0">
          <w:tblGrid>
            <w:gridCol w:w="1758"/>
            <w:gridCol w:w="6870"/>
          </w:tblGrid>
        </w:tblGridChange>
      </w:tblGrid>
      <w:tr>
        <w:trPr>
          <w:cantSplit w:val="0"/>
          <w:trHeight w:val="734" w:hRule="atLeast"/>
          <w:tblHeader w:val="1"/>
        </w:trPr>
        <w:tc>
          <w:tcPr>
            <w:vAlign w:val="center"/>
          </w:tcPr>
          <w:p w:rsidR="00000000" w:rsidDel="00000000" w:rsidP="00000000" w:rsidRDefault="00000000" w:rsidRPr="00000000" w14:paraId="0000006A">
            <w:pPr>
              <w:rPr/>
            </w:pPr>
            <w:r w:rsidDel="00000000" w:rsidR="00000000" w:rsidRPr="00000000">
              <w:rPr>
                <w:rtl w:val="0"/>
              </w:rPr>
              <w:t xml:space="preserve">Requisito Funcional</w:t>
            </w:r>
          </w:p>
        </w:tc>
        <w:tc>
          <w:tcPr>
            <w:vAlign w:val="center"/>
          </w:tcPr>
          <w:p w:rsidR="00000000" w:rsidDel="00000000" w:rsidP="00000000" w:rsidRDefault="00000000" w:rsidRPr="00000000" w14:paraId="0000006B">
            <w:pPr>
              <w:rPr/>
            </w:pPr>
            <w:r w:rsidDel="00000000" w:rsidR="00000000" w:rsidRPr="00000000">
              <w:rPr>
                <w:rtl w:val="0"/>
              </w:rPr>
              <w:t xml:space="preserve">Descripción</w:t>
            </w:r>
          </w:p>
        </w:tc>
      </w:tr>
      <w:tr>
        <w:trPr>
          <w:cantSplit w:val="0"/>
          <w:trHeight w:val="448" w:hRule="atLeast"/>
          <w:tblHeader w:val="0"/>
        </w:trPr>
        <w:tc>
          <w:tcPr>
            <w:vAlign w:val="center"/>
          </w:tcPr>
          <w:p w:rsidR="00000000" w:rsidDel="00000000" w:rsidP="00000000" w:rsidRDefault="00000000" w:rsidRPr="00000000" w14:paraId="0000006C">
            <w:pPr>
              <w:rPr/>
            </w:pPr>
            <w:r w:rsidDel="00000000" w:rsidR="00000000" w:rsidRPr="00000000">
              <w:rPr>
                <w:rtl w:val="0"/>
              </w:rPr>
              <w:t xml:space="preserve">RF-01</w:t>
            </w:r>
          </w:p>
        </w:tc>
        <w:tc>
          <w:tcPr>
            <w:vAlign w:val="center"/>
          </w:tcPr>
          <w:p w:rsidR="00000000" w:rsidDel="00000000" w:rsidP="00000000" w:rsidRDefault="00000000" w:rsidRPr="00000000" w14:paraId="0000006D">
            <w:pPr>
              <w:rPr/>
            </w:pPr>
            <w:r w:rsidDel="00000000" w:rsidR="00000000" w:rsidRPr="00000000">
              <w:rPr>
                <w:rtl w:val="0"/>
              </w:rPr>
              <w:t xml:space="preserve">Autenticación/Loggin de Trabajador</w:t>
            </w:r>
          </w:p>
        </w:tc>
      </w:tr>
      <w:tr>
        <w:trPr>
          <w:cantSplit w:val="0"/>
          <w:trHeight w:val="746" w:hRule="atLeast"/>
          <w:tblHeader w:val="0"/>
        </w:trPr>
        <w:tc>
          <w:tcPr>
            <w:vAlign w:val="center"/>
          </w:tcPr>
          <w:p w:rsidR="00000000" w:rsidDel="00000000" w:rsidP="00000000" w:rsidRDefault="00000000" w:rsidRPr="00000000" w14:paraId="0000006E">
            <w:pPr>
              <w:rPr/>
            </w:pPr>
            <w:r w:rsidDel="00000000" w:rsidR="00000000" w:rsidRPr="00000000">
              <w:rPr>
                <w:rtl w:val="0"/>
              </w:rPr>
              <w:t xml:space="preserve">RF-02</w:t>
            </w:r>
          </w:p>
        </w:tc>
        <w:tc>
          <w:tcPr>
            <w:vAlign w:val="center"/>
          </w:tcPr>
          <w:p w:rsidR="00000000" w:rsidDel="00000000" w:rsidP="00000000" w:rsidRDefault="00000000" w:rsidRPr="00000000" w14:paraId="0000006F">
            <w:pPr>
              <w:rPr/>
            </w:pPr>
            <w:r w:rsidDel="00000000" w:rsidR="00000000" w:rsidRPr="00000000">
              <w:rPr>
                <w:rtl w:val="0"/>
              </w:rPr>
              <w:t xml:space="preserve">Crear cita seleccionando un inspector y añadir datos del vehículo y su propietario</w:t>
            </w:r>
          </w:p>
        </w:tc>
      </w:tr>
      <w:tr>
        <w:trPr>
          <w:cantSplit w:val="0"/>
          <w:trHeight w:val="448" w:hRule="atLeast"/>
          <w:tblHeader w:val="0"/>
        </w:trPr>
        <w:tc>
          <w:tcPr>
            <w:vAlign w:val="center"/>
          </w:tcPr>
          <w:p w:rsidR="00000000" w:rsidDel="00000000" w:rsidP="00000000" w:rsidRDefault="00000000" w:rsidRPr="00000000" w14:paraId="00000070">
            <w:pPr>
              <w:rPr/>
            </w:pPr>
            <w:r w:rsidDel="00000000" w:rsidR="00000000" w:rsidRPr="00000000">
              <w:rPr>
                <w:rtl w:val="0"/>
              </w:rPr>
              <w:t xml:space="preserve">RF-03</w:t>
            </w:r>
          </w:p>
        </w:tc>
        <w:tc>
          <w:tcPr>
            <w:vAlign w:val="center"/>
          </w:tcPr>
          <w:p w:rsidR="00000000" w:rsidDel="00000000" w:rsidP="00000000" w:rsidRDefault="00000000" w:rsidRPr="00000000" w14:paraId="00000071">
            <w:pPr>
              <w:rPr/>
            </w:pPr>
            <w:r w:rsidDel="00000000" w:rsidR="00000000" w:rsidRPr="00000000">
              <w:rPr>
                <w:rtl w:val="0"/>
              </w:rPr>
              <w:t xml:space="preserve">Eliminar cita de la base de datos</w:t>
            </w:r>
          </w:p>
        </w:tc>
      </w:tr>
      <w:tr>
        <w:trPr>
          <w:cantSplit w:val="0"/>
          <w:trHeight w:val="448" w:hRule="atLeast"/>
          <w:tblHeader w:val="0"/>
        </w:trPr>
        <w:tc>
          <w:tcPr>
            <w:vAlign w:val="center"/>
          </w:tcPr>
          <w:p w:rsidR="00000000" w:rsidDel="00000000" w:rsidP="00000000" w:rsidRDefault="00000000" w:rsidRPr="00000000" w14:paraId="00000072">
            <w:pPr>
              <w:rPr/>
            </w:pPr>
            <w:r w:rsidDel="00000000" w:rsidR="00000000" w:rsidRPr="00000000">
              <w:rPr>
                <w:rtl w:val="0"/>
              </w:rPr>
              <w:t xml:space="preserve">RF-04</w:t>
            </w:r>
          </w:p>
        </w:tc>
        <w:tc>
          <w:tcPr>
            <w:vAlign w:val="center"/>
          </w:tcPr>
          <w:p w:rsidR="00000000" w:rsidDel="00000000" w:rsidP="00000000" w:rsidRDefault="00000000" w:rsidRPr="00000000" w14:paraId="00000073">
            <w:pPr>
              <w:rPr/>
            </w:pPr>
            <w:r w:rsidDel="00000000" w:rsidR="00000000" w:rsidRPr="00000000">
              <w:rPr>
                <w:rtl w:val="0"/>
              </w:rPr>
              <w:t xml:space="preserve">Actualizar cita de la base de datos</w:t>
            </w:r>
          </w:p>
        </w:tc>
      </w:tr>
      <w:tr>
        <w:trPr>
          <w:cantSplit w:val="0"/>
          <w:trHeight w:val="460" w:hRule="atLeast"/>
          <w:tblHeader w:val="0"/>
        </w:trPr>
        <w:tc>
          <w:tcPr>
            <w:vAlign w:val="center"/>
          </w:tcPr>
          <w:p w:rsidR="00000000" w:rsidDel="00000000" w:rsidP="00000000" w:rsidRDefault="00000000" w:rsidRPr="00000000" w14:paraId="00000074">
            <w:pPr>
              <w:rPr/>
            </w:pPr>
            <w:r w:rsidDel="00000000" w:rsidR="00000000" w:rsidRPr="00000000">
              <w:rPr>
                <w:rtl w:val="0"/>
              </w:rPr>
              <w:t xml:space="preserve">RF-05</w:t>
            </w:r>
          </w:p>
        </w:tc>
        <w:tc>
          <w:tcPr>
            <w:vAlign w:val="center"/>
          </w:tcPr>
          <w:p w:rsidR="00000000" w:rsidDel="00000000" w:rsidP="00000000" w:rsidRDefault="00000000" w:rsidRPr="00000000" w14:paraId="00000075">
            <w:pPr>
              <w:rPr/>
            </w:pPr>
            <w:r w:rsidDel="00000000" w:rsidR="00000000" w:rsidRPr="00000000">
              <w:rPr>
                <w:rtl w:val="0"/>
              </w:rPr>
              <w:t xml:space="preserve">Exportar cita + informe de la cita</w:t>
            </w:r>
          </w:p>
        </w:tc>
      </w:tr>
      <w:tr>
        <w:trPr>
          <w:cantSplit w:val="0"/>
          <w:trHeight w:val="435" w:hRule="atLeast"/>
          <w:tblHeader w:val="0"/>
        </w:trPr>
        <w:tc>
          <w:tcPr>
            <w:vAlign w:val="center"/>
          </w:tcPr>
          <w:p w:rsidR="00000000" w:rsidDel="00000000" w:rsidP="00000000" w:rsidRDefault="00000000" w:rsidRPr="00000000" w14:paraId="00000076">
            <w:pPr>
              <w:rPr/>
            </w:pPr>
            <w:r w:rsidDel="00000000" w:rsidR="00000000" w:rsidRPr="00000000">
              <w:rPr>
                <w:rtl w:val="0"/>
              </w:rPr>
              <w:t xml:space="preserve">RF-06</w:t>
            </w:r>
          </w:p>
        </w:tc>
        <w:tc>
          <w:tcPr>
            <w:vAlign w:val="center"/>
          </w:tcPr>
          <w:p w:rsidR="00000000" w:rsidDel="00000000" w:rsidP="00000000" w:rsidRDefault="00000000" w:rsidRPr="00000000" w14:paraId="00000077">
            <w:pPr>
              <w:rPr/>
            </w:pPr>
            <w:r w:rsidDel="00000000" w:rsidR="00000000" w:rsidRPr="00000000">
              <w:rPr>
                <w:rtl w:val="0"/>
              </w:rPr>
              <w:t xml:space="preserve">Exportar todas las citas + informes a JSON</w:t>
            </w:r>
          </w:p>
        </w:tc>
      </w:tr>
    </w:tbl>
    <w:p w:rsidR="00000000" w:rsidDel="00000000" w:rsidP="00000000" w:rsidRDefault="00000000" w:rsidRPr="00000000" w14:paraId="0000007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gestor de trabajadores (mediante el actor &lt;&lt;Admin&gt;&gt;):</w:t>
      </w:r>
      <w:r w:rsidDel="00000000" w:rsidR="00000000" w:rsidRPr="00000000">
        <w:rPr>
          <w:rtl w:val="0"/>
        </w:rPr>
      </w:r>
    </w:p>
    <w:tbl>
      <w:tblPr>
        <w:tblStyle w:val="Table4"/>
        <w:tblW w:w="5566.0" w:type="dxa"/>
        <w:jc w:val="left"/>
        <w:tblBorders>
          <w:insideH w:color="000000" w:space="0" w:sz="4" w:val="single"/>
          <w:insideV w:color="000000" w:space="0" w:sz="4" w:val="single"/>
        </w:tblBorders>
        <w:tblLayout w:type="fixed"/>
        <w:tblLook w:val="0400"/>
      </w:tblPr>
      <w:tblGrid>
        <w:gridCol w:w="1835"/>
        <w:gridCol w:w="3731"/>
        <w:tblGridChange w:id="0">
          <w:tblGrid>
            <w:gridCol w:w="1835"/>
            <w:gridCol w:w="3731"/>
          </w:tblGrid>
        </w:tblGridChange>
      </w:tblGrid>
      <w:tr>
        <w:trPr>
          <w:cantSplit w:val="0"/>
          <w:tblHeader w:val="1"/>
        </w:trPr>
        <w:tc>
          <w:tcPr>
            <w:vAlign w:val="center"/>
          </w:tcPr>
          <w:p w:rsidR="00000000" w:rsidDel="00000000" w:rsidP="00000000" w:rsidRDefault="00000000" w:rsidRPr="00000000" w14:paraId="00000079">
            <w:pPr>
              <w:rPr/>
            </w:pPr>
            <w:r w:rsidDel="00000000" w:rsidR="00000000" w:rsidRPr="00000000">
              <w:rPr>
                <w:rtl w:val="0"/>
              </w:rPr>
              <w:t xml:space="preserve">Requisito Funcional</w:t>
            </w:r>
          </w:p>
        </w:tc>
        <w:tc>
          <w:tcPr>
            <w:vAlign w:val="center"/>
          </w:tcPr>
          <w:p w:rsidR="00000000" w:rsidDel="00000000" w:rsidP="00000000" w:rsidRDefault="00000000" w:rsidRPr="00000000" w14:paraId="0000007A">
            <w:pPr>
              <w:rPr/>
            </w:pPr>
            <w:r w:rsidDel="00000000" w:rsidR="00000000" w:rsidRPr="00000000">
              <w:rPr>
                <w:rtl w:val="0"/>
              </w:rPr>
              <w:t xml:space="preserve">Descripción</w:t>
            </w:r>
          </w:p>
        </w:tc>
      </w:tr>
      <w:tr>
        <w:trPr>
          <w:cantSplit w:val="0"/>
          <w:tblHeader w:val="0"/>
        </w:trPr>
        <w:tc>
          <w:tcPr>
            <w:vAlign w:val="center"/>
          </w:tcPr>
          <w:p w:rsidR="00000000" w:rsidDel="00000000" w:rsidP="00000000" w:rsidRDefault="00000000" w:rsidRPr="00000000" w14:paraId="0000007B">
            <w:pPr>
              <w:rPr/>
            </w:pPr>
            <w:r w:rsidDel="00000000" w:rsidR="00000000" w:rsidRPr="00000000">
              <w:rPr>
                <w:rtl w:val="0"/>
              </w:rPr>
              <w:t xml:space="preserve">RF-07</w:t>
            </w:r>
          </w:p>
        </w:tc>
        <w:tc>
          <w:tcPr>
            <w:vAlign w:val="center"/>
          </w:tcPr>
          <w:p w:rsidR="00000000" w:rsidDel="00000000" w:rsidP="00000000" w:rsidRDefault="00000000" w:rsidRPr="00000000" w14:paraId="0000007C">
            <w:pPr>
              <w:rPr/>
            </w:pPr>
            <w:r w:rsidDel="00000000" w:rsidR="00000000" w:rsidRPr="00000000">
              <w:rPr>
                <w:rtl w:val="0"/>
              </w:rPr>
              <w:t xml:space="preserve">Autenticación/Loggin de Admin</w:t>
            </w:r>
          </w:p>
        </w:tc>
      </w:tr>
      <w:tr>
        <w:trPr>
          <w:cantSplit w:val="0"/>
          <w:tblHeader w:val="0"/>
        </w:trPr>
        <w:tc>
          <w:tcPr>
            <w:vAlign w:val="center"/>
          </w:tcPr>
          <w:p w:rsidR="00000000" w:rsidDel="00000000" w:rsidP="00000000" w:rsidRDefault="00000000" w:rsidRPr="00000000" w14:paraId="0000007D">
            <w:pPr>
              <w:rPr/>
            </w:pPr>
            <w:r w:rsidDel="00000000" w:rsidR="00000000" w:rsidRPr="00000000">
              <w:rPr>
                <w:rtl w:val="0"/>
              </w:rPr>
              <w:t xml:space="preserve">RF-08</w:t>
            </w:r>
          </w:p>
        </w:tc>
        <w:tc>
          <w:tcPr>
            <w:vAlign w:val="center"/>
          </w:tcPr>
          <w:p w:rsidR="00000000" w:rsidDel="00000000" w:rsidP="00000000" w:rsidRDefault="00000000" w:rsidRPr="00000000" w14:paraId="0000007E">
            <w:pPr>
              <w:rPr/>
            </w:pPr>
            <w:r w:rsidDel="00000000" w:rsidR="00000000" w:rsidRPr="00000000">
              <w:rPr>
                <w:rtl w:val="0"/>
              </w:rPr>
              <w:t xml:space="preserve">Guardar trabajador en la base de datos</w:t>
            </w:r>
          </w:p>
        </w:tc>
      </w:tr>
      <w:tr>
        <w:trPr>
          <w:cantSplit w:val="0"/>
          <w:tblHeader w:val="0"/>
        </w:trPr>
        <w:tc>
          <w:tcPr>
            <w:vAlign w:val="center"/>
          </w:tcPr>
          <w:p w:rsidR="00000000" w:rsidDel="00000000" w:rsidP="00000000" w:rsidRDefault="00000000" w:rsidRPr="00000000" w14:paraId="0000007F">
            <w:pPr>
              <w:rPr/>
            </w:pPr>
            <w:r w:rsidDel="00000000" w:rsidR="00000000" w:rsidRPr="00000000">
              <w:rPr>
                <w:rtl w:val="0"/>
              </w:rPr>
              <w:t xml:space="preserve">RF-09</w:t>
            </w:r>
          </w:p>
        </w:tc>
        <w:tc>
          <w:tcPr>
            <w:vAlign w:val="center"/>
          </w:tcPr>
          <w:p w:rsidR="00000000" w:rsidDel="00000000" w:rsidP="00000000" w:rsidRDefault="00000000" w:rsidRPr="00000000" w14:paraId="00000080">
            <w:pPr>
              <w:rPr/>
            </w:pPr>
            <w:r w:rsidDel="00000000" w:rsidR="00000000" w:rsidRPr="00000000">
              <w:rPr>
                <w:rtl w:val="0"/>
              </w:rPr>
              <w:t xml:space="preserve">Eliminar trabajador de la base de datos</w:t>
            </w:r>
          </w:p>
        </w:tc>
      </w:tr>
      <w:tr>
        <w:trPr>
          <w:cantSplit w:val="0"/>
          <w:tblHeader w:val="0"/>
        </w:trPr>
        <w:tc>
          <w:tcPr>
            <w:vAlign w:val="center"/>
          </w:tcPr>
          <w:p w:rsidR="00000000" w:rsidDel="00000000" w:rsidP="00000000" w:rsidRDefault="00000000" w:rsidRPr="00000000" w14:paraId="00000081">
            <w:pPr>
              <w:rPr/>
            </w:pPr>
            <w:r w:rsidDel="00000000" w:rsidR="00000000" w:rsidRPr="00000000">
              <w:rPr>
                <w:rtl w:val="0"/>
              </w:rPr>
              <w:t xml:space="preserve">RF-10</w:t>
            </w:r>
          </w:p>
        </w:tc>
        <w:tc>
          <w:tcPr>
            <w:vAlign w:val="center"/>
          </w:tcPr>
          <w:p w:rsidR="00000000" w:rsidDel="00000000" w:rsidP="00000000" w:rsidRDefault="00000000" w:rsidRPr="00000000" w14:paraId="00000082">
            <w:pPr>
              <w:rPr/>
            </w:pPr>
            <w:r w:rsidDel="00000000" w:rsidR="00000000" w:rsidRPr="00000000">
              <w:rPr>
                <w:rtl w:val="0"/>
              </w:rPr>
              <w:t xml:space="preserve">Actualizar trabajador en la base de datos</w:t>
            </w:r>
          </w:p>
        </w:tc>
      </w:tr>
      <w:tr>
        <w:trPr>
          <w:cantSplit w:val="0"/>
          <w:tblHeader w:val="0"/>
        </w:trPr>
        <w:tc>
          <w:tcPr>
            <w:vAlign w:val="center"/>
          </w:tcPr>
          <w:p w:rsidR="00000000" w:rsidDel="00000000" w:rsidP="00000000" w:rsidRDefault="00000000" w:rsidRPr="00000000" w14:paraId="00000083">
            <w:pPr>
              <w:rPr/>
            </w:pPr>
            <w:r w:rsidDel="00000000" w:rsidR="00000000" w:rsidRPr="00000000">
              <w:rPr>
                <w:rtl w:val="0"/>
              </w:rPr>
              <w:t xml:space="preserve">RF-11</w:t>
            </w:r>
          </w:p>
        </w:tc>
        <w:tc>
          <w:tcPr>
            <w:vAlign w:val="center"/>
          </w:tcPr>
          <w:p w:rsidR="00000000" w:rsidDel="00000000" w:rsidP="00000000" w:rsidRDefault="00000000" w:rsidRPr="00000000" w14:paraId="00000084">
            <w:pPr>
              <w:rPr/>
            </w:pPr>
            <w:r w:rsidDel="00000000" w:rsidR="00000000" w:rsidRPr="00000000">
              <w:rPr>
                <w:rtl w:val="0"/>
              </w:rPr>
              <w:t xml:space="preserve">Realizar trabajador del inspector</w:t>
            </w:r>
          </w:p>
        </w:tc>
      </w:tr>
      <w:tr>
        <w:trPr>
          <w:cantSplit w:val="0"/>
          <w:tblHeader w:val="0"/>
        </w:trPr>
        <w:tc>
          <w:tcPr>
            <w:vAlign w:val="center"/>
          </w:tcPr>
          <w:p w:rsidR="00000000" w:rsidDel="00000000" w:rsidP="00000000" w:rsidRDefault="00000000" w:rsidRPr="00000000" w14:paraId="00000085">
            <w:pPr>
              <w:rPr/>
            </w:pPr>
            <w:r w:rsidDel="00000000" w:rsidR="00000000" w:rsidRPr="00000000">
              <w:rPr>
                <w:rtl w:val="0"/>
              </w:rPr>
              <w:t xml:space="preserve">RF-12</w:t>
            </w:r>
          </w:p>
        </w:tc>
        <w:tc>
          <w:tcPr>
            <w:vAlign w:val="center"/>
          </w:tcPr>
          <w:p w:rsidR="00000000" w:rsidDel="00000000" w:rsidP="00000000" w:rsidRDefault="00000000" w:rsidRPr="00000000" w14:paraId="00000086">
            <w:pPr>
              <w:rPr/>
            </w:pPr>
            <w:r w:rsidDel="00000000" w:rsidR="00000000" w:rsidRPr="00000000">
              <w:rPr>
                <w:rtl w:val="0"/>
              </w:rPr>
              <w:t xml:space="preserve">Exportar todos los trabajadores a CSV</w:t>
            </w:r>
          </w:p>
        </w:tc>
      </w:tr>
    </w:tbl>
    <w:p w:rsidR="00000000" w:rsidDel="00000000" w:rsidP="00000000" w:rsidRDefault="00000000" w:rsidRPr="00000000" w14:paraId="0000008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gestor de vehículos (mediante el actor &lt;&lt;Admin&gt;&gt;):</w:t>
      </w:r>
      <w:r w:rsidDel="00000000" w:rsidR="00000000" w:rsidRPr="00000000">
        <w:rPr>
          <w:rtl w:val="0"/>
        </w:rPr>
      </w:r>
    </w:p>
    <w:tbl>
      <w:tblPr>
        <w:tblStyle w:val="Table5"/>
        <w:tblW w:w="5220.0" w:type="dxa"/>
        <w:jc w:val="left"/>
        <w:tblBorders>
          <w:insideH w:color="000000" w:space="0" w:sz="4" w:val="single"/>
          <w:insideV w:color="000000" w:space="0" w:sz="4" w:val="single"/>
        </w:tblBorders>
        <w:tblLayout w:type="fixed"/>
        <w:tblLook w:val="0400"/>
      </w:tblPr>
      <w:tblGrid>
        <w:gridCol w:w="1835"/>
        <w:gridCol w:w="3385"/>
        <w:tblGridChange w:id="0">
          <w:tblGrid>
            <w:gridCol w:w="1835"/>
            <w:gridCol w:w="3385"/>
          </w:tblGrid>
        </w:tblGridChange>
      </w:tblGrid>
      <w:tr>
        <w:trPr>
          <w:cantSplit w:val="0"/>
          <w:tblHeader w:val="1"/>
        </w:trPr>
        <w:tc>
          <w:tcPr>
            <w:vAlign w:val="center"/>
          </w:tcPr>
          <w:p w:rsidR="00000000" w:rsidDel="00000000" w:rsidP="00000000" w:rsidRDefault="00000000" w:rsidRPr="00000000" w14:paraId="00000088">
            <w:pPr>
              <w:rPr/>
            </w:pPr>
            <w:r w:rsidDel="00000000" w:rsidR="00000000" w:rsidRPr="00000000">
              <w:rPr>
                <w:rtl w:val="0"/>
              </w:rPr>
              <w:t xml:space="preserve">Requisito Funcional</w:t>
            </w:r>
          </w:p>
        </w:tc>
        <w:tc>
          <w:tcPr>
            <w:vAlign w:val="center"/>
          </w:tcPr>
          <w:p w:rsidR="00000000" w:rsidDel="00000000" w:rsidP="00000000" w:rsidRDefault="00000000" w:rsidRPr="00000000" w14:paraId="00000089">
            <w:pPr>
              <w:rPr/>
            </w:pPr>
            <w:r w:rsidDel="00000000" w:rsidR="00000000" w:rsidRPr="00000000">
              <w:rPr>
                <w:rtl w:val="0"/>
              </w:rPr>
              <w:t xml:space="preserve">Descripción</w:t>
            </w:r>
          </w:p>
        </w:tc>
      </w:tr>
      <w:tr>
        <w:trPr>
          <w:cantSplit w:val="0"/>
          <w:tblHeader w:val="0"/>
        </w:trPr>
        <w:tc>
          <w:tcPr>
            <w:vAlign w:val="center"/>
          </w:tcPr>
          <w:p w:rsidR="00000000" w:rsidDel="00000000" w:rsidP="00000000" w:rsidRDefault="00000000" w:rsidRPr="00000000" w14:paraId="0000008A">
            <w:pPr>
              <w:rPr/>
            </w:pPr>
            <w:r w:rsidDel="00000000" w:rsidR="00000000" w:rsidRPr="00000000">
              <w:rPr>
                <w:rtl w:val="0"/>
              </w:rPr>
              <w:t xml:space="preserve">RF-13</w:t>
            </w:r>
          </w:p>
        </w:tc>
        <w:tc>
          <w:tcPr>
            <w:vAlign w:val="center"/>
          </w:tcPr>
          <w:p w:rsidR="00000000" w:rsidDel="00000000" w:rsidP="00000000" w:rsidRDefault="00000000" w:rsidRPr="00000000" w14:paraId="0000008B">
            <w:pPr>
              <w:rPr/>
            </w:pPr>
            <w:r w:rsidDel="00000000" w:rsidR="00000000" w:rsidRPr="00000000">
              <w:rPr>
                <w:rtl w:val="0"/>
              </w:rPr>
              <w:t xml:space="preserve">Autenticación/Loggin de Admin</w:t>
            </w:r>
          </w:p>
        </w:tc>
      </w:tr>
      <w:tr>
        <w:trPr>
          <w:cantSplit w:val="0"/>
          <w:tblHeader w:val="0"/>
        </w:trPr>
        <w:tc>
          <w:tcPr>
            <w:vAlign w:val="center"/>
          </w:tcPr>
          <w:p w:rsidR="00000000" w:rsidDel="00000000" w:rsidP="00000000" w:rsidRDefault="00000000" w:rsidRPr="00000000" w14:paraId="0000008C">
            <w:pPr>
              <w:rPr/>
            </w:pPr>
            <w:r w:rsidDel="00000000" w:rsidR="00000000" w:rsidRPr="00000000">
              <w:rPr>
                <w:rtl w:val="0"/>
              </w:rPr>
              <w:t xml:space="preserve">RF-14</w:t>
            </w:r>
          </w:p>
        </w:tc>
        <w:tc>
          <w:tcPr>
            <w:vAlign w:val="center"/>
          </w:tcPr>
          <w:p w:rsidR="00000000" w:rsidDel="00000000" w:rsidP="00000000" w:rsidRDefault="00000000" w:rsidRPr="00000000" w14:paraId="0000008D">
            <w:pPr>
              <w:rPr/>
            </w:pPr>
            <w:r w:rsidDel="00000000" w:rsidR="00000000" w:rsidRPr="00000000">
              <w:rPr>
                <w:rtl w:val="0"/>
              </w:rPr>
              <w:t xml:space="preserve">Crear un vehículo</w:t>
            </w:r>
          </w:p>
        </w:tc>
      </w:tr>
      <w:tr>
        <w:trPr>
          <w:cantSplit w:val="0"/>
          <w:tblHeader w:val="0"/>
        </w:trPr>
        <w:tc>
          <w:tcPr>
            <w:vAlign w:val="center"/>
          </w:tcPr>
          <w:p w:rsidR="00000000" w:rsidDel="00000000" w:rsidP="00000000" w:rsidRDefault="00000000" w:rsidRPr="00000000" w14:paraId="0000008E">
            <w:pPr>
              <w:rPr/>
            </w:pPr>
            <w:r w:rsidDel="00000000" w:rsidR="00000000" w:rsidRPr="00000000">
              <w:rPr>
                <w:rtl w:val="0"/>
              </w:rPr>
              <w:t xml:space="preserve">RF-15</w:t>
            </w:r>
          </w:p>
        </w:tc>
        <w:tc>
          <w:tcPr>
            <w:vAlign w:val="center"/>
          </w:tcPr>
          <w:p w:rsidR="00000000" w:rsidDel="00000000" w:rsidP="00000000" w:rsidRDefault="00000000" w:rsidRPr="00000000" w14:paraId="0000008F">
            <w:pPr>
              <w:rPr/>
            </w:pPr>
            <w:r w:rsidDel="00000000" w:rsidR="00000000" w:rsidRPr="00000000">
              <w:rPr>
                <w:rtl w:val="0"/>
              </w:rPr>
              <w:t xml:space="preserve">Actualizar vehículo</w:t>
            </w:r>
          </w:p>
        </w:tc>
      </w:tr>
      <w:tr>
        <w:trPr>
          <w:cantSplit w:val="0"/>
          <w:tblHeader w:val="0"/>
        </w:trPr>
        <w:tc>
          <w:tcPr>
            <w:vAlign w:val="center"/>
          </w:tcPr>
          <w:p w:rsidR="00000000" w:rsidDel="00000000" w:rsidP="00000000" w:rsidRDefault="00000000" w:rsidRPr="00000000" w14:paraId="00000090">
            <w:pPr>
              <w:rPr/>
            </w:pPr>
            <w:r w:rsidDel="00000000" w:rsidR="00000000" w:rsidRPr="00000000">
              <w:rPr>
                <w:rtl w:val="0"/>
              </w:rPr>
              <w:t xml:space="preserve">RF-16</w:t>
            </w:r>
          </w:p>
        </w:tc>
        <w:tc>
          <w:tcPr>
            <w:vAlign w:val="center"/>
          </w:tcPr>
          <w:p w:rsidR="00000000" w:rsidDel="00000000" w:rsidP="00000000" w:rsidRDefault="00000000" w:rsidRPr="00000000" w14:paraId="00000091">
            <w:pPr>
              <w:rPr/>
            </w:pPr>
            <w:r w:rsidDel="00000000" w:rsidR="00000000" w:rsidRPr="00000000">
              <w:rPr>
                <w:rtl w:val="0"/>
              </w:rPr>
              <w:t xml:space="preserve">Eliminar vehículo de la base de datos</w:t>
            </w:r>
          </w:p>
        </w:tc>
      </w:tr>
    </w:tbl>
    <w:p w:rsidR="00000000" w:rsidDel="00000000" w:rsidP="00000000" w:rsidRDefault="00000000" w:rsidRPr="00000000" w14:paraId="00000092">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gestor de propietarios (mediante el actor &lt;&lt;Admin&gt;&gt;):</w:t>
      </w:r>
      <w:r w:rsidDel="00000000" w:rsidR="00000000" w:rsidRPr="00000000">
        <w:rPr>
          <w:rtl w:val="0"/>
        </w:rPr>
      </w:r>
    </w:p>
    <w:tbl>
      <w:tblPr>
        <w:tblStyle w:val="Table6"/>
        <w:tblW w:w="5476.0" w:type="dxa"/>
        <w:jc w:val="left"/>
        <w:tblBorders>
          <w:insideH w:color="000000" w:space="0" w:sz="4" w:val="single"/>
          <w:insideV w:color="000000" w:space="0" w:sz="4" w:val="single"/>
        </w:tblBorders>
        <w:tblLayout w:type="fixed"/>
        <w:tblLook w:val="0400"/>
      </w:tblPr>
      <w:tblGrid>
        <w:gridCol w:w="1835"/>
        <w:gridCol w:w="3641"/>
        <w:tblGridChange w:id="0">
          <w:tblGrid>
            <w:gridCol w:w="1835"/>
            <w:gridCol w:w="3641"/>
          </w:tblGrid>
        </w:tblGridChange>
      </w:tblGrid>
      <w:tr>
        <w:trPr>
          <w:cantSplit w:val="0"/>
          <w:tblHeader w:val="1"/>
        </w:trPr>
        <w:tc>
          <w:tcPr>
            <w:vAlign w:val="center"/>
          </w:tcPr>
          <w:p w:rsidR="00000000" w:rsidDel="00000000" w:rsidP="00000000" w:rsidRDefault="00000000" w:rsidRPr="00000000" w14:paraId="00000094">
            <w:pPr>
              <w:rPr/>
            </w:pPr>
            <w:r w:rsidDel="00000000" w:rsidR="00000000" w:rsidRPr="00000000">
              <w:rPr>
                <w:rtl w:val="0"/>
              </w:rPr>
              <w:t xml:space="preserve">Requisito Funcional</w:t>
            </w:r>
          </w:p>
        </w:tc>
        <w:tc>
          <w:tcPr>
            <w:vAlign w:val="center"/>
          </w:tcPr>
          <w:p w:rsidR="00000000" w:rsidDel="00000000" w:rsidP="00000000" w:rsidRDefault="00000000" w:rsidRPr="00000000" w14:paraId="00000095">
            <w:pPr>
              <w:rPr/>
            </w:pPr>
            <w:r w:rsidDel="00000000" w:rsidR="00000000" w:rsidRPr="00000000">
              <w:rPr>
                <w:rtl w:val="0"/>
              </w:rPr>
              <w:t xml:space="preserve">Descripción</w:t>
            </w:r>
          </w:p>
        </w:tc>
      </w:tr>
      <w:tr>
        <w:trPr>
          <w:cantSplit w:val="0"/>
          <w:tblHeader w:val="0"/>
        </w:trPr>
        <w:tc>
          <w:tcPr>
            <w:vAlign w:val="center"/>
          </w:tcPr>
          <w:p w:rsidR="00000000" w:rsidDel="00000000" w:rsidP="00000000" w:rsidRDefault="00000000" w:rsidRPr="00000000" w14:paraId="00000096">
            <w:pPr>
              <w:rPr/>
            </w:pPr>
            <w:r w:rsidDel="00000000" w:rsidR="00000000" w:rsidRPr="00000000">
              <w:rPr>
                <w:rtl w:val="0"/>
              </w:rPr>
              <w:t xml:space="preserve">RF-17</w:t>
            </w:r>
          </w:p>
        </w:tc>
        <w:tc>
          <w:tcPr>
            <w:vAlign w:val="center"/>
          </w:tcPr>
          <w:p w:rsidR="00000000" w:rsidDel="00000000" w:rsidP="00000000" w:rsidRDefault="00000000" w:rsidRPr="00000000" w14:paraId="00000097">
            <w:pPr>
              <w:rPr/>
            </w:pPr>
            <w:r w:rsidDel="00000000" w:rsidR="00000000" w:rsidRPr="00000000">
              <w:rPr>
                <w:rtl w:val="0"/>
              </w:rPr>
              <w:t xml:space="preserve">Autenticación/Loggin de Admin</w:t>
            </w:r>
          </w:p>
        </w:tc>
      </w:tr>
      <w:tr>
        <w:trPr>
          <w:cantSplit w:val="0"/>
          <w:tblHeader w:val="0"/>
        </w:trPr>
        <w:tc>
          <w:tcPr>
            <w:vAlign w:val="center"/>
          </w:tcPr>
          <w:p w:rsidR="00000000" w:rsidDel="00000000" w:rsidP="00000000" w:rsidRDefault="00000000" w:rsidRPr="00000000" w14:paraId="00000098">
            <w:pPr>
              <w:rPr/>
            </w:pPr>
            <w:r w:rsidDel="00000000" w:rsidR="00000000" w:rsidRPr="00000000">
              <w:rPr>
                <w:rtl w:val="0"/>
              </w:rPr>
              <w:t xml:space="preserve">RF-18</w:t>
            </w:r>
          </w:p>
        </w:tc>
        <w:tc>
          <w:tcPr>
            <w:vAlign w:val="center"/>
          </w:tcPr>
          <w:p w:rsidR="00000000" w:rsidDel="00000000" w:rsidP="00000000" w:rsidRDefault="00000000" w:rsidRPr="00000000" w14:paraId="00000099">
            <w:pPr>
              <w:rPr/>
            </w:pPr>
            <w:r w:rsidDel="00000000" w:rsidR="00000000" w:rsidRPr="00000000">
              <w:rPr>
                <w:rtl w:val="0"/>
              </w:rPr>
              <w:t xml:space="preserve">Crear un propietario</w:t>
            </w:r>
          </w:p>
        </w:tc>
      </w:tr>
      <w:tr>
        <w:trPr>
          <w:cantSplit w:val="0"/>
          <w:tblHeader w:val="0"/>
        </w:trPr>
        <w:tc>
          <w:tcPr>
            <w:vAlign w:val="center"/>
          </w:tcPr>
          <w:p w:rsidR="00000000" w:rsidDel="00000000" w:rsidP="00000000" w:rsidRDefault="00000000" w:rsidRPr="00000000" w14:paraId="0000009A">
            <w:pPr>
              <w:rPr/>
            </w:pPr>
            <w:r w:rsidDel="00000000" w:rsidR="00000000" w:rsidRPr="00000000">
              <w:rPr>
                <w:rtl w:val="0"/>
              </w:rPr>
              <w:t xml:space="preserve">RF-19</w:t>
            </w:r>
          </w:p>
        </w:tc>
        <w:tc>
          <w:tcPr>
            <w:vAlign w:val="center"/>
          </w:tcPr>
          <w:p w:rsidR="00000000" w:rsidDel="00000000" w:rsidP="00000000" w:rsidRDefault="00000000" w:rsidRPr="00000000" w14:paraId="0000009B">
            <w:pPr>
              <w:rPr/>
            </w:pPr>
            <w:r w:rsidDel="00000000" w:rsidR="00000000" w:rsidRPr="00000000">
              <w:rPr>
                <w:rtl w:val="0"/>
              </w:rPr>
              <w:t xml:space="preserve">Actualizar propietario</w:t>
            </w:r>
          </w:p>
        </w:tc>
      </w:tr>
      <w:tr>
        <w:trPr>
          <w:cantSplit w:val="0"/>
          <w:tblHeader w:val="0"/>
        </w:trPr>
        <w:tc>
          <w:tcPr>
            <w:vAlign w:val="center"/>
          </w:tcPr>
          <w:p w:rsidR="00000000" w:rsidDel="00000000" w:rsidP="00000000" w:rsidRDefault="00000000" w:rsidRPr="00000000" w14:paraId="0000009C">
            <w:pPr>
              <w:rPr/>
            </w:pPr>
            <w:r w:rsidDel="00000000" w:rsidR="00000000" w:rsidRPr="00000000">
              <w:rPr>
                <w:rtl w:val="0"/>
              </w:rPr>
              <w:t xml:space="preserve">RF-20</w:t>
            </w:r>
          </w:p>
        </w:tc>
        <w:tc>
          <w:tcPr>
            <w:vAlign w:val="center"/>
          </w:tcPr>
          <w:p w:rsidR="00000000" w:rsidDel="00000000" w:rsidP="00000000" w:rsidRDefault="00000000" w:rsidRPr="00000000" w14:paraId="0000009D">
            <w:pPr>
              <w:rPr/>
            </w:pPr>
            <w:r w:rsidDel="00000000" w:rsidR="00000000" w:rsidRPr="00000000">
              <w:rPr>
                <w:rtl w:val="0"/>
              </w:rPr>
              <w:t xml:space="preserve">Eliminar propietario de la base de datos</w:t>
            </w:r>
          </w:p>
        </w:tc>
      </w:tr>
    </w:tbl>
    <w:p w:rsidR="00000000" w:rsidDel="00000000" w:rsidP="00000000" w:rsidRDefault="00000000" w:rsidRPr="00000000" w14:paraId="0000009E">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gestor de estaciones (mediante el actor &lt;&lt;Super-Admin&gt;&gt;):</w:t>
      </w:r>
      <w:r w:rsidDel="00000000" w:rsidR="00000000" w:rsidRPr="00000000">
        <w:rPr>
          <w:rtl w:val="0"/>
        </w:rPr>
      </w:r>
    </w:p>
    <w:tbl>
      <w:tblPr>
        <w:tblStyle w:val="Table7"/>
        <w:tblW w:w="5373.0" w:type="dxa"/>
        <w:jc w:val="left"/>
        <w:tblBorders>
          <w:insideH w:color="000000" w:space="0" w:sz="4" w:val="single"/>
          <w:insideV w:color="000000" w:space="0" w:sz="4" w:val="single"/>
        </w:tblBorders>
        <w:tblLayout w:type="fixed"/>
        <w:tblLook w:val="0400"/>
      </w:tblPr>
      <w:tblGrid>
        <w:gridCol w:w="1835"/>
        <w:gridCol w:w="3538"/>
        <w:tblGridChange w:id="0">
          <w:tblGrid>
            <w:gridCol w:w="1835"/>
            <w:gridCol w:w="3538"/>
          </w:tblGrid>
        </w:tblGridChange>
      </w:tblGrid>
      <w:tr>
        <w:trPr>
          <w:cantSplit w:val="0"/>
          <w:tblHeader w:val="1"/>
        </w:trPr>
        <w:tc>
          <w:tcPr>
            <w:vAlign w:val="center"/>
          </w:tcPr>
          <w:p w:rsidR="00000000" w:rsidDel="00000000" w:rsidP="00000000" w:rsidRDefault="00000000" w:rsidRPr="00000000" w14:paraId="000000A0">
            <w:pPr>
              <w:rPr/>
            </w:pPr>
            <w:r w:rsidDel="00000000" w:rsidR="00000000" w:rsidRPr="00000000">
              <w:rPr>
                <w:rtl w:val="0"/>
              </w:rPr>
              <w:t xml:space="preserve">Requisito Funcional</w:t>
            </w:r>
          </w:p>
        </w:tc>
        <w:tc>
          <w:tcPr>
            <w:vAlign w:val="center"/>
          </w:tcPr>
          <w:p w:rsidR="00000000" w:rsidDel="00000000" w:rsidP="00000000" w:rsidRDefault="00000000" w:rsidRPr="00000000" w14:paraId="000000A1">
            <w:pPr>
              <w:rPr/>
            </w:pPr>
            <w:r w:rsidDel="00000000" w:rsidR="00000000" w:rsidRPr="00000000">
              <w:rPr>
                <w:rtl w:val="0"/>
              </w:rPr>
              <w:t xml:space="preserve">Descripción</w:t>
            </w:r>
          </w:p>
        </w:tc>
      </w:tr>
      <w:tr>
        <w:trPr>
          <w:cantSplit w:val="0"/>
          <w:tblHeader w:val="0"/>
        </w:trPr>
        <w:tc>
          <w:tcPr>
            <w:vAlign w:val="center"/>
          </w:tcPr>
          <w:p w:rsidR="00000000" w:rsidDel="00000000" w:rsidP="00000000" w:rsidRDefault="00000000" w:rsidRPr="00000000" w14:paraId="000000A2">
            <w:pPr>
              <w:rPr/>
            </w:pPr>
            <w:r w:rsidDel="00000000" w:rsidR="00000000" w:rsidRPr="00000000">
              <w:rPr>
                <w:rtl w:val="0"/>
              </w:rPr>
              <w:t xml:space="preserve">RF-21</w:t>
            </w:r>
          </w:p>
        </w:tc>
        <w:tc>
          <w:tcPr>
            <w:vAlign w:val="center"/>
          </w:tcPr>
          <w:p w:rsidR="00000000" w:rsidDel="00000000" w:rsidP="00000000" w:rsidRDefault="00000000" w:rsidRPr="00000000" w14:paraId="000000A3">
            <w:pPr>
              <w:rPr/>
            </w:pPr>
            <w:r w:rsidDel="00000000" w:rsidR="00000000" w:rsidRPr="00000000">
              <w:rPr>
                <w:rtl w:val="0"/>
              </w:rPr>
              <w:t xml:space="preserve">Autenticación/Loggin de Super-Admin</w:t>
            </w:r>
          </w:p>
        </w:tc>
      </w:tr>
      <w:tr>
        <w:trPr>
          <w:cantSplit w:val="0"/>
          <w:tblHeader w:val="0"/>
        </w:trPr>
        <w:tc>
          <w:tcPr>
            <w:vAlign w:val="center"/>
          </w:tcPr>
          <w:p w:rsidR="00000000" w:rsidDel="00000000" w:rsidP="00000000" w:rsidRDefault="00000000" w:rsidRPr="00000000" w14:paraId="000000A4">
            <w:pPr>
              <w:rPr/>
            </w:pPr>
            <w:r w:rsidDel="00000000" w:rsidR="00000000" w:rsidRPr="00000000">
              <w:rPr>
                <w:rtl w:val="0"/>
              </w:rPr>
              <w:t xml:space="preserve">RF-22</w:t>
            </w:r>
          </w:p>
        </w:tc>
        <w:tc>
          <w:tcPr>
            <w:vAlign w:val="center"/>
          </w:tcPr>
          <w:p w:rsidR="00000000" w:rsidDel="00000000" w:rsidP="00000000" w:rsidRDefault="00000000" w:rsidRPr="00000000" w14:paraId="000000A5">
            <w:pPr>
              <w:rPr/>
            </w:pPr>
            <w:r w:rsidDel="00000000" w:rsidR="00000000" w:rsidRPr="00000000">
              <w:rPr>
                <w:rtl w:val="0"/>
              </w:rPr>
              <w:t xml:space="preserve">Guardar estación en la base de datos</w:t>
            </w:r>
          </w:p>
        </w:tc>
      </w:tr>
      <w:tr>
        <w:trPr>
          <w:cantSplit w:val="0"/>
          <w:tblHeader w:val="0"/>
        </w:trPr>
        <w:tc>
          <w:tcPr>
            <w:vAlign w:val="center"/>
          </w:tcPr>
          <w:p w:rsidR="00000000" w:rsidDel="00000000" w:rsidP="00000000" w:rsidRDefault="00000000" w:rsidRPr="00000000" w14:paraId="000000A6">
            <w:pPr>
              <w:rPr/>
            </w:pPr>
            <w:r w:rsidDel="00000000" w:rsidR="00000000" w:rsidRPr="00000000">
              <w:rPr>
                <w:rtl w:val="0"/>
              </w:rPr>
              <w:t xml:space="preserve">RF-23</w:t>
            </w:r>
          </w:p>
        </w:tc>
        <w:tc>
          <w:tcPr>
            <w:vAlign w:val="center"/>
          </w:tcPr>
          <w:p w:rsidR="00000000" w:rsidDel="00000000" w:rsidP="00000000" w:rsidRDefault="00000000" w:rsidRPr="00000000" w14:paraId="000000A7">
            <w:pPr>
              <w:rPr/>
            </w:pPr>
            <w:r w:rsidDel="00000000" w:rsidR="00000000" w:rsidRPr="00000000">
              <w:rPr>
                <w:rtl w:val="0"/>
              </w:rPr>
              <w:t xml:space="preserve">Actualizar estación en la base de datos</w:t>
            </w:r>
          </w:p>
        </w:tc>
      </w:tr>
      <w:tr>
        <w:trPr>
          <w:cantSplit w:val="0"/>
          <w:tblHeader w:val="0"/>
        </w:trPr>
        <w:tc>
          <w:tcPr>
            <w:vAlign w:val="center"/>
          </w:tcPr>
          <w:p w:rsidR="00000000" w:rsidDel="00000000" w:rsidP="00000000" w:rsidRDefault="00000000" w:rsidRPr="00000000" w14:paraId="000000A8">
            <w:pPr>
              <w:rPr/>
            </w:pPr>
            <w:r w:rsidDel="00000000" w:rsidR="00000000" w:rsidRPr="00000000">
              <w:rPr>
                <w:rtl w:val="0"/>
              </w:rPr>
              <w:t xml:space="preserve">RF-24</w:t>
            </w:r>
          </w:p>
        </w:tc>
        <w:tc>
          <w:tcPr>
            <w:vAlign w:val="center"/>
          </w:tcPr>
          <w:p w:rsidR="00000000" w:rsidDel="00000000" w:rsidP="00000000" w:rsidRDefault="00000000" w:rsidRPr="00000000" w14:paraId="000000A9">
            <w:pPr>
              <w:rPr/>
            </w:pPr>
            <w:r w:rsidDel="00000000" w:rsidR="00000000" w:rsidRPr="00000000">
              <w:rPr>
                <w:rtl w:val="0"/>
              </w:rPr>
              <w:t xml:space="preserve">Eliminar estación de la base de datos</w:t>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4i7ojhp" w:id="21"/>
      <w:bookmarkEnd w:id="21"/>
      <w:r w:rsidDel="00000000" w:rsidR="00000000" w:rsidRPr="00000000">
        <w:rPr>
          <w:rtl w:val="0"/>
        </w:rPr>
        <w:t xml:space="preserve">  </w:t>
      </w:r>
    </w:p>
    <w:p w:rsidR="00000000" w:rsidDel="00000000" w:rsidP="00000000" w:rsidRDefault="00000000" w:rsidRPr="00000000" w14:paraId="000000AC">
      <w:pPr>
        <w:pStyle w:val="Heading2"/>
        <w:rPr/>
      </w:pPr>
      <w:bookmarkStart w:colFirst="0" w:colLast="0" w:name="_llvsmk2o7lwf" w:id="22"/>
      <w:bookmarkEnd w:id="22"/>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ooj027is368l" w:id="23"/>
      <w:bookmarkEnd w:id="23"/>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rPr/>
      </w:pPr>
      <w:bookmarkStart w:colFirst="0" w:colLast="0" w:name="_7pva133wcy0x" w:id="24"/>
      <w:bookmarkEnd w:id="24"/>
      <w:r w:rsidDel="00000000" w:rsidR="00000000" w:rsidRPr="00000000">
        <w:rPr>
          <w:rtl w:val="0"/>
        </w:rPr>
        <w:t xml:space="preserve"> 2.2. Requisitos no funcionales​</w:t>
      </w:r>
    </w:p>
    <w:p w:rsidR="00000000" w:rsidDel="00000000" w:rsidP="00000000" w:rsidRDefault="00000000" w:rsidRPr="00000000" w14:paraId="000000B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gestor de citas (mediante el actor &lt;&lt;Trabajador&gt;&gt;):</w:t>
      </w:r>
      <w:r w:rsidDel="00000000" w:rsidR="00000000" w:rsidRPr="00000000">
        <w:rPr>
          <w:rtl w:val="0"/>
        </w:rPr>
      </w:r>
    </w:p>
    <w:tbl>
      <w:tblPr>
        <w:tblStyle w:val="Table8"/>
        <w:tblW w:w="8494.0" w:type="dxa"/>
        <w:jc w:val="left"/>
        <w:tblLayout w:type="fixed"/>
        <w:tblLook w:val="0400"/>
      </w:tblPr>
      <w:tblGrid>
        <w:gridCol w:w="1303"/>
        <w:gridCol w:w="7191"/>
        <w:tblGridChange w:id="0">
          <w:tblGrid>
            <w:gridCol w:w="1303"/>
            <w:gridCol w:w="719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2">
            <w:pPr>
              <w:rPr/>
            </w:pPr>
            <w:r w:rsidDel="00000000" w:rsidR="00000000" w:rsidRPr="00000000">
              <w:rPr>
                <w:rtl w:val="0"/>
              </w:rPr>
              <w:t xml:space="preserve">Requisito No Funcional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3">
            <w:pPr>
              <w:rPr/>
            </w:pPr>
            <w:r w:rsidDel="00000000" w:rsidR="00000000" w:rsidRPr="00000000">
              <w:rPr>
                <w:rtl w:val="0"/>
              </w:rPr>
              <w:t xml:space="preserve">Descripción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4">
            <w:pPr>
              <w:rPr/>
            </w:pPr>
            <w:r w:rsidDel="00000000" w:rsidR="00000000" w:rsidRPr="00000000">
              <w:rPr>
                <w:rtl w:val="0"/>
              </w:rPr>
              <w:t xml:space="preserve">RNF-01.1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5">
            <w:pPr>
              <w:rPr/>
            </w:pPr>
            <w:r w:rsidDel="00000000" w:rsidR="00000000" w:rsidRPr="00000000">
              <w:rPr>
                <w:rtl w:val="0"/>
              </w:rPr>
              <w:t xml:space="preserve">La creación de una cita se realiza mediante un inspector con menos de 5 citas asociadas, y se deberán introducir los datos del vehículo y su propietario, generándose un informe el cual estará vacío con al atributo “no apto”</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6">
            <w:pPr>
              <w:rPr/>
            </w:pPr>
            <w:r w:rsidDel="00000000" w:rsidR="00000000" w:rsidRPr="00000000">
              <w:rPr>
                <w:rtl w:val="0"/>
              </w:rPr>
              <w:t xml:space="preserve">RNF-01.2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7">
            <w:pPr>
              <w:rPr/>
            </w:pPr>
            <w:r w:rsidDel="00000000" w:rsidR="00000000" w:rsidRPr="00000000">
              <w:rPr>
                <w:rtl w:val="0"/>
              </w:rPr>
              <w:t xml:space="preserve">Una cita se podrá crear si hay menos de 8 citas creadas en el intervalo de 30 minutos</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8">
            <w:pPr>
              <w:rPr/>
            </w:pPr>
            <w:r w:rsidDel="00000000" w:rsidR="00000000" w:rsidRPr="00000000">
              <w:rPr>
                <w:rtl w:val="0"/>
              </w:rPr>
              <w:t xml:space="preserve">RNF-02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9">
            <w:pPr>
              <w:rPr/>
            </w:pPr>
            <w:r w:rsidDel="00000000" w:rsidR="00000000" w:rsidRPr="00000000">
              <w:rPr>
                <w:rtl w:val="0"/>
              </w:rPr>
              <w:t xml:space="preserve">La búsqueda de la cita se podrá realizar mediante la matrícula del vehículo, tipo de vehículo y la fecha de la última revisión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A">
            <w:pPr>
              <w:rPr/>
            </w:pPr>
            <w:r w:rsidDel="00000000" w:rsidR="00000000" w:rsidRPr="00000000">
              <w:rPr>
                <w:rtl w:val="0"/>
              </w:rPr>
              <w:t xml:space="preserve">RNF-03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B">
            <w:pPr>
              <w:rPr/>
            </w:pPr>
            <w:r w:rsidDel="00000000" w:rsidR="00000000" w:rsidRPr="00000000">
              <w:rPr>
                <w:rtl w:val="0"/>
              </w:rPr>
              <w:t xml:space="preserve">Al actualizar una cita, se selecciona si es apto o no apto, asignando los datos del informe, y actualizando el informe que se encuentra vacío</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C">
            <w:pPr>
              <w:rPr/>
            </w:pPr>
            <w:r w:rsidDel="00000000" w:rsidR="00000000" w:rsidRPr="00000000">
              <w:rPr>
                <w:rtl w:val="0"/>
              </w:rPr>
              <w:t xml:space="preserve">RNF-04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D">
            <w:pPr>
              <w:rPr/>
            </w:pPr>
            <w:r w:rsidDel="00000000" w:rsidR="00000000" w:rsidRPr="00000000">
              <w:rPr>
                <w:rtl w:val="0"/>
              </w:rPr>
              <w:t xml:space="preserve">Al exportar un informe de la cita, podremos elegir el formato de exportación a JSON o Markdown, tendrá los datos del propietario del vehículo, el vehículo, el trabajador que gestione la inspección, datos del informe de la inspección y datos de la cita</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E">
            <w:pPr>
              <w:rPr/>
            </w:pPr>
            <w:r w:rsidDel="00000000" w:rsidR="00000000" w:rsidRPr="00000000">
              <w:rPr>
                <w:rtl w:val="0"/>
              </w:rPr>
              <w:t xml:space="preserve">RNF-05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F">
            <w:pPr>
              <w:rPr/>
            </w:pPr>
            <w:r w:rsidDel="00000000" w:rsidR="00000000" w:rsidRPr="00000000">
              <w:rPr>
                <w:rtl w:val="0"/>
              </w:rPr>
              <w:t xml:space="preserve">La base de datos está creada en MariaDB</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0">
            <w:pPr>
              <w:rPr/>
            </w:pPr>
            <w:r w:rsidDel="00000000" w:rsidR="00000000" w:rsidRPr="00000000">
              <w:rPr>
                <w:rtl w:val="0"/>
              </w:rPr>
              <w:t xml:space="preserve">RNF-06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1">
            <w:pPr>
              <w:rPr/>
            </w:pPr>
            <w:r w:rsidDel="00000000" w:rsidR="00000000" w:rsidRPr="00000000">
              <w:rPr>
                <w:rtl w:val="0"/>
              </w:rPr>
              <w:t xml:space="preserve">La lógica de la aplicación está realizada con Kotlin</w:t>
            </w:r>
          </w:p>
        </w:tc>
      </w:tr>
    </w:tbl>
    <w:p w:rsidR="00000000" w:rsidDel="00000000" w:rsidP="00000000" w:rsidRDefault="00000000" w:rsidRPr="00000000" w14:paraId="000000C2">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gestor de trabajadores (mediante el actor &lt;&lt;Admin&gt;&gt;):</w:t>
      </w:r>
      <w:r w:rsidDel="00000000" w:rsidR="00000000" w:rsidRPr="00000000">
        <w:rPr>
          <w:rtl w:val="0"/>
        </w:rPr>
      </w:r>
    </w:p>
    <w:tbl>
      <w:tblPr>
        <w:tblStyle w:val="Table9"/>
        <w:tblW w:w="6645.0" w:type="dxa"/>
        <w:jc w:val="left"/>
        <w:tblBorders>
          <w:insideH w:color="000000" w:space="0" w:sz="4" w:val="single"/>
          <w:insideV w:color="000000" w:space="0" w:sz="4" w:val="single"/>
        </w:tblBorders>
        <w:tblLayout w:type="fixed"/>
        <w:tblLook w:val="0400"/>
      </w:tblPr>
      <w:tblGrid>
        <w:gridCol w:w="2143"/>
        <w:gridCol w:w="4502"/>
        <w:tblGridChange w:id="0">
          <w:tblGrid>
            <w:gridCol w:w="2143"/>
            <w:gridCol w:w="4502"/>
          </w:tblGrid>
        </w:tblGridChange>
      </w:tblGrid>
      <w:tr>
        <w:trPr>
          <w:cantSplit w:val="0"/>
          <w:tblHeader w:val="1"/>
        </w:trPr>
        <w:tc>
          <w:tcPr>
            <w:vAlign w:val="center"/>
          </w:tcPr>
          <w:p w:rsidR="00000000" w:rsidDel="00000000" w:rsidP="00000000" w:rsidRDefault="00000000" w:rsidRPr="00000000" w14:paraId="000000CE">
            <w:pPr>
              <w:rPr/>
            </w:pPr>
            <w:r w:rsidDel="00000000" w:rsidR="00000000" w:rsidRPr="00000000">
              <w:rPr>
                <w:rtl w:val="0"/>
              </w:rPr>
              <w:t xml:space="preserve">Requisito No Funcional</w:t>
            </w:r>
          </w:p>
        </w:tc>
        <w:tc>
          <w:tcPr>
            <w:vAlign w:val="center"/>
          </w:tcPr>
          <w:p w:rsidR="00000000" w:rsidDel="00000000" w:rsidP="00000000" w:rsidRDefault="00000000" w:rsidRPr="00000000" w14:paraId="000000CF">
            <w:pPr>
              <w:rPr/>
            </w:pPr>
            <w:r w:rsidDel="00000000" w:rsidR="00000000" w:rsidRPr="00000000">
              <w:rPr>
                <w:rtl w:val="0"/>
              </w:rPr>
              <w:t xml:space="preserve">Descripción</w:t>
            </w:r>
          </w:p>
        </w:tc>
      </w:tr>
      <w:tr>
        <w:trPr>
          <w:cantSplit w:val="0"/>
          <w:tblHeader w:val="0"/>
        </w:trPr>
        <w:tc>
          <w:tcPr>
            <w:vAlign w:val="center"/>
          </w:tcPr>
          <w:p w:rsidR="00000000" w:rsidDel="00000000" w:rsidP="00000000" w:rsidRDefault="00000000" w:rsidRPr="00000000" w14:paraId="000000D0">
            <w:pPr>
              <w:rPr/>
            </w:pPr>
            <w:r w:rsidDel="00000000" w:rsidR="00000000" w:rsidRPr="00000000">
              <w:rPr>
                <w:rtl w:val="0"/>
              </w:rPr>
              <w:t xml:space="preserve">RNF-07</w:t>
            </w:r>
          </w:p>
        </w:tc>
        <w:tc>
          <w:tcPr>
            <w:vAlign w:val="center"/>
          </w:tcPr>
          <w:p w:rsidR="00000000" w:rsidDel="00000000" w:rsidP="00000000" w:rsidRDefault="00000000" w:rsidRPr="00000000" w14:paraId="000000D1">
            <w:pPr>
              <w:rPr/>
            </w:pPr>
            <w:r w:rsidDel="00000000" w:rsidR="00000000" w:rsidRPr="00000000">
              <w:rPr>
                <w:rtl w:val="0"/>
              </w:rPr>
              <w:t xml:space="preserve">La búsqueda se realizará mediante el DNI</w:t>
            </w:r>
          </w:p>
        </w:tc>
      </w:tr>
      <w:tr>
        <w:trPr>
          <w:cantSplit w:val="0"/>
          <w:tblHeader w:val="0"/>
        </w:trPr>
        <w:tc>
          <w:tcPr>
            <w:vAlign w:val="center"/>
          </w:tcPr>
          <w:p w:rsidR="00000000" w:rsidDel="00000000" w:rsidP="00000000" w:rsidRDefault="00000000" w:rsidRPr="00000000" w14:paraId="000000D2">
            <w:pPr>
              <w:rPr/>
            </w:pPr>
            <w:r w:rsidDel="00000000" w:rsidR="00000000" w:rsidRPr="00000000">
              <w:rPr>
                <w:rtl w:val="0"/>
              </w:rPr>
              <w:t xml:space="preserve">RNF-08</w:t>
            </w:r>
          </w:p>
        </w:tc>
        <w:tc>
          <w:tcPr>
            <w:vAlign w:val="center"/>
          </w:tcPr>
          <w:p w:rsidR="00000000" w:rsidDel="00000000" w:rsidP="00000000" w:rsidRDefault="00000000" w:rsidRPr="00000000" w14:paraId="000000D3">
            <w:pPr>
              <w:rPr/>
            </w:pPr>
            <w:r w:rsidDel="00000000" w:rsidR="00000000" w:rsidRPr="00000000">
              <w:rPr>
                <w:rtl w:val="0"/>
              </w:rPr>
              <w:t xml:space="preserve">La base de datos está creada en MariaDB</w:t>
            </w:r>
          </w:p>
        </w:tc>
      </w:tr>
      <w:tr>
        <w:trPr>
          <w:cantSplit w:val="0"/>
          <w:tblHeader w:val="0"/>
        </w:trPr>
        <w:tc>
          <w:tcPr>
            <w:vAlign w:val="center"/>
          </w:tcPr>
          <w:p w:rsidR="00000000" w:rsidDel="00000000" w:rsidP="00000000" w:rsidRDefault="00000000" w:rsidRPr="00000000" w14:paraId="000000D4">
            <w:pPr>
              <w:rPr/>
            </w:pPr>
            <w:r w:rsidDel="00000000" w:rsidR="00000000" w:rsidRPr="00000000">
              <w:rPr>
                <w:rtl w:val="0"/>
              </w:rPr>
              <w:t xml:space="preserve">RNF-09</w:t>
            </w:r>
          </w:p>
        </w:tc>
        <w:tc>
          <w:tcPr>
            <w:vAlign w:val="center"/>
          </w:tcPr>
          <w:p w:rsidR="00000000" w:rsidDel="00000000" w:rsidP="00000000" w:rsidRDefault="00000000" w:rsidRPr="00000000" w14:paraId="000000D5">
            <w:pPr>
              <w:rPr/>
            </w:pPr>
            <w:r w:rsidDel="00000000" w:rsidR="00000000" w:rsidRPr="00000000">
              <w:rPr>
                <w:rtl w:val="0"/>
              </w:rPr>
              <w:t xml:space="preserve">La lógica de la aplicación está realizada con Kotlin</w:t>
            </w:r>
          </w:p>
        </w:tc>
      </w:tr>
    </w:tbl>
    <w:p w:rsidR="00000000" w:rsidDel="00000000" w:rsidP="00000000" w:rsidRDefault="00000000" w:rsidRPr="00000000" w14:paraId="000000D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gestor de vehículos (mediante el actor &lt;&lt;Admin&gt;&gt;):</w:t>
      </w:r>
      <w:r w:rsidDel="00000000" w:rsidR="00000000" w:rsidRPr="00000000">
        <w:rPr>
          <w:rtl w:val="0"/>
        </w:rPr>
      </w:r>
    </w:p>
    <w:tbl>
      <w:tblPr>
        <w:tblStyle w:val="Table10"/>
        <w:tblW w:w="6645.0" w:type="dxa"/>
        <w:jc w:val="left"/>
        <w:tblBorders>
          <w:insideH w:color="000000" w:space="0" w:sz="4" w:val="single"/>
          <w:insideV w:color="000000" w:space="0" w:sz="4" w:val="single"/>
        </w:tblBorders>
        <w:tblLayout w:type="fixed"/>
        <w:tblLook w:val="0400"/>
      </w:tblPr>
      <w:tblGrid>
        <w:gridCol w:w="2143"/>
        <w:gridCol w:w="4502"/>
        <w:tblGridChange w:id="0">
          <w:tblGrid>
            <w:gridCol w:w="2143"/>
            <w:gridCol w:w="4502"/>
          </w:tblGrid>
        </w:tblGridChange>
      </w:tblGrid>
      <w:tr>
        <w:trPr>
          <w:cantSplit w:val="0"/>
          <w:tblHeader w:val="1"/>
        </w:trPr>
        <w:tc>
          <w:tcPr>
            <w:vAlign w:val="center"/>
          </w:tcPr>
          <w:p w:rsidR="00000000" w:rsidDel="00000000" w:rsidP="00000000" w:rsidRDefault="00000000" w:rsidRPr="00000000" w14:paraId="000000D7">
            <w:pPr>
              <w:rPr/>
            </w:pPr>
            <w:r w:rsidDel="00000000" w:rsidR="00000000" w:rsidRPr="00000000">
              <w:rPr>
                <w:rtl w:val="0"/>
              </w:rPr>
              <w:t xml:space="preserve">Requisito No Funcional</w:t>
            </w:r>
          </w:p>
        </w:tc>
        <w:tc>
          <w:tcPr>
            <w:vAlign w:val="center"/>
          </w:tcPr>
          <w:p w:rsidR="00000000" w:rsidDel="00000000" w:rsidP="00000000" w:rsidRDefault="00000000" w:rsidRPr="00000000" w14:paraId="000000D8">
            <w:pPr>
              <w:rPr/>
            </w:pPr>
            <w:r w:rsidDel="00000000" w:rsidR="00000000" w:rsidRPr="00000000">
              <w:rPr>
                <w:rtl w:val="0"/>
              </w:rPr>
              <w:t xml:space="preserve">Descripción</w:t>
            </w:r>
          </w:p>
        </w:tc>
      </w:tr>
      <w:tr>
        <w:trPr>
          <w:cantSplit w:val="0"/>
          <w:tblHeader w:val="0"/>
        </w:trPr>
        <w:tc>
          <w:tcPr>
            <w:vAlign w:val="center"/>
          </w:tcPr>
          <w:p w:rsidR="00000000" w:rsidDel="00000000" w:rsidP="00000000" w:rsidRDefault="00000000" w:rsidRPr="00000000" w14:paraId="000000D9">
            <w:pPr>
              <w:rPr/>
            </w:pPr>
            <w:r w:rsidDel="00000000" w:rsidR="00000000" w:rsidRPr="00000000">
              <w:rPr>
                <w:rtl w:val="0"/>
              </w:rPr>
              <w:t xml:space="preserve">RNF-10</w:t>
            </w:r>
          </w:p>
        </w:tc>
        <w:tc>
          <w:tcPr>
            <w:vAlign w:val="center"/>
          </w:tcPr>
          <w:p w:rsidR="00000000" w:rsidDel="00000000" w:rsidP="00000000" w:rsidRDefault="00000000" w:rsidRPr="00000000" w14:paraId="000000DA">
            <w:pPr>
              <w:rPr/>
            </w:pPr>
            <w:r w:rsidDel="00000000" w:rsidR="00000000" w:rsidRPr="00000000">
              <w:rPr>
                <w:rtl w:val="0"/>
              </w:rPr>
              <w:t xml:space="preserve">La búsqueda se realizará mediante la matrícula</w:t>
            </w:r>
          </w:p>
        </w:tc>
      </w:tr>
      <w:tr>
        <w:trPr>
          <w:cantSplit w:val="0"/>
          <w:tblHeader w:val="0"/>
        </w:trPr>
        <w:tc>
          <w:tcPr>
            <w:vAlign w:val="center"/>
          </w:tcPr>
          <w:p w:rsidR="00000000" w:rsidDel="00000000" w:rsidP="00000000" w:rsidRDefault="00000000" w:rsidRPr="00000000" w14:paraId="000000DB">
            <w:pPr>
              <w:rPr/>
            </w:pPr>
            <w:r w:rsidDel="00000000" w:rsidR="00000000" w:rsidRPr="00000000">
              <w:rPr>
                <w:rtl w:val="0"/>
              </w:rPr>
              <w:t xml:space="preserve">RNF-11</w:t>
            </w:r>
          </w:p>
        </w:tc>
        <w:tc>
          <w:tcPr>
            <w:vAlign w:val="center"/>
          </w:tcPr>
          <w:p w:rsidR="00000000" w:rsidDel="00000000" w:rsidP="00000000" w:rsidRDefault="00000000" w:rsidRPr="00000000" w14:paraId="000000DC">
            <w:pPr>
              <w:rPr/>
            </w:pPr>
            <w:r w:rsidDel="00000000" w:rsidR="00000000" w:rsidRPr="00000000">
              <w:rPr>
                <w:rtl w:val="0"/>
              </w:rPr>
              <w:t xml:space="preserve">La base de datos está creada en MariaDB</w:t>
            </w:r>
          </w:p>
        </w:tc>
      </w:tr>
      <w:tr>
        <w:trPr>
          <w:cantSplit w:val="0"/>
          <w:tblHeader w:val="0"/>
        </w:trPr>
        <w:tc>
          <w:tcPr>
            <w:vAlign w:val="center"/>
          </w:tcPr>
          <w:p w:rsidR="00000000" w:rsidDel="00000000" w:rsidP="00000000" w:rsidRDefault="00000000" w:rsidRPr="00000000" w14:paraId="000000DD">
            <w:pPr>
              <w:rPr/>
            </w:pPr>
            <w:r w:rsidDel="00000000" w:rsidR="00000000" w:rsidRPr="00000000">
              <w:rPr>
                <w:rtl w:val="0"/>
              </w:rPr>
              <w:t xml:space="preserve">RNF-12</w:t>
            </w:r>
          </w:p>
        </w:tc>
        <w:tc>
          <w:tcPr>
            <w:vAlign w:val="center"/>
          </w:tcPr>
          <w:p w:rsidR="00000000" w:rsidDel="00000000" w:rsidP="00000000" w:rsidRDefault="00000000" w:rsidRPr="00000000" w14:paraId="000000DE">
            <w:pPr>
              <w:rPr/>
            </w:pPr>
            <w:r w:rsidDel="00000000" w:rsidR="00000000" w:rsidRPr="00000000">
              <w:rPr>
                <w:rtl w:val="0"/>
              </w:rPr>
              <w:t xml:space="preserve">La lógica de la aplicación está realizada con Kotlin</w:t>
            </w:r>
          </w:p>
        </w:tc>
      </w:tr>
    </w:tbl>
    <w:p w:rsidR="00000000" w:rsidDel="00000000" w:rsidP="00000000" w:rsidRDefault="00000000" w:rsidRPr="00000000" w14:paraId="000000D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gestor de propietarios (mediante el actor &lt;&lt;Admin&gt;&gt;):</w:t>
      </w:r>
      <w:r w:rsidDel="00000000" w:rsidR="00000000" w:rsidRPr="00000000">
        <w:rPr>
          <w:rtl w:val="0"/>
        </w:rPr>
      </w:r>
    </w:p>
    <w:tbl>
      <w:tblPr>
        <w:tblStyle w:val="Table11"/>
        <w:tblW w:w="6645.0" w:type="dxa"/>
        <w:jc w:val="left"/>
        <w:tblBorders>
          <w:insideH w:color="000000" w:space="0" w:sz="4" w:val="single"/>
          <w:insideV w:color="000000" w:space="0" w:sz="4" w:val="single"/>
        </w:tblBorders>
        <w:tblLayout w:type="fixed"/>
        <w:tblLook w:val="0400"/>
      </w:tblPr>
      <w:tblGrid>
        <w:gridCol w:w="2143"/>
        <w:gridCol w:w="4502"/>
        <w:tblGridChange w:id="0">
          <w:tblGrid>
            <w:gridCol w:w="2143"/>
            <w:gridCol w:w="4502"/>
          </w:tblGrid>
        </w:tblGridChange>
      </w:tblGrid>
      <w:tr>
        <w:trPr>
          <w:cantSplit w:val="0"/>
          <w:tblHeader w:val="1"/>
        </w:trPr>
        <w:tc>
          <w:tcPr>
            <w:vAlign w:val="center"/>
          </w:tcPr>
          <w:p w:rsidR="00000000" w:rsidDel="00000000" w:rsidP="00000000" w:rsidRDefault="00000000" w:rsidRPr="00000000" w14:paraId="000000E0">
            <w:pPr>
              <w:rPr/>
            </w:pPr>
            <w:r w:rsidDel="00000000" w:rsidR="00000000" w:rsidRPr="00000000">
              <w:rPr>
                <w:rtl w:val="0"/>
              </w:rPr>
              <w:t xml:space="preserve">Requisito No Funcional</w:t>
            </w:r>
          </w:p>
        </w:tc>
        <w:tc>
          <w:tcPr>
            <w:vAlign w:val="center"/>
          </w:tcPr>
          <w:p w:rsidR="00000000" w:rsidDel="00000000" w:rsidP="00000000" w:rsidRDefault="00000000" w:rsidRPr="00000000" w14:paraId="000000E1">
            <w:pPr>
              <w:rPr/>
            </w:pPr>
            <w:r w:rsidDel="00000000" w:rsidR="00000000" w:rsidRPr="00000000">
              <w:rPr>
                <w:rtl w:val="0"/>
              </w:rPr>
              <w:t xml:space="preserve">Descripción</w:t>
            </w:r>
          </w:p>
        </w:tc>
      </w:tr>
      <w:tr>
        <w:trPr>
          <w:cantSplit w:val="0"/>
          <w:tblHeader w:val="0"/>
        </w:trPr>
        <w:tc>
          <w:tcPr>
            <w:vAlign w:val="center"/>
          </w:tcPr>
          <w:p w:rsidR="00000000" w:rsidDel="00000000" w:rsidP="00000000" w:rsidRDefault="00000000" w:rsidRPr="00000000" w14:paraId="000000E2">
            <w:pPr>
              <w:rPr/>
            </w:pPr>
            <w:r w:rsidDel="00000000" w:rsidR="00000000" w:rsidRPr="00000000">
              <w:rPr>
                <w:rtl w:val="0"/>
              </w:rPr>
              <w:t xml:space="preserve">RNF-13</w:t>
            </w:r>
          </w:p>
        </w:tc>
        <w:tc>
          <w:tcPr>
            <w:vAlign w:val="center"/>
          </w:tcPr>
          <w:p w:rsidR="00000000" w:rsidDel="00000000" w:rsidP="00000000" w:rsidRDefault="00000000" w:rsidRPr="00000000" w14:paraId="000000E3">
            <w:pPr>
              <w:rPr/>
            </w:pPr>
            <w:r w:rsidDel="00000000" w:rsidR="00000000" w:rsidRPr="00000000">
              <w:rPr>
                <w:rtl w:val="0"/>
              </w:rPr>
              <w:t xml:space="preserve">La búsqueda se realizará mediante el DNI</w:t>
            </w:r>
          </w:p>
        </w:tc>
      </w:tr>
      <w:tr>
        <w:trPr>
          <w:cantSplit w:val="0"/>
          <w:tblHeader w:val="0"/>
        </w:trPr>
        <w:tc>
          <w:tcPr>
            <w:vAlign w:val="center"/>
          </w:tcPr>
          <w:p w:rsidR="00000000" w:rsidDel="00000000" w:rsidP="00000000" w:rsidRDefault="00000000" w:rsidRPr="00000000" w14:paraId="000000E4">
            <w:pPr>
              <w:rPr/>
            </w:pPr>
            <w:r w:rsidDel="00000000" w:rsidR="00000000" w:rsidRPr="00000000">
              <w:rPr>
                <w:rtl w:val="0"/>
              </w:rPr>
              <w:t xml:space="preserve">RNF-14</w:t>
            </w:r>
          </w:p>
        </w:tc>
        <w:tc>
          <w:tcPr>
            <w:vAlign w:val="center"/>
          </w:tcPr>
          <w:p w:rsidR="00000000" w:rsidDel="00000000" w:rsidP="00000000" w:rsidRDefault="00000000" w:rsidRPr="00000000" w14:paraId="000000E5">
            <w:pPr>
              <w:rPr/>
            </w:pPr>
            <w:r w:rsidDel="00000000" w:rsidR="00000000" w:rsidRPr="00000000">
              <w:rPr>
                <w:rtl w:val="0"/>
              </w:rPr>
              <w:t xml:space="preserve">La base de datos está creada en MariaDB</w:t>
            </w:r>
          </w:p>
        </w:tc>
      </w:tr>
      <w:tr>
        <w:trPr>
          <w:cantSplit w:val="0"/>
          <w:tblHeader w:val="0"/>
        </w:trPr>
        <w:tc>
          <w:tcPr>
            <w:vAlign w:val="center"/>
          </w:tcPr>
          <w:p w:rsidR="00000000" w:rsidDel="00000000" w:rsidP="00000000" w:rsidRDefault="00000000" w:rsidRPr="00000000" w14:paraId="000000E6">
            <w:pPr>
              <w:rPr/>
            </w:pPr>
            <w:r w:rsidDel="00000000" w:rsidR="00000000" w:rsidRPr="00000000">
              <w:rPr>
                <w:rtl w:val="0"/>
              </w:rPr>
              <w:t xml:space="preserve">RNF-15</w:t>
            </w:r>
          </w:p>
        </w:tc>
        <w:tc>
          <w:tcPr>
            <w:vAlign w:val="center"/>
          </w:tcPr>
          <w:p w:rsidR="00000000" w:rsidDel="00000000" w:rsidP="00000000" w:rsidRDefault="00000000" w:rsidRPr="00000000" w14:paraId="000000E7">
            <w:pPr>
              <w:rPr/>
            </w:pPr>
            <w:r w:rsidDel="00000000" w:rsidR="00000000" w:rsidRPr="00000000">
              <w:rPr>
                <w:rtl w:val="0"/>
              </w:rPr>
              <w:t xml:space="preserve">La lógica de la aplicación está realizada con Kotlin</w:t>
            </w:r>
          </w:p>
        </w:tc>
      </w:tr>
    </w:tbl>
    <w:p w:rsidR="00000000" w:rsidDel="00000000" w:rsidP="00000000" w:rsidRDefault="00000000" w:rsidRPr="00000000" w14:paraId="000000E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gestor de estaciones (mediante el actor &lt;&lt;Super-Admin&gt;&gt;):</w:t>
      </w:r>
      <w:r w:rsidDel="00000000" w:rsidR="00000000" w:rsidRPr="00000000">
        <w:rPr>
          <w:rtl w:val="0"/>
        </w:rPr>
      </w:r>
    </w:p>
    <w:tbl>
      <w:tblPr>
        <w:tblStyle w:val="Table12"/>
        <w:tblW w:w="6645.0" w:type="dxa"/>
        <w:jc w:val="left"/>
        <w:tblBorders>
          <w:insideH w:color="000000" w:space="0" w:sz="4" w:val="single"/>
          <w:insideV w:color="000000" w:space="0" w:sz="4" w:val="single"/>
        </w:tblBorders>
        <w:tblLayout w:type="fixed"/>
        <w:tblLook w:val="0400"/>
      </w:tblPr>
      <w:tblGrid>
        <w:gridCol w:w="2143"/>
        <w:gridCol w:w="4502"/>
        <w:tblGridChange w:id="0">
          <w:tblGrid>
            <w:gridCol w:w="2143"/>
            <w:gridCol w:w="4502"/>
          </w:tblGrid>
        </w:tblGridChange>
      </w:tblGrid>
      <w:tr>
        <w:trPr>
          <w:cantSplit w:val="0"/>
          <w:tblHeader w:val="1"/>
        </w:trPr>
        <w:tc>
          <w:tcPr>
            <w:vAlign w:val="center"/>
          </w:tcPr>
          <w:p w:rsidR="00000000" w:rsidDel="00000000" w:rsidP="00000000" w:rsidRDefault="00000000" w:rsidRPr="00000000" w14:paraId="000000E9">
            <w:pPr>
              <w:rPr/>
            </w:pPr>
            <w:r w:rsidDel="00000000" w:rsidR="00000000" w:rsidRPr="00000000">
              <w:rPr>
                <w:rtl w:val="0"/>
              </w:rPr>
              <w:t xml:space="preserve">Requisito No Funcional</w:t>
            </w:r>
          </w:p>
        </w:tc>
        <w:tc>
          <w:tcPr>
            <w:vAlign w:val="center"/>
          </w:tcPr>
          <w:p w:rsidR="00000000" w:rsidDel="00000000" w:rsidP="00000000" w:rsidRDefault="00000000" w:rsidRPr="00000000" w14:paraId="000000EA">
            <w:pPr>
              <w:rPr/>
            </w:pPr>
            <w:r w:rsidDel="00000000" w:rsidR="00000000" w:rsidRPr="00000000">
              <w:rPr>
                <w:rtl w:val="0"/>
              </w:rPr>
              <w:t xml:space="preserve">Descripción</w:t>
            </w:r>
          </w:p>
        </w:tc>
      </w:tr>
      <w:tr>
        <w:trPr>
          <w:cantSplit w:val="0"/>
          <w:tblHeader w:val="0"/>
        </w:trPr>
        <w:tc>
          <w:tcPr>
            <w:vAlign w:val="center"/>
          </w:tcPr>
          <w:p w:rsidR="00000000" w:rsidDel="00000000" w:rsidP="00000000" w:rsidRDefault="00000000" w:rsidRPr="00000000" w14:paraId="000000EB">
            <w:pPr>
              <w:rPr/>
            </w:pPr>
            <w:r w:rsidDel="00000000" w:rsidR="00000000" w:rsidRPr="00000000">
              <w:rPr>
                <w:rtl w:val="0"/>
              </w:rPr>
              <w:t xml:space="preserve">RNF-16</w:t>
            </w:r>
          </w:p>
        </w:tc>
        <w:tc>
          <w:tcPr>
            <w:vAlign w:val="center"/>
          </w:tcPr>
          <w:p w:rsidR="00000000" w:rsidDel="00000000" w:rsidP="00000000" w:rsidRDefault="00000000" w:rsidRPr="00000000" w14:paraId="000000EC">
            <w:pPr>
              <w:rPr/>
            </w:pPr>
            <w:r w:rsidDel="00000000" w:rsidR="00000000" w:rsidRPr="00000000">
              <w:rPr>
                <w:rtl w:val="0"/>
              </w:rPr>
              <w:t xml:space="preserve">La búsqueda se realizará mediante el ID</w:t>
            </w:r>
          </w:p>
        </w:tc>
      </w:tr>
      <w:tr>
        <w:trPr>
          <w:cantSplit w:val="0"/>
          <w:tblHeader w:val="0"/>
        </w:trPr>
        <w:tc>
          <w:tcPr>
            <w:vAlign w:val="center"/>
          </w:tcPr>
          <w:p w:rsidR="00000000" w:rsidDel="00000000" w:rsidP="00000000" w:rsidRDefault="00000000" w:rsidRPr="00000000" w14:paraId="000000ED">
            <w:pPr>
              <w:rPr/>
            </w:pPr>
            <w:r w:rsidDel="00000000" w:rsidR="00000000" w:rsidRPr="00000000">
              <w:rPr>
                <w:rtl w:val="0"/>
              </w:rPr>
              <w:t xml:space="preserve">RNF-17</w:t>
            </w:r>
          </w:p>
        </w:tc>
        <w:tc>
          <w:tcPr>
            <w:vAlign w:val="center"/>
          </w:tcPr>
          <w:p w:rsidR="00000000" w:rsidDel="00000000" w:rsidP="00000000" w:rsidRDefault="00000000" w:rsidRPr="00000000" w14:paraId="000000EE">
            <w:pPr>
              <w:rPr/>
            </w:pPr>
            <w:r w:rsidDel="00000000" w:rsidR="00000000" w:rsidRPr="00000000">
              <w:rPr>
                <w:rtl w:val="0"/>
              </w:rPr>
              <w:t xml:space="preserve">La base de datos está creada en MariaDB</w:t>
            </w:r>
          </w:p>
        </w:tc>
      </w:tr>
      <w:tr>
        <w:trPr>
          <w:cantSplit w:val="0"/>
          <w:tblHeader w:val="0"/>
        </w:trPr>
        <w:tc>
          <w:tcPr>
            <w:vAlign w:val="center"/>
          </w:tcPr>
          <w:p w:rsidR="00000000" w:rsidDel="00000000" w:rsidP="00000000" w:rsidRDefault="00000000" w:rsidRPr="00000000" w14:paraId="000000EF">
            <w:pPr>
              <w:rPr/>
            </w:pPr>
            <w:r w:rsidDel="00000000" w:rsidR="00000000" w:rsidRPr="00000000">
              <w:rPr>
                <w:rtl w:val="0"/>
              </w:rPr>
              <w:t xml:space="preserve">RNF-18</w:t>
            </w:r>
          </w:p>
        </w:tc>
        <w:tc>
          <w:tcPr>
            <w:vAlign w:val="center"/>
          </w:tcPr>
          <w:p w:rsidR="00000000" w:rsidDel="00000000" w:rsidP="00000000" w:rsidRDefault="00000000" w:rsidRPr="00000000" w14:paraId="000000F0">
            <w:pPr>
              <w:rPr/>
            </w:pPr>
            <w:r w:rsidDel="00000000" w:rsidR="00000000" w:rsidRPr="00000000">
              <w:rPr>
                <w:rtl w:val="0"/>
              </w:rPr>
              <w:t xml:space="preserve">La lógica de la aplicación está realizada con Kotlin</w:t>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rPr/>
      </w:pPr>
      <w:bookmarkStart w:colFirst="0" w:colLast="0" w:name="_2xcytpi" w:id="25"/>
      <w:bookmarkEnd w:id="25"/>
      <w:r w:rsidDel="00000000" w:rsidR="00000000" w:rsidRPr="00000000">
        <w:rPr>
          <w:rtl w:val="0"/>
        </w:rPr>
        <w:t xml:space="preserve">   2.3. Requisitos de información​</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Sistema gestor de citas (mediante el actor &lt;&lt;Trabajador&gt;&gt;):</w:t>
      </w:r>
      <w:r w:rsidDel="00000000" w:rsidR="00000000" w:rsidRPr="00000000">
        <w:rPr>
          <w:rtl w:val="0"/>
        </w:rPr>
      </w:r>
    </w:p>
    <w:tbl>
      <w:tblPr>
        <w:tblStyle w:val="Table13"/>
        <w:tblW w:w="8504.0" w:type="dxa"/>
        <w:jc w:val="left"/>
        <w:tblBorders>
          <w:insideH w:color="000000" w:space="0" w:sz="4" w:val="single"/>
          <w:insideV w:color="000000" w:space="0" w:sz="4" w:val="single"/>
        </w:tblBorders>
        <w:tblLayout w:type="fixed"/>
        <w:tblLook w:val="0400"/>
      </w:tblPr>
      <w:tblGrid>
        <w:gridCol w:w="2145"/>
        <w:gridCol w:w="6359"/>
        <w:tblGridChange w:id="0">
          <w:tblGrid>
            <w:gridCol w:w="2145"/>
            <w:gridCol w:w="6359"/>
          </w:tblGrid>
        </w:tblGridChange>
      </w:tblGrid>
      <w:tr>
        <w:trPr>
          <w:cantSplit w:val="0"/>
          <w:tblHeader w:val="1"/>
        </w:trPr>
        <w:tc>
          <w:tcPr>
            <w:vAlign w:val="center"/>
          </w:tcPr>
          <w:p w:rsidR="00000000" w:rsidDel="00000000" w:rsidP="00000000" w:rsidRDefault="00000000" w:rsidRPr="00000000" w14:paraId="000000F9">
            <w:pPr>
              <w:rPr/>
            </w:pPr>
            <w:r w:rsidDel="00000000" w:rsidR="00000000" w:rsidRPr="00000000">
              <w:rPr>
                <w:rtl w:val="0"/>
              </w:rPr>
              <w:t xml:space="preserve">Requisito de Información</w:t>
            </w:r>
          </w:p>
        </w:tc>
        <w:tc>
          <w:tcPr>
            <w:vAlign w:val="center"/>
          </w:tcPr>
          <w:p w:rsidR="00000000" w:rsidDel="00000000" w:rsidP="00000000" w:rsidRDefault="00000000" w:rsidRPr="00000000" w14:paraId="000000FA">
            <w:pPr>
              <w:rPr/>
            </w:pPr>
            <w:r w:rsidDel="00000000" w:rsidR="00000000" w:rsidRPr="00000000">
              <w:rPr>
                <w:rtl w:val="0"/>
              </w:rPr>
              <w:t xml:space="preserve">Descripción</w:t>
            </w:r>
          </w:p>
        </w:tc>
      </w:tr>
      <w:tr>
        <w:trPr>
          <w:cantSplit w:val="0"/>
          <w:tblHeader w:val="0"/>
        </w:trPr>
        <w:tc>
          <w:tcPr>
            <w:vAlign w:val="center"/>
          </w:tcPr>
          <w:p w:rsidR="00000000" w:rsidDel="00000000" w:rsidP="00000000" w:rsidRDefault="00000000" w:rsidRPr="00000000" w14:paraId="000000FB">
            <w:pPr>
              <w:rPr/>
            </w:pPr>
            <w:r w:rsidDel="00000000" w:rsidR="00000000" w:rsidRPr="00000000">
              <w:rPr>
                <w:rtl w:val="0"/>
              </w:rPr>
              <w:t xml:space="preserve">RI-01</w:t>
            </w:r>
          </w:p>
        </w:tc>
        <w:tc>
          <w:tcPr>
            <w:vAlign w:val="center"/>
          </w:tcPr>
          <w:p w:rsidR="00000000" w:rsidDel="00000000" w:rsidP="00000000" w:rsidRDefault="00000000" w:rsidRPr="00000000" w14:paraId="000000FC">
            <w:pPr>
              <w:rPr/>
            </w:pPr>
            <w:r w:rsidDel="00000000" w:rsidR="00000000" w:rsidRPr="00000000">
              <w:rPr>
                <w:rtl w:val="0"/>
              </w:rPr>
              <w:t xml:space="preserve">El ID será la clave primaria</w:t>
            </w:r>
          </w:p>
        </w:tc>
      </w:tr>
      <w:tr>
        <w:trPr>
          <w:cantSplit w:val="0"/>
          <w:tblHeader w:val="0"/>
        </w:trPr>
        <w:tc>
          <w:tcPr>
            <w:vAlign w:val="center"/>
          </w:tcPr>
          <w:p w:rsidR="00000000" w:rsidDel="00000000" w:rsidP="00000000" w:rsidRDefault="00000000" w:rsidRPr="00000000" w14:paraId="000000FD">
            <w:pPr>
              <w:rPr/>
            </w:pPr>
            <w:r w:rsidDel="00000000" w:rsidR="00000000" w:rsidRPr="00000000">
              <w:rPr>
                <w:rtl w:val="0"/>
              </w:rPr>
              <w:t xml:space="preserve">RI-02</w:t>
            </w:r>
          </w:p>
        </w:tc>
        <w:tc>
          <w:tcPr>
            <w:vAlign w:val="center"/>
          </w:tcPr>
          <w:p w:rsidR="00000000" w:rsidDel="00000000" w:rsidP="00000000" w:rsidRDefault="00000000" w:rsidRPr="00000000" w14:paraId="000000FE">
            <w:pPr>
              <w:rPr/>
            </w:pPr>
            <w:r w:rsidDel="00000000" w:rsidR="00000000" w:rsidRPr="00000000">
              <w:rPr>
                <w:rtl w:val="0"/>
              </w:rPr>
              <w:t xml:space="preserve">El estado corresponderá a “Apto” o “No apto”</w:t>
            </w:r>
          </w:p>
        </w:tc>
      </w:tr>
      <w:tr>
        <w:trPr>
          <w:cantSplit w:val="0"/>
          <w:tblHeader w:val="0"/>
        </w:trPr>
        <w:tc>
          <w:tcPr>
            <w:vAlign w:val="center"/>
          </w:tcPr>
          <w:p w:rsidR="00000000" w:rsidDel="00000000" w:rsidP="00000000" w:rsidRDefault="00000000" w:rsidRPr="00000000" w14:paraId="000000FF">
            <w:pPr>
              <w:rPr/>
            </w:pPr>
            <w:r w:rsidDel="00000000" w:rsidR="00000000" w:rsidRPr="00000000">
              <w:rPr>
                <w:rtl w:val="0"/>
              </w:rPr>
              <w:t xml:space="preserve">RI-03</w:t>
            </w:r>
          </w:p>
        </w:tc>
        <w:tc>
          <w:tcPr>
            <w:vAlign w:val="center"/>
          </w:tcPr>
          <w:p w:rsidR="00000000" w:rsidDel="00000000" w:rsidP="00000000" w:rsidRDefault="00000000" w:rsidRPr="00000000" w14:paraId="00000100">
            <w:pPr>
              <w:rPr/>
            </w:pPr>
            <w:r w:rsidDel="00000000" w:rsidR="00000000" w:rsidRPr="00000000">
              <w:rPr>
                <w:rtl w:val="0"/>
              </w:rPr>
              <w:t xml:space="preserve">La fecha y hora tendrá formato: yyyy-MM-ddTHH:mm:ss.SSS</w:t>
            </w:r>
          </w:p>
        </w:tc>
      </w:tr>
      <w:tr>
        <w:trPr>
          <w:cantSplit w:val="0"/>
          <w:tblHeader w:val="0"/>
        </w:trPr>
        <w:tc>
          <w:tcPr>
            <w:vAlign w:val="center"/>
          </w:tcPr>
          <w:p w:rsidR="00000000" w:rsidDel="00000000" w:rsidP="00000000" w:rsidRDefault="00000000" w:rsidRPr="00000000" w14:paraId="00000101">
            <w:pPr>
              <w:rPr/>
            </w:pPr>
            <w:r w:rsidDel="00000000" w:rsidR="00000000" w:rsidRPr="00000000">
              <w:rPr>
                <w:rtl w:val="0"/>
              </w:rPr>
              <w:t xml:space="preserve">RI-04.1</w:t>
            </w:r>
          </w:p>
        </w:tc>
        <w:tc>
          <w:tcPr>
            <w:vAlign w:val="center"/>
          </w:tcPr>
          <w:p w:rsidR="00000000" w:rsidDel="00000000" w:rsidP="00000000" w:rsidRDefault="00000000" w:rsidRPr="00000000" w14:paraId="00000102">
            <w:pPr>
              <w:rPr/>
            </w:pPr>
            <w:r w:rsidDel="00000000" w:rsidR="00000000" w:rsidRPr="00000000">
              <w:rPr>
                <w:rtl w:val="0"/>
              </w:rPr>
              <w:t xml:space="preserve">Aptitud del frenado del vehículo, decimal formato: 0.00</w:t>
            </w:r>
          </w:p>
        </w:tc>
      </w:tr>
      <w:tr>
        <w:trPr>
          <w:cantSplit w:val="0"/>
          <w:tblHeader w:val="0"/>
        </w:trPr>
        <w:tc>
          <w:tcPr>
            <w:vAlign w:val="center"/>
          </w:tcPr>
          <w:p w:rsidR="00000000" w:rsidDel="00000000" w:rsidP="00000000" w:rsidRDefault="00000000" w:rsidRPr="00000000" w14:paraId="00000103">
            <w:pPr>
              <w:rPr/>
            </w:pPr>
            <w:r w:rsidDel="00000000" w:rsidR="00000000" w:rsidRPr="00000000">
              <w:rPr>
                <w:rtl w:val="0"/>
              </w:rPr>
              <w:t xml:space="preserve">RI-04.2</w:t>
            </w:r>
          </w:p>
        </w:tc>
        <w:tc>
          <w:tcPr>
            <w:vAlign w:val="center"/>
          </w:tcPr>
          <w:p w:rsidR="00000000" w:rsidDel="00000000" w:rsidP="00000000" w:rsidRDefault="00000000" w:rsidRPr="00000000" w14:paraId="00000104">
            <w:pPr>
              <w:rPr/>
            </w:pPr>
            <w:r w:rsidDel="00000000" w:rsidR="00000000" w:rsidRPr="00000000">
              <w:rPr>
                <w:rtl w:val="0"/>
              </w:rPr>
              <w:t xml:space="preserve">Aptitud de la contaminación del vehículo, decimal formato: 0.00</w:t>
            </w:r>
          </w:p>
        </w:tc>
      </w:tr>
      <w:tr>
        <w:trPr>
          <w:cantSplit w:val="0"/>
          <w:tblHeader w:val="0"/>
        </w:trPr>
        <w:tc>
          <w:tcPr>
            <w:vAlign w:val="center"/>
          </w:tcPr>
          <w:p w:rsidR="00000000" w:rsidDel="00000000" w:rsidP="00000000" w:rsidRDefault="00000000" w:rsidRPr="00000000" w14:paraId="00000105">
            <w:pPr>
              <w:rPr/>
            </w:pPr>
            <w:r w:rsidDel="00000000" w:rsidR="00000000" w:rsidRPr="00000000">
              <w:rPr>
                <w:rtl w:val="0"/>
              </w:rPr>
              <w:t xml:space="preserve">RI-04.3</w:t>
            </w:r>
          </w:p>
        </w:tc>
        <w:tc>
          <w:tcPr>
            <w:vAlign w:val="center"/>
          </w:tcPr>
          <w:p w:rsidR="00000000" w:rsidDel="00000000" w:rsidP="00000000" w:rsidRDefault="00000000" w:rsidRPr="00000000" w14:paraId="00000106">
            <w:pPr>
              <w:rPr/>
            </w:pPr>
            <w:r w:rsidDel="00000000" w:rsidR="00000000" w:rsidRPr="00000000">
              <w:rPr>
                <w:rtl w:val="0"/>
              </w:rPr>
              <w:t xml:space="preserve">La fecha del informe tendrá un formato: yyyy-MM-dd</w:t>
            </w:r>
          </w:p>
        </w:tc>
      </w:tr>
      <w:tr>
        <w:trPr>
          <w:cantSplit w:val="0"/>
          <w:tblHeader w:val="0"/>
        </w:trPr>
        <w:tc>
          <w:tcPr>
            <w:vAlign w:val="center"/>
          </w:tcPr>
          <w:p w:rsidR="00000000" w:rsidDel="00000000" w:rsidP="00000000" w:rsidRDefault="00000000" w:rsidRPr="00000000" w14:paraId="00000107">
            <w:pPr>
              <w:rPr/>
            </w:pPr>
            <w:r w:rsidDel="00000000" w:rsidR="00000000" w:rsidRPr="00000000">
              <w:rPr>
                <w:rtl w:val="0"/>
              </w:rPr>
              <w:t xml:space="preserve">RI-04.4</w:t>
            </w:r>
          </w:p>
        </w:tc>
        <w:tc>
          <w:tcPr>
            <w:vAlign w:val="center"/>
          </w:tcPr>
          <w:p w:rsidR="00000000" w:rsidDel="00000000" w:rsidP="00000000" w:rsidRDefault="00000000" w:rsidRPr="00000000" w14:paraId="00000108">
            <w:pPr>
              <w:rPr/>
            </w:pPr>
            <w:r w:rsidDel="00000000" w:rsidR="00000000" w:rsidRPr="00000000">
              <w:rPr>
                <w:rtl w:val="0"/>
              </w:rPr>
              <w:t xml:space="preserve">Aptitud del interior del vehículo, mediante apto o no apto</w:t>
            </w:r>
          </w:p>
        </w:tc>
      </w:tr>
      <w:tr>
        <w:trPr>
          <w:cantSplit w:val="0"/>
          <w:tblHeader w:val="0"/>
        </w:trPr>
        <w:tc>
          <w:tcPr>
            <w:vAlign w:val="center"/>
          </w:tcPr>
          <w:p w:rsidR="00000000" w:rsidDel="00000000" w:rsidP="00000000" w:rsidRDefault="00000000" w:rsidRPr="00000000" w14:paraId="00000109">
            <w:pPr>
              <w:rPr/>
            </w:pPr>
            <w:r w:rsidDel="00000000" w:rsidR="00000000" w:rsidRPr="00000000">
              <w:rPr>
                <w:rtl w:val="0"/>
              </w:rPr>
              <w:t xml:space="preserve">RI-04.5</w:t>
            </w:r>
          </w:p>
        </w:tc>
        <w:tc>
          <w:tcPr>
            <w:vAlign w:val="center"/>
          </w:tcPr>
          <w:p w:rsidR="00000000" w:rsidDel="00000000" w:rsidP="00000000" w:rsidRDefault="00000000" w:rsidRPr="00000000" w14:paraId="0000010A">
            <w:pPr>
              <w:rPr/>
            </w:pPr>
            <w:r w:rsidDel="00000000" w:rsidR="00000000" w:rsidRPr="00000000">
              <w:rPr>
                <w:rtl w:val="0"/>
              </w:rPr>
              <w:t xml:space="preserve">Aptitud de luces del vehículo, mediante apto o no apto</w:t>
            </w:r>
          </w:p>
        </w:tc>
      </w:tr>
      <w:tr>
        <w:trPr>
          <w:cantSplit w:val="0"/>
          <w:tblHeader w:val="0"/>
        </w:trPr>
        <w:tc>
          <w:tcPr>
            <w:vAlign w:val="center"/>
          </w:tcPr>
          <w:p w:rsidR="00000000" w:rsidDel="00000000" w:rsidP="00000000" w:rsidRDefault="00000000" w:rsidRPr="00000000" w14:paraId="0000010B">
            <w:pPr>
              <w:rPr/>
            </w:pPr>
            <w:r w:rsidDel="00000000" w:rsidR="00000000" w:rsidRPr="00000000">
              <w:rPr>
                <w:rtl w:val="0"/>
              </w:rPr>
              <w:t xml:space="preserve">RI-04.6</w:t>
            </w:r>
          </w:p>
        </w:tc>
        <w:tc>
          <w:tcPr>
            <w:vAlign w:val="center"/>
          </w:tcPr>
          <w:p w:rsidR="00000000" w:rsidDel="00000000" w:rsidP="00000000" w:rsidRDefault="00000000" w:rsidRPr="00000000" w14:paraId="0000010C">
            <w:pPr>
              <w:rPr/>
            </w:pPr>
            <w:r w:rsidDel="00000000" w:rsidR="00000000" w:rsidRPr="00000000">
              <w:rPr>
                <w:rtl w:val="0"/>
              </w:rPr>
              <w:t xml:space="preserve">Aptitud general del vehículo, mediante apto o no apto</w:t>
            </w:r>
          </w:p>
        </w:tc>
      </w:tr>
      <w:tr>
        <w:trPr>
          <w:cantSplit w:val="0"/>
          <w:tblHeader w:val="0"/>
        </w:trPr>
        <w:tc>
          <w:tcPr>
            <w:vAlign w:val="center"/>
          </w:tcPr>
          <w:p w:rsidR="00000000" w:rsidDel="00000000" w:rsidP="00000000" w:rsidRDefault="00000000" w:rsidRPr="00000000" w14:paraId="0000010D">
            <w:pPr>
              <w:rPr/>
            </w:pPr>
            <w:r w:rsidDel="00000000" w:rsidR="00000000" w:rsidRPr="00000000">
              <w:rPr>
                <w:rtl w:val="0"/>
              </w:rPr>
              <w:t xml:space="preserve">RI-05</w:t>
            </w:r>
          </w:p>
        </w:tc>
        <w:tc>
          <w:tcPr>
            <w:vAlign w:val="center"/>
          </w:tcPr>
          <w:p w:rsidR="00000000" w:rsidDel="00000000" w:rsidP="00000000" w:rsidRDefault="00000000" w:rsidRPr="00000000" w14:paraId="0000010E">
            <w:pPr>
              <w:rPr/>
            </w:pPr>
            <w:r w:rsidDel="00000000" w:rsidR="00000000" w:rsidRPr="00000000">
              <w:rPr>
                <w:rtl w:val="0"/>
              </w:rPr>
              <w:t xml:space="preserve">Tendrá como referencia al usuario del trabajador que gestionará la cita</w:t>
            </w:r>
          </w:p>
        </w:tc>
      </w:tr>
      <w:tr>
        <w:trPr>
          <w:cantSplit w:val="0"/>
          <w:tblHeader w:val="0"/>
        </w:trPr>
        <w:tc>
          <w:tcPr>
            <w:vAlign w:val="center"/>
          </w:tcPr>
          <w:p w:rsidR="00000000" w:rsidDel="00000000" w:rsidP="00000000" w:rsidRDefault="00000000" w:rsidRPr="00000000" w14:paraId="0000010F">
            <w:pPr>
              <w:rPr/>
            </w:pPr>
            <w:r w:rsidDel="00000000" w:rsidR="00000000" w:rsidRPr="00000000">
              <w:rPr>
                <w:rtl w:val="0"/>
              </w:rPr>
              <w:t xml:space="preserve">RI-06</w:t>
            </w:r>
          </w:p>
        </w:tc>
        <w:tc>
          <w:tcPr>
            <w:vAlign w:val="center"/>
          </w:tcPr>
          <w:p w:rsidR="00000000" w:rsidDel="00000000" w:rsidP="00000000" w:rsidRDefault="00000000" w:rsidRPr="00000000" w14:paraId="00000110">
            <w:pPr>
              <w:rPr/>
            </w:pPr>
            <w:r w:rsidDel="00000000" w:rsidR="00000000" w:rsidRPr="00000000">
              <w:rPr>
                <w:rtl w:val="0"/>
              </w:rPr>
              <w:t xml:space="preserve">Tendrá como referencia a la matrícula del vehículo que se realizará la inspección</w:t>
            </w:r>
          </w:p>
        </w:tc>
      </w:tr>
    </w:tbl>
    <w:p w:rsidR="00000000" w:rsidDel="00000000" w:rsidP="00000000" w:rsidRDefault="00000000" w:rsidRPr="00000000" w14:paraId="00000111">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 gestor de trabajadores (mediante el actor &lt;&lt;Admin&gt;&gt;):</w:t>
      </w:r>
    </w:p>
    <w:tbl>
      <w:tblPr>
        <w:tblStyle w:val="Table14"/>
        <w:tblW w:w="8504.0" w:type="dxa"/>
        <w:jc w:val="left"/>
        <w:tblBorders>
          <w:insideH w:color="000000" w:space="0" w:sz="4" w:val="single"/>
          <w:insideV w:color="000000" w:space="0" w:sz="4" w:val="single"/>
        </w:tblBorders>
        <w:tblLayout w:type="fixed"/>
        <w:tblLook w:val="0400"/>
      </w:tblPr>
      <w:tblGrid>
        <w:gridCol w:w="2201"/>
        <w:gridCol w:w="6303"/>
        <w:tblGridChange w:id="0">
          <w:tblGrid>
            <w:gridCol w:w="2201"/>
            <w:gridCol w:w="6303"/>
          </w:tblGrid>
        </w:tblGridChange>
      </w:tblGrid>
      <w:tr>
        <w:trPr>
          <w:cantSplit w:val="0"/>
          <w:tblHeader w:val="1"/>
        </w:trPr>
        <w:tc>
          <w:tcPr>
            <w:vAlign w:val="center"/>
          </w:tcPr>
          <w:p w:rsidR="00000000" w:rsidDel="00000000" w:rsidP="00000000" w:rsidRDefault="00000000" w:rsidRPr="00000000" w14:paraId="0000011E">
            <w:pPr>
              <w:rPr/>
            </w:pPr>
            <w:r w:rsidDel="00000000" w:rsidR="00000000" w:rsidRPr="00000000">
              <w:rPr>
                <w:rtl w:val="0"/>
              </w:rPr>
              <w:t xml:space="preserve">Requisito de Información</w:t>
            </w:r>
          </w:p>
        </w:tc>
        <w:tc>
          <w:tcPr>
            <w:vAlign w:val="center"/>
          </w:tcPr>
          <w:p w:rsidR="00000000" w:rsidDel="00000000" w:rsidP="00000000" w:rsidRDefault="00000000" w:rsidRPr="00000000" w14:paraId="0000011F">
            <w:pPr>
              <w:rPr/>
            </w:pPr>
            <w:r w:rsidDel="00000000" w:rsidR="00000000" w:rsidRPr="00000000">
              <w:rPr>
                <w:rtl w:val="0"/>
              </w:rPr>
              <w:t xml:space="preserve">Descripción</w:t>
            </w:r>
          </w:p>
        </w:tc>
      </w:tr>
      <w:tr>
        <w:trPr>
          <w:cantSplit w:val="0"/>
          <w:tblHeader w:val="0"/>
        </w:trPr>
        <w:tc>
          <w:tcPr>
            <w:vAlign w:val="center"/>
          </w:tcPr>
          <w:p w:rsidR="00000000" w:rsidDel="00000000" w:rsidP="00000000" w:rsidRDefault="00000000" w:rsidRPr="00000000" w14:paraId="00000120">
            <w:pPr>
              <w:rPr/>
            </w:pPr>
            <w:r w:rsidDel="00000000" w:rsidR="00000000" w:rsidRPr="00000000">
              <w:rPr>
                <w:rtl w:val="0"/>
              </w:rPr>
              <w:t xml:space="preserve">RI-07</w:t>
            </w:r>
          </w:p>
        </w:tc>
        <w:tc>
          <w:tcPr>
            <w:vAlign w:val="center"/>
          </w:tcPr>
          <w:p w:rsidR="00000000" w:rsidDel="00000000" w:rsidP="00000000" w:rsidRDefault="00000000" w:rsidRPr="00000000" w14:paraId="00000121">
            <w:pPr>
              <w:rPr/>
            </w:pPr>
            <w:r w:rsidDel="00000000" w:rsidR="00000000" w:rsidRPr="00000000">
              <w:rPr>
                <w:rtl w:val="0"/>
              </w:rPr>
              <w:t xml:space="preserve">El trabajador como clave primaria será el nombre de usuario y será único</w:t>
            </w:r>
          </w:p>
        </w:tc>
      </w:tr>
      <w:tr>
        <w:trPr>
          <w:cantSplit w:val="0"/>
          <w:tblHeader w:val="0"/>
        </w:trPr>
        <w:tc>
          <w:tcPr>
            <w:vAlign w:val="center"/>
          </w:tcPr>
          <w:p w:rsidR="00000000" w:rsidDel="00000000" w:rsidP="00000000" w:rsidRDefault="00000000" w:rsidRPr="00000000" w14:paraId="00000122">
            <w:pPr>
              <w:rPr/>
            </w:pPr>
            <w:r w:rsidDel="00000000" w:rsidR="00000000" w:rsidRPr="00000000">
              <w:rPr>
                <w:rtl w:val="0"/>
              </w:rPr>
              <w:t xml:space="preserve">RI-08</w:t>
            </w:r>
          </w:p>
        </w:tc>
        <w:tc>
          <w:tcPr>
            <w:vAlign w:val="center"/>
          </w:tcPr>
          <w:p w:rsidR="00000000" w:rsidDel="00000000" w:rsidP="00000000" w:rsidRDefault="00000000" w:rsidRPr="00000000" w14:paraId="00000123">
            <w:pPr>
              <w:rPr/>
            </w:pPr>
            <w:r w:rsidDel="00000000" w:rsidR="00000000" w:rsidRPr="00000000">
              <w:rPr>
                <w:rtl w:val="0"/>
              </w:rPr>
              <w:t xml:space="preserve">El trabajador en el email será único</w:t>
            </w:r>
          </w:p>
        </w:tc>
      </w:tr>
      <w:tr>
        <w:trPr>
          <w:cantSplit w:val="0"/>
          <w:tblHeader w:val="0"/>
        </w:trPr>
        <w:tc>
          <w:tcPr>
            <w:vAlign w:val="center"/>
          </w:tcPr>
          <w:p w:rsidR="00000000" w:rsidDel="00000000" w:rsidP="00000000" w:rsidRDefault="00000000" w:rsidRPr="00000000" w14:paraId="00000124">
            <w:pPr>
              <w:rPr/>
            </w:pPr>
            <w:r w:rsidDel="00000000" w:rsidR="00000000" w:rsidRPr="00000000">
              <w:rPr>
                <w:rtl w:val="0"/>
              </w:rPr>
              <w:t xml:space="preserve">RI-09</w:t>
            </w:r>
          </w:p>
        </w:tc>
        <w:tc>
          <w:tcPr>
            <w:vAlign w:val="center"/>
          </w:tcPr>
          <w:p w:rsidR="00000000" w:rsidDel="00000000" w:rsidP="00000000" w:rsidRDefault="00000000" w:rsidRPr="00000000" w14:paraId="00000125">
            <w:pPr>
              <w:rPr/>
            </w:pPr>
            <w:r w:rsidDel="00000000" w:rsidR="00000000" w:rsidRPr="00000000">
              <w:rPr>
                <w:rtl w:val="0"/>
              </w:rPr>
              <w:t xml:space="preserve">El trabajador tendrá una contraseña cifrada</w:t>
            </w:r>
          </w:p>
        </w:tc>
      </w:tr>
      <w:tr>
        <w:trPr>
          <w:cantSplit w:val="0"/>
          <w:tblHeader w:val="0"/>
        </w:trPr>
        <w:tc>
          <w:tcPr>
            <w:vAlign w:val="center"/>
          </w:tcPr>
          <w:p w:rsidR="00000000" w:rsidDel="00000000" w:rsidP="00000000" w:rsidRDefault="00000000" w:rsidRPr="00000000" w14:paraId="00000126">
            <w:pPr>
              <w:rPr/>
            </w:pPr>
            <w:r w:rsidDel="00000000" w:rsidR="00000000" w:rsidRPr="00000000">
              <w:rPr>
                <w:rtl w:val="0"/>
              </w:rPr>
              <w:t xml:space="preserve">RI-10</w:t>
            </w:r>
          </w:p>
        </w:tc>
        <w:tc>
          <w:tcPr>
            <w:vAlign w:val="center"/>
          </w:tcPr>
          <w:p w:rsidR="00000000" w:rsidDel="00000000" w:rsidP="00000000" w:rsidRDefault="00000000" w:rsidRPr="00000000" w14:paraId="00000127">
            <w:pPr>
              <w:rPr/>
            </w:pPr>
            <w:r w:rsidDel="00000000" w:rsidR="00000000" w:rsidRPr="00000000">
              <w:rPr>
                <w:rtl w:val="0"/>
              </w:rPr>
              <w:t xml:space="preserve">El trabajador tendrá la fecha de contratación en formato yyyy-mm-dd</w:t>
            </w:r>
          </w:p>
        </w:tc>
      </w:tr>
      <w:tr>
        <w:trPr>
          <w:cantSplit w:val="0"/>
          <w:tblHeader w:val="0"/>
        </w:trPr>
        <w:tc>
          <w:tcPr>
            <w:vAlign w:val="center"/>
          </w:tcPr>
          <w:p w:rsidR="00000000" w:rsidDel="00000000" w:rsidP="00000000" w:rsidRDefault="00000000" w:rsidRPr="00000000" w14:paraId="00000128">
            <w:pPr>
              <w:rPr/>
            </w:pPr>
            <w:r w:rsidDel="00000000" w:rsidR="00000000" w:rsidRPr="00000000">
              <w:rPr>
                <w:rtl w:val="0"/>
              </w:rPr>
              <w:t xml:space="preserve">RI-11.1</w:t>
            </w:r>
          </w:p>
        </w:tc>
        <w:tc>
          <w:tcPr>
            <w:vAlign w:val="center"/>
          </w:tcPr>
          <w:p w:rsidR="00000000" w:rsidDel="00000000" w:rsidP="00000000" w:rsidRDefault="00000000" w:rsidRPr="00000000" w14:paraId="00000129">
            <w:pPr>
              <w:rPr/>
            </w:pPr>
            <w:r w:rsidDel="00000000" w:rsidR="00000000" w:rsidRPr="00000000">
              <w:rPr>
                <w:rtl w:val="0"/>
              </w:rPr>
              <w:t xml:space="preserve">Administración (1650€)</w:t>
            </w:r>
          </w:p>
        </w:tc>
      </w:tr>
      <w:tr>
        <w:trPr>
          <w:cantSplit w:val="0"/>
          <w:tblHeader w:val="0"/>
        </w:trPr>
        <w:tc>
          <w:tcPr>
            <w:vAlign w:val="center"/>
          </w:tcPr>
          <w:p w:rsidR="00000000" w:rsidDel="00000000" w:rsidP="00000000" w:rsidRDefault="00000000" w:rsidRPr="00000000" w14:paraId="0000012A">
            <w:pPr>
              <w:rPr/>
            </w:pPr>
            <w:r w:rsidDel="00000000" w:rsidR="00000000" w:rsidRPr="00000000">
              <w:rPr>
                <w:rtl w:val="0"/>
              </w:rPr>
              <w:t xml:space="preserve">RI-11.2</w:t>
            </w:r>
          </w:p>
        </w:tc>
        <w:tc>
          <w:tcPr>
            <w:vAlign w:val="center"/>
          </w:tcPr>
          <w:p w:rsidR="00000000" w:rsidDel="00000000" w:rsidP="00000000" w:rsidRDefault="00000000" w:rsidRPr="00000000" w14:paraId="0000012B">
            <w:pPr>
              <w:rPr/>
            </w:pPr>
            <w:r w:rsidDel="00000000" w:rsidR="00000000" w:rsidRPr="00000000">
              <w:rPr>
                <w:rtl w:val="0"/>
              </w:rPr>
              <w:t xml:space="preserve">Electricidad (1800€)</w:t>
            </w:r>
          </w:p>
        </w:tc>
      </w:tr>
      <w:tr>
        <w:trPr>
          <w:cantSplit w:val="0"/>
          <w:tblHeader w:val="0"/>
        </w:trPr>
        <w:tc>
          <w:tcPr>
            <w:vAlign w:val="center"/>
          </w:tcPr>
          <w:p w:rsidR="00000000" w:rsidDel="00000000" w:rsidP="00000000" w:rsidRDefault="00000000" w:rsidRPr="00000000" w14:paraId="0000012C">
            <w:pPr>
              <w:rPr/>
            </w:pPr>
            <w:r w:rsidDel="00000000" w:rsidR="00000000" w:rsidRPr="00000000">
              <w:rPr>
                <w:rtl w:val="0"/>
              </w:rPr>
              <w:t xml:space="preserve">RI-11.3</w:t>
            </w:r>
          </w:p>
        </w:tc>
        <w:tc>
          <w:tcPr>
            <w:vAlign w:val="center"/>
          </w:tcPr>
          <w:p w:rsidR="00000000" w:rsidDel="00000000" w:rsidP="00000000" w:rsidRDefault="00000000" w:rsidRPr="00000000" w14:paraId="0000012D">
            <w:pPr>
              <w:rPr/>
            </w:pPr>
            <w:r w:rsidDel="00000000" w:rsidR="00000000" w:rsidRPr="00000000">
              <w:rPr>
                <w:rtl w:val="0"/>
              </w:rPr>
              <w:t xml:space="preserve">Motor (1700€)</w:t>
            </w:r>
          </w:p>
        </w:tc>
      </w:tr>
      <w:tr>
        <w:trPr>
          <w:cantSplit w:val="0"/>
          <w:tblHeader w:val="0"/>
        </w:trPr>
        <w:tc>
          <w:tcPr>
            <w:vAlign w:val="center"/>
          </w:tcPr>
          <w:p w:rsidR="00000000" w:rsidDel="00000000" w:rsidP="00000000" w:rsidRDefault="00000000" w:rsidRPr="00000000" w14:paraId="0000012E">
            <w:pPr>
              <w:rPr/>
            </w:pPr>
            <w:r w:rsidDel="00000000" w:rsidR="00000000" w:rsidRPr="00000000">
              <w:rPr>
                <w:rtl w:val="0"/>
              </w:rPr>
              <w:t xml:space="preserve">RI-11.4</w:t>
            </w:r>
          </w:p>
        </w:tc>
        <w:tc>
          <w:tcPr>
            <w:vAlign w:val="center"/>
          </w:tcPr>
          <w:p w:rsidR="00000000" w:rsidDel="00000000" w:rsidP="00000000" w:rsidRDefault="00000000" w:rsidRPr="00000000" w14:paraId="0000012F">
            <w:pPr>
              <w:rPr/>
            </w:pPr>
            <w:r w:rsidDel="00000000" w:rsidR="00000000" w:rsidRPr="00000000">
              <w:rPr>
                <w:rtl w:val="0"/>
              </w:rPr>
              <w:t xml:space="preserve">Mecánica (1600€)</w:t>
            </w:r>
          </w:p>
        </w:tc>
      </w:tr>
      <w:tr>
        <w:trPr>
          <w:cantSplit w:val="0"/>
          <w:tblHeader w:val="0"/>
        </w:trPr>
        <w:tc>
          <w:tcPr>
            <w:vAlign w:val="center"/>
          </w:tcPr>
          <w:p w:rsidR="00000000" w:rsidDel="00000000" w:rsidP="00000000" w:rsidRDefault="00000000" w:rsidRPr="00000000" w14:paraId="00000130">
            <w:pPr>
              <w:rPr/>
            </w:pPr>
            <w:r w:rsidDel="00000000" w:rsidR="00000000" w:rsidRPr="00000000">
              <w:rPr>
                <w:rtl w:val="0"/>
              </w:rPr>
              <w:t xml:space="preserve">RI-11.5</w:t>
            </w:r>
          </w:p>
        </w:tc>
        <w:tc>
          <w:tcPr>
            <w:vAlign w:val="center"/>
          </w:tcPr>
          <w:p w:rsidR="00000000" w:rsidDel="00000000" w:rsidP="00000000" w:rsidRDefault="00000000" w:rsidRPr="00000000" w14:paraId="00000131">
            <w:pPr>
              <w:rPr/>
            </w:pPr>
            <w:r w:rsidDel="00000000" w:rsidR="00000000" w:rsidRPr="00000000">
              <w:rPr>
                <w:rtl w:val="0"/>
              </w:rPr>
              <w:t xml:space="preserve">Interior (1750€)</w:t>
            </w:r>
          </w:p>
        </w:tc>
      </w:tr>
      <w:tr>
        <w:trPr>
          <w:cantSplit w:val="0"/>
          <w:tblHeader w:val="0"/>
        </w:trPr>
        <w:tc>
          <w:tcPr>
            <w:vAlign w:val="center"/>
          </w:tcPr>
          <w:p w:rsidR="00000000" w:rsidDel="00000000" w:rsidP="00000000" w:rsidRDefault="00000000" w:rsidRPr="00000000" w14:paraId="00000132">
            <w:pPr>
              <w:rPr/>
            </w:pPr>
            <w:r w:rsidDel="00000000" w:rsidR="00000000" w:rsidRPr="00000000">
              <w:rPr>
                <w:rtl w:val="0"/>
              </w:rPr>
              <w:t xml:space="preserve">RI-11.6</w:t>
            </w:r>
          </w:p>
        </w:tc>
        <w:tc>
          <w:tcPr>
            <w:vAlign w:val="center"/>
          </w:tcPr>
          <w:p w:rsidR="00000000" w:rsidDel="00000000" w:rsidP="00000000" w:rsidRDefault="00000000" w:rsidRPr="00000000" w14:paraId="00000133">
            <w:pPr>
              <w:rPr/>
            </w:pPr>
            <w:r w:rsidDel="00000000" w:rsidR="00000000" w:rsidRPr="00000000">
              <w:rPr>
                <w:rtl w:val="0"/>
              </w:rPr>
              <w:t xml:space="preserve">Responsable (+1000€ sobre el salario de la especialidad que tenga)</w:t>
            </w:r>
          </w:p>
        </w:tc>
      </w:tr>
      <w:tr>
        <w:trPr>
          <w:cantSplit w:val="0"/>
          <w:tblHeader w:val="0"/>
        </w:trPr>
        <w:tc>
          <w:tcPr>
            <w:vAlign w:val="center"/>
          </w:tcPr>
          <w:p w:rsidR="00000000" w:rsidDel="00000000" w:rsidP="00000000" w:rsidRDefault="00000000" w:rsidRPr="00000000" w14:paraId="00000134">
            <w:pPr>
              <w:rPr/>
            </w:pPr>
            <w:r w:rsidDel="00000000" w:rsidR="00000000" w:rsidRPr="00000000">
              <w:rPr>
                <w:rtl w:val="0"/>
              </w:rPr>
              <w:t xml:space="preserve">RI-12</w:t>
            </w:r>
          </w:p>
        </w:tc>
        <w:tc>
          <w:tcPr>
            <w:vAlign w:val="center"/>
          </w:tcPr>
          <w:p w:rsidR="00000000" w:rsidDel="00000000" w:rsidP="00000000" w:rsidRDefault="00000000" w:rsidRPr="00000000" w14:paraId="00000135">
            <w:pPr>
              <w:rPr/>
            </w:pPr>
            <w:r w:rsidDel="00000000" w:rsidR="00000000" w:rsidRPr="00000000">
              <w:rPr>
                <w:rtl w:val="0"/>
              </w:rPr>
              <w:t xml:space="preserve">Cada trabajador no atenderá más de 4 citas por intervalo de 30 minutos</w:t>
            </w:r>
          </w:p>
        </w:tc>
      </w:tr>
      <w:tr>
        <w:trPr>
          <w:cantSplit w:val="0"/>
          <w:tblHeader w:val="0"/>
        </w:trPr>
        <w:tc>
          <w:tcPr>
            <w:vAlign w:val="center"/>
          </w:tcPr>
          <w:p w:rsidR="00000000" w:rsidDel="00000000" w:rsidP="00000000" w:rsidRDefault="00000000" w:rsidRPr="00000000" w14:paraId="00000136">
            <w:pPr>
              <w:rPr/>
            </w:pPr>
            <w:r w:rsidDel="00000000" w:rsidR="00000000" w:rsidRPr="00000000">
              <w:rPr>
                <w:rtl w:val="0"/>
              </w:rPr>
              <w:t xml:space="preserve">RI-13</w:t>
            </w:r>
          </w:p>
        </w:tc>
        <w:tc>
          <w:tcPr>
            <w:vAlign w:val="center"/>
          </w:tcPr>
          <w:p w:rsidR="00000000" w:rsidDel="00000000" w:rsidP="00000000" w:rsidRDefault="00000000" w:rsidRPr="00000000" w14:paraId="00000137">
            <w:pPr>
              <w:rPr/>
            </w:pPr>
            <w:r w:rsidDel="00000000" w:rsidR="00000000" w:rsidRPr="00000000">
              <w:rPr>
                <w:rtl w:val="0"/>
              </w:rPr>
              <w:t xml:space="preserve">El trabajador tendrá como referencia el ID de la estación en la que trabaja</w:t>
            </w:r>
          </w:p>
        </w:tc>
      </w:tr>
      <w:tr>
        <w:trPr>
          <w:cantSplit w:val="0"/>
          <w:tblHeader w:val="0"/>
        </w:trPr>
        <w:tc>
          <w:tcPr>
            <w:vAlign w:val="center"/>
          </w:tcPr>
          <w:p w:rsidR="00000000" w:rsidDel="00000000" w:rsidP="00000000" w:rsidRDefault="00000000" w:rsidRPr="00000000" w14:paraId="00000138">
            <w:pPr>
              <w:rPr/>
            </w:pPr>
            <w:r w:rsidDel="00000000" w:rsidR="00000000" w:rsidRPr="00000000">
              <w:rPr>
                <w:rtl w:val="0"/>
              </w:rPr>
              <w:t xml:space="preserve">RI-14</w:t>
            </w:r>
          </w:p>
        </w:tc>
        <w:tc>
          <w:tcPr>
            <w:vAlign w:val="center"/>
          </w:tcPr>
          <w:p w:rsidR="00000000" w:rsidDel="00000000" w:rsidP="00000000" w:rsidRDefault="00000000" w:rsidRPr="00000000" w14:paraId="00000139">
            <w:pPr>
              <w:rPr/>
            </w:pPr>
            <w:r w:rsidDel="00000000" w:rsidR="00000000" w:rsidRPr="00000000">
              <w:rPr>
                <w:rtl w:val="0"/>
              </w:rPr>
              <w:t xml:space="preserve">El trabajador tendrá un campo para saber si es el gerente de la estación o no</w:t>
            </w:r>
          </w:p>
        </w:tc>
      </w:tr>
    </w:tbl>
    <w:p w:rsidR="00000000" w:rsidDel="00000000" w:rsidP="00000000" w:rsidRDefault="00000000" w:rsidRPr="00000000" w14:paraId="0000013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gestor de vehículos (mediante el actor &lt;&lt;Admin&gt;&gt;):</w:t>
      </w:r>
      <w:r w:rsidDel="00000000" w:rsidR="00000000" w:rsidRPr="00000000">
        <w:rPr>
          <w:rtl w:val="0"/>
        </w:rPr>
      </w:r>
    </w:p>
    <w:tbl>
      <w:tblPr>
        <w:tblStyle w:val="Table15"/>
        <w:tblW w:w="8504.0" w:type="dxa"/>
        <w:jc w:val="left"/>
        <w:tblBorders>
          <w:insideH w:color="000000" w:space="0" w:sz="4" w:val="single"/>
          <w:insideV w:color="000000" w:space="0" w:sz="4" w:val="single"/>
        </w:tblBorders>
        <w:tblLayout w:type="fixed"/>
        <w:tblLook w:val="0400"/>
      </w:tblPr>
      <w:tblGrid>
        <w:gridCol w:w="1843"/>
        <w:gridCol w:w="6661"/>
        <w:tblGridChange w:id="0">
          <w:tblGrid>
            <w:gridCol w:w="1843"/>
            <w:gridCol w:w="6661"/>
          </w:tblGrid>
        </w:tblGridChange>
      </w:tblGrid>
      <w:tr>
        <w:trPr>
          <w:cantSplit w:val="0"/>
          <w:tblHeader w:val="1"/>
        </w:trPr>
        <w:tc>
          <w:tcPr>
            <w:vAlign w:val="center"/>
          </w:tcPr>
          <w:p w:rsidR="00000000" w:rsidDel="00000000" w:rsidP="00000000" w:rsidRDefault="00000000" w:rsidRPr="00000000" w14:paraId="00000144">
            <w:pPr>
              <w:rPr/>
            </w:pPr>
            <w:r w:rsidDel="00000000" w:rsidR="00000000" w:rsidRPr="00000000">
              <w:rPr>
                <w:rtl w:val="0"/>
              </w:rPr>
              <w:t xml:space="preserve">RI-15</w:t>
            </w:r>
          </w:p>
        </w:tc>
        <w:tc>
          <w:tcPr>
            <w:vAlign w:val="center"/>
          </w:tcPr>
          <w:p w:rsidR="00000000" w:rsidDel="00000000" w:rsidP="00000000" w:rsidRDefault="00000000" w:rsidRPr="00000000" w14:paraId="00000145">
            <w:pPr>
              <w:rPr/>
            </w:pPr>
            <w:r w:rsidDel="00000000" w:rsidR="00000000" w:rsidRPr="00000000">
              <w:rPr>
                <w:rtl w:val="0"/>
              </w:rPr>
              <w:t xml:space="preserve">La matrícula debe ser una cadena que favorezca la expresión “1111XXX”</w:t>
            </w:r>
          </w:p>
        </w:tc>
      </w:tr>
      <w:tr>
        <w:trPr>
          <w:cantSplit w:val="0"/>
          <w:tblHeader w:val="0"/>
        </w:trPr>
        <w:tc>
          <w:tcPr>
            <w:vAlign w:val="center"/>
          </w:tcPr>
          <w:p w:rsidR="00000000" w:rsidDel="00000000" w:rsidP="00000000" w:rsidRDefault="00000000" w:rsidRPr="00000000" w14:paraId="00000146">
            <w:pPr>
              <w:rPr/>
            </w:pPr>
            <w:r w:rsidDel="00000000" w:rsidR="00000000" w:rsidRPr="00000000">
              <w:rPr>
                <w:rtl w:val="0"/>
              </w:rPr>
              <w:t xml:space="preserve">RI-16</w:t>
            </w:r>
          </w:p>
        </w:tc>
        <w:tc>
          <w:tcPr>
            <w:vAlign w:val="center"/>
          </w:tcPr>
          <w:p w:rsidR="00000000" w:rsidDel="00000000" w:rsidP="00000000" w:rsidRDefault="00000000" w:rsidRPr="00000000" w14:paraId="00000147">
            <w:pPr>
              <w:rPr/>
            </w:pPr>
            <w:r w:rsidDel="00000000" w:rsidR="00000000" w:rsidRPr="00000000">
              <w:rPr>
                <w:rtl w:val="0"/>
              </w:rPr>
              <w:t xml:space="preserve">La marca debe ser una cadena de texto</w:t>
            </w:r>
          </w:p>
        </w:tc>
      </w:tr>
      <w:tr>
        <w:trPr>
          <w:cantSplit w:val="0"/>
          <w:tblHeader w:val="0"/>
        </w:trPr>
        <w:tc>
          <w:tcPr>
            <w:vAlign w:val="center"/>
          </w:tcPr>
          <w:p w:rsidR="00000000" w:rsidDel="00000000" w:rsidP="00000000" w:rsidRDefault="00000000" w:rsidRPr="00000000" w14:paraId="00000148">
            <w:pPr>
              <w:rPr/>
            </w:pPr>
            <w:r w:rsidDel="00000000" w:rsidR="00000000" w:rsidRPr="00000000">
              <w:rPr>
                <w:rtl w:val="0"/>
              </w:rPr>
              <w:t xml:space="preserve">RI-17</w:t>
            </w:r>
          </w:p>
        </w:tc>
        <w:tc>
          <w:tcPr>
            <w:vAlign w:val="center"/>
          </w:tcPr>
          <w:p w:rsidR="00000000" w:rsidDel="00000000" w:rsidP="00000000" w:rsidRDefault="00000000" w:rsidRPr="00000000" w14:paraId="00000149">
            <w:pPr>
              <w:rPr/>
            </w:pPr>
            <w:r w:rsidDel="00000000" w:rsidR="00000000" w:rsidRPr="00000000">
              <w:rPr>
                <w:rtl w:val="0"/>
              </w:rPr>
              <w:t xml:space="preserve">El modelo debe ser una cadena de texto</w:t>
            </w:r>
          </w:p>
        </w:tc>
      </w:tr>
      <w:tr>
        <w:trPr>
          <w:cantSplit w:val="0"/>
          <w:tblHeader w:val="0"/>
        </w:trPr>
        <w:tc>
          <w:tcPr>
            <w:vAlign w:val="center"/>
          </w:tcPr>
          <w:p w:rsidR="00000000" w:rsidDel="00000000" w:rsidP="00000000" w:rsidRDefault="00000000" w:rsidRPr="00000000" w14:paraId="0000014A">
            <w:pPr>
              <w:rPr/>
            </w:pPr>
            <w:r w:rsidDel="00000000" w:rsidR="00000000" w:rsidRPr="00000000">
              <w:rPr>
                <w:rtl w:val="0"/>
              </w:rPr>
              <w:t xml:space="preserve">RI-18</w:t>
            </w:r>
          </w:p>
        </w:tc>
        <w:tc>
          <w:tcPr>
            <w:vAlign w:val="center"/>
          </w:tcPr>
          <w:p w:rsidR="00000000" w:rsidDel="00000000" w:rsidP="00000000" w:rsidRDefault="00000000" w:rsidRPr="00000000" w14:paraId="0000014B">
            <w:pPr>
              <w:rPr/>
            </w:pPr>
            <w:r w:rsidDel="00000000" w:rsidR="00000000" w:rsidRPr="00000000">
              <w:rPr>
                <w:rtl w:val="0"/>
              </w:rPr>
              <w:t xml:space="preserve">La fecha de matriculación debe tener formato yyyy-mm-dd</w:t>
            </w:r>
          </w:p>
        </w:tc>
      </w:tr>
      <w:tr>
        <w:trPr>
          <w:cantSplit w:val="0"/>
          <w:tblHeader w:val="0"/>
        </w:trPr>
        <w:tc>
          <w:tcPr>
            <w:vAlign w:val="center"/>
          </w:tcPr>
          <w:p w:rsidR="00000000" w:rsidDel="00000000" w:rsidP="00000000" w:rsidRDefault="00000000" w:rsidRPr="00000000" w14:paraId="0000014C">
            <w:pPr>
              <w:rPr/>
            </w:pPr>
            <w:r w:rsidDel="00000000" w:rsidR="00000000" w:rsidRPr="00000000">
              <w:rPr>
                <w:rtl w:val="0"/>
              </w:rPr>
              <w:t xml:space="preserve">RI-19</w:t>
            </w:r>
          </w:p>
        </w:tc>
        <w:tc>
          <w:tcPr>
            <w:vAlign w:val="center"/>
          </w:tcPr>
          <w:p w:rsidR="00000000" w:rsidDel="00000000" w:rsidP="00000000" w:rsidRDefault="00000000" w:rsidRPr="00000000" w14:paraId="0000014D">
            <w:pPr>
              <w:rPr/>
            </w:pPr>
            <w:r w:rsidDel="00000000" w:rsidR="00000000" w:rsidRPr="00000000">
              <w:rPr>
                <w:rtl w:val="0"/>
              </w:rPr>
              <w:t xml:space="preserve">La fecha de revisión debe tener formato yyyy-mm-dd</w:t>
            </w:r>
          </w:p>
        </w:tc>
      </w:tr>
      <w:tr>
        <w:trPr>
          <w:cantSplit w:val="0"/>
          <w:tblHeader w:val="0"/>
        </w:trPr>
        <w:tc>
          <w:tcPr>
            <w:vAlign w:val="center"/>
          </w:tcPr>
          <w:p w:rsidR="00000000" w:rsidDel="00000000" w:rsidP="00000000" w:rsidRDefault="00000000" w:rsidRPr="00000000" w14:paraId="0000014E">
            <w:pPr>
              <w:rPr/>
            </w:pPr>
            <w:r w:rsidDel="00000000" w:rsidR="00000000" w:rsidRPr="00000000">
              <w:rPr>
                <w:rtl w:val="0"/>
              </w:rPr>
              <w:t xml:space="preserve">RI-20</w:t>
            </w:r>
          </w:p>
        </w:tc>
        <w:tc>
          <w:tcPr>
            <w:vAlign w:val="center"/>
          </w:tcPr>
          <w:p w:rsidR="00000000" w:rsidDel="00000000" w:rsidP="00000000" w:rsidRDefault="00000000" w:rsidRPr="00000000" w14:paraId="0000014F">
            <w:pPr>
              <w:rPr/>
            </w:pPr>
            <w:r w:rsidDel="00000000" w:rsidR="00000000" w:rsidRPr="00000000">
              <w:rPr>
                <w:rtl w:val="0"/>
              </w:rPr>
              <w:t xml:space="preserve">El tipo de motor podrá ser uno de los siguientes valores: Gasolina, Diésel, Híbrido o Eléctrico</w:t>
            </w:r>
          </w:p>
        </w:tc>
      </w:tr>
      <w:tr>
        <w:trPr>
          <w:cantSplit w:val="0"/>
          <w:tblHeader w:val="0"/>
        </w:trPr>
        <w:tc>
          <w:tcPr>
            <w:vAlign w:val="center"/>
          </w:tcPr>
          <w:p w:rsidR="00000000" w:rsidDel="00000000" w:rsidP="00000000" w:rsidRDefault="00000000" w:rsidRPr="00000000" w14:paraId="00000150">
            <w:pPr>
              <w:rPr/>
            </w:pPr>
            <w:r w:rsidDel="00000000" w:rsidR="00000000" w:rsidRPr="00000000">
              <w:rPr>
                <w:rtl w:val="0"/>
              </w:rPr>
              <w:t xml:space="preserve">RI-21</w:t>
            </w:r>
          </w:p>
        </w:tc>
        <w:tc>
          <w:tcPr>
            <w:vAlign w:val="center"/>
          </w:tcPr>
          <w:p w:rsidR="00000000" w:rsidDel="00000000" w:rsidP="00000000" w:rsidRDefault="00000000" w:rsidRPr="00000000" w14:paraId="00000151">
            <w:pPr>
              <w:rPr/>
            </w:pPr>
            <w:r w:rsidDel="00000000" w:rsidR="00000000" w:rsidRPr="00000000">
              <w:rPr>
                <w:rtl w:val="0"/>
              </w:rPr>
              <w:t xml:space="preserve">El tipo de vehículo podrá ser uno de los siguientes valores: Turismo, Furgoneta, Camión o Motocicleta</w:t>
            </w:r>
          </w:p>
        </w:tc>
      </w:tr>
    </w:tbl>
    <w:p w:rsidR="00000000" w:rsidDel="00000000" w:rsidP="00000000" w:rsidRDefault="00000000" w:rsidRPr="00000000" w14:paraId="0000015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gestor de propietarios (mediante el actor &lt;&lt;Admin&gt;&gt;):</w:t>
      </w:r>
      <w:r w:rsidDel="00000000" w:rsidR="00000000" w:rsidRPr="00000000">
        <w:rPr>
          <w:rtl w:val="0"/>
        </w:rPr>
      </w:r>
    </w:p>
    <w:tbl>
      <w:tblPr>
        <w:tblStyle w:val="Table16"/>
        <w:tblW w:w="7464.000000000001" w:type="dxa"/>
        <w:jc w:val="left"/>
        <w:tblBorders>
          <w:insideH w:color="000000" w:space="0" w:sz="4" w:val="single"/>
          <w:insideV w:color="000000" w:space="0" w:sz="4" w:val="single"/>
        </w:tblBorders>
        <w:tblLayout w:type="fixed"/>
        <w:tblLook w:val="0400"/>
      </w:tblPr>
      <w:tblGrid>
        <w:gridCol w:w="2388"/>
        <w:gridCol w:w="5076"/>
        <w:tblGridChange w:id="0">
          <w:tblGrid>
            <w:gridCol w:w="2388"/>
            <w:gridCol w:w="5076"/>
          </w:tblGrid>
        </w:tblGridChange>
      </w:tblGrid>
      <w:tr>
        <w:trPr>
          <w:cantSplit w:val="0"/>
          <w:tblHeader w:val="1"/>
        </w:trPr>
        <w:tc>
          <w:tcPr>
            <w:vAlign w:val="center"/>
          </w:tcPr>
          <w:p w:rsidR="00000000" w:rsidDel="00000000" w:rsidP="00000000" w:rsidRDefault="00000000" w:rsidRPr="00000000" w14:paraId="00000153">
            <w:pPr>
              <w:jc w:val="center"/>
              <w:rPr>
                <w:b w:val="1"/>
              </w:rPr>
            </w:pPr>
            <w:r w:rsidDel="00000000" w:rsidR="00000000" w:rsidRPr="00000000">
              <w:rPr>
                <w:b w:val="1"/>
                <w:rtl w:val="0"/>
              </w:rPr>
              <w:t xml:space="preserve">Requisito de Información</w:t>
            </w:r>
          </w:p>
        </w:tc>
        <w:tc>
          <w:tcPr>
            <w:vAlign w:val="center"/>
          </w:tcPr>
          <w:p w:rsidR="00000000" w:rsidDel="00000000" w:rsidP="00000000" w:rsidRDefault="00000000" w:rsidRPr="00000000" w14:paraId="00000154">
            <w:pPr>
              <w:jc w:val="center"/>
              <w:rPr>
                <w:b w:val="1"/>
              </w:rPr>
            </w:pPr>
            <w:r w:rsidDel="00000000" w:rsidR="00000000" w:rsidRPr="00000000">
              <w:rPr>
                <w:b w:val="1"/>
                <w:rtl w:val="0"/>
              </w:rPr>
              <w:t xml:space="preserve">Descripción</w:t>
            </w:r>
          </w:p>
        </w:tc>
      </w:tr>
      <w:tr>
        <w:trPr>
          <w:cantSplit w:val="0"/>
          <w:tblHeader w:val="0"/>
        </w:trPr>
        <w:tc>
          <w:tcPr>
            <w:vAlign w:val="center"/>
          </w:tcPr>
          <w:p w:rsidR="00000000" w:rsidDel="00000000" w:rsidP="00000000" w:rsidRDefault="00000000" w:rsidRPr="00000000" w14:paraId="00000155">
            <w:pPr>
              <w:rPr/>
            </w:pPr>
            <w:r w:rsidDel="00000000" w:rsidR="00000000" w:rsidRPr="00000000">
              <w:rPr>
                <w:rtl w:val="0"/>
              </w:rPr>
              <w:t xml:space="preserve">RI-23</w:t>
            </w:r>
          </w:p>
        </w:tc>
        <w:tc>
          <w:tcPr>
            <w:vAlign w:val="center"/>
          </w:tcPr>
          <w:p w:rsidR="00000000" w:rsidDel="00000000" w:rsidP="00000000" w:rsidRDefault="00000000" w:rsidRPr="00000000" w14:paraId="00000156">
            <w:pPr>
              <w:rPr/>
            </w:pPr>
            <w:r w:rsidDel="00000000" w:rsidR="00000000" w:rsidRPr="00000000">
              <w:rPr>
                <w:rtl w:val="0"/>
              </w:rPr>
              <w:t xml:space="preserve">El DNI será una cadena de texto como clave primaria</w:t>
            </w:r>
          </w:p>
        </w:tc>
      </w:tr>
      <w:tr>
        <w:trPr>
          <w:cantSplit w:val="0"/>
          <w:tblHeader w:val="0"/>
        </w:trPr>
        <w:tc>
          <w:tcPr>
            <w:vAlign w:val="center"/>
          </w:tcPr>
          <w:p w:rsidR="00000000" w:rsidDel="00000000" w:rsidP="00000000" w:rsidRDefault="00000000" w:rsidRPr="00000000" w14:paraId="00000157">
            <w:pPr>
              <w:rPr/>
            </w:pPr>
            <w:r w:rsidDel="00000000" w:rsidR="00000000" w:rsidRPr="00000000">
              <w:rPr>
                <w:rtl w:val="0"/>
              </w:rPr>
              <w:t xml:space="preserve">RI-24</w:t>
            </w:r>
          </w:p>
        </w:tc>
        <w:tc>
          <w:tcPr>
            <w:vAlign w:val="center"/>
          </w:tcPr>
          <w:p w:rsidR="00000000" w:rsidDel="00000000" w:rsidP="00000000" w:rsidRDefault="00000000" w:rsidRPr="00000000" w14:paraId="00000158">
            <w:pPr>
              <w:rPr/>
            </w:pPr>
            <w:r w:rsidDel="00000000" w:rsidR="00000000" w:rsidRPr="00000000">
              <w:rPr>
                <w:rtl w:val="0"/>
              </w:rPr>
              <w:t xml:space="preserve">El nombre será una cadena de texto</w:t>
            </w:r>
          </w:p>
        </w:tc>
      </w:tr>
      <w:tr>
        <w:trPr>
          <w:cantSplit w:val="0"/>
          <w:tblHeader w:val="0"/>
        </w:trPr>
        <w:tc>
          <w:tcPr>
            <w:vAlign w:val="center"/>
          </w:tcPr>
          <w:p w:rsidR="00000000" w:rsidDel="00000000" w:rsidP="00000000" w:rsidRDefault="00000000" w:rsidRPr="00000000" w14:paraId="00000159">
            <w:pPr>
              <w:rPr/>
            </w:pPr>
            <w:r w:rsidDel="00000000" w:rsidR="00000000" w:rsidRPr="00000000">
              <w:rPr>
                <w:rtl w:val="0"/>
              </w:rPr>
              <w:t xml:space="preserve">RI-25</w:t>
            </w:r>
          </w:p>
        </w:tc>
        <w:tc>
          <w:tcPr>
            <w:vAlign w:val="center"/>
          </w:tcPr>
          <w:p w:rsidR="00000000" w:rsidDel="00000000" w:rsidP="00000000" w:rsidRDefault="00000000" w:rsidRPr="00000000" w14:paraId="0000015A">
            <w:pPr>
              <w:rPr/>
            </w:pPr>
            <w:r w:rsidDel="00000000" w:rsidR="00000000" w:rsidRPr="00000000">
              <w:rPr>
                <w:rtl w:val="0"/>
              </w:rPr>
              <w:t xml:space="preserve">El apellido será una cadena de texto</w:t>
            </w:r>
          </w:p>
        </w:tc>
      </w:tr>
      <w:tr>
        <w:trPr>
          <w:cantSplit w:val="0"/>
          <w:tblHeader w:val="0"/>
        </w:trPr>
        <w:tc>
          <w:tcPr>
            <w:vAlign w:val="center"/>
          </w:tcPr>
          <w:p w:rsidR="00000000" w:rsidDel="00000000" w:rsidP="00000000" w:rsidRDefault="00000000" w:rsidRPr="00000000" w14:paraId="0000015B">
            <w:pPr>
              <w:rPr/>
            </w:pPr>
            <w:r w:rsidDel="00000000" w:rsidR="00000000" w:rsidRPr="00000000">
              <w:rPr>
                <w:rtl w:val="0"/>
              </w:rPr>
              <w:t xml:space="preserve">RI-26</w:t>
            </w:r>
          </w:p>
        </w:tc>
        <w:tc>
          <w:tcPr>
            <w:vAlign w:val="center"/>
          </w:tcPr>
          <w:p w:rsidR="00000000" w:rsidDel="00000000" w:rsidP="00000000" w:rsidRDefault="00000000" w:rsidRPr="00000000" w14:paraId="0000015C">
            <w:pPr>
              <w:rPr/>
            </w:pPr>
            <w:r w:rsidDel="00000000" w:rsidR="00000000" w:rsidRPr="00000000">
              <w:rPr>
                <w:rtl w:val="0"/>
              </w:rPr>
              <w:t xml:space="preserve">El correo será una cadena con el formato </w:t>
            </w:r>
            <w:hyperlink r:id="rId6">
              <w:r w:rsidDel="00000000" w:rsidR="00000000" w:rsidRPr="00000000">
                <w:rPr>
                  <w:color w:val="0563c1"/>
                  <w:u w:val="single"/>
                  <w:rtl w:val="0"/>
                </w:rPr>
                <w:t xml:space="preserve">xxx@xxx.xx</w:t>
              </w:r>
            </w:hyperlink>
            <w:r w:rsidDel="00000000" w:rsidR="00000000" w:rsidRPr="00000000">
              <w:rPr>
                <w:rtl w:val="0"/>
              </w:rPr>
            </w:r>
          </w:p>
        </w:tc>
      </w:tr>
      <w:tr>
        <w:trPr>
          <w:cantSplit w:val="0"/>
          <w:tblHeader w:val="0"/>
        </w:trPr>
        <w:tc>
          <w:tcPr>
            <w:vAlign w:val="center"/>
          </w:tcPr>
          <w:p w:rsidR="00000000" w:rsidDel="00000000" w:rsidP="00000000" w:rsidRDefault="00000000" w:rsidRPr="00000000" w14:paraId="0000015D">
            <w:pPr>
              <w:rPr/>
            </w:pPr>
            <w:r w:rsidDel="00000000" w:rsidR="00000000" w:rsidRPr="00000000">
              <w:rPr>
                <w:rtl w:val="0"/>
              </w:rPr>
              <w:t xml:space="preserve">RI-27</w:t>
            </w:r>
          </w:p>
        </w:tc>
        <w:tc>
          <w:tcPr>
            <w:vAlign w:val="center"/>
          </w:tcPr>
          <w:p w:rsidR="00000000" w:rsidDel="00000000" w:rsidP="00000000" w:rsidRDefault="00000000" w:rsidRPr="00000000" w14:paraId="0000015E">
            <w:pPr>
              <w:rPr/>
            </w:pPr>
            <w:r w:rsidDel="00000000" w:rsidR="00000000" w:rsidRPr="00000000">
              <w:rPr>
                <w:rtl w:val="0"/>
              </w:rPr>
              <w:t xml:space="preserve">El teléfono será una cadena con el formato 666 666 666</w:t>
            </w:r>
          </w:p>
        </w:tc>
      </w:tr>
    </w:tbl>
    <w:p w:rsidR="00000000" w:rsidDel="00000000" w:rsidP="00000000" w:rsidRDefault="00000000" w:rsidRPr="00000000" w14:paraId="0000015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gestor de estaciones (mediante el actor &lt;&lt;Super-Admin&gt;&gt;):</w:t>
      </w:r>
      <w:r w:rsidDel="00000000" w:rsidR="00000000" w:rsidRPr="00000000">
        <w:rPr>
          <w:rtl w:val="0"/>
        </w:rPr>
      </w:r>
    </w:p>
    <w:tbl>
      <w:tblPr>
        <w:tblStyle w:val="Table17"/>
        <w:tblW w:w="7282.0" w:type="dxa"/>
        <w:jc w:val="left"/>
        <w:tblBorders>
          <w:insideH w:color="000000" w:space="0" w:sz="4" w:val="single"/>
          <w:insideV w:color="000000" w:space="0" w:sz="4" w:val="single"/>
        </w:tblBorders>
        <w:tblLayout w:type="fixed"/>
        <w:tblLook w:val="0400"/>
      </w:tblPr>
      <w:tblGrid>
        <w:gridCol w:w="2388"/>
        <w:gridCol w:w="4894"/>
        <w:tblGridChange w:id="0">
          <w:tblGrid>
            <w:gridCol w:w="2388"/>
            <w:gridCol w:w="4894"/>
          </w:tblGrid>
        </w:tblGridChange>
      </w:tblGrid>
      <w:tr>
        <w:trPr>
          <w:cantSplit w:val="0"/>
          <w:tblHeader w:val="1"/>
        </w:trPr>
        <w:tc>
          <w:tcPr>
            <w:vAlign w:val="center"/>
          </w:tcPr>
          <w:p w:rsidR="00000000" w:rsidDel="00000000" w:rsidP="00000000" w:rsidRDefault="00000000" w:rsidRPr="00000000" w14:paraId="00000160">
            <w:pPr>
              <w:jc w:val="center"/>
              <w:rPr>
                <w:b w:val="1"/>
              </w:rPr>
            </w:pPr>
            <w:r w:rsidDel="00000000" w:rsidR="00000000" w:rsidRPr="00000000">
              <w:rPr>
                <w:b w:val="1"/>
                <w:rtl w:val="0"/>
              </w:rPr>
              <w:t xml:space="preserve">Requisito de Información</w:t>
            </w:r>
          </w:p>
        </w:tc>
        <w:tc>
          <w:tcPr>
            <w:vAlign w:val="center"/>
          </w:tcPr>
          <w:p w:rsidR="00000000" w:rsidDel="00000000" w:rsidP="00000000" w:rsidRDefault="00000000" w:rsidRPr="00000000" w14:paraId="00000161">
            <w:pPr>
              <w:jc w:val="center"/>
              <w:rPr>
                <w:b w:val="1"/>
              </w:rPr>
            </w:pPr>
            <w:r w:rsidDel="00000000" w:rsidR="00000000" w:rsidRPr="00000000">
              <w:rPr>
                <w:b w:val="1"/>
                <w:rtl w:val="0"/>
              </w:rPr>
              <w:t xml:space="preserve">Descripción</w:t>
            </w:r>
          </w:p>
        </w:tc>
      </w:tr>
      <w:tr>
        <w:trPr>
          <w:cantSplit w:val="0"/>
          <w:tblHeader w:val="0"/>
        </w:trPr>
        <w:tc>
          <w:tcPr>
            <w:vAlign w:val="center"/>
          </w:tcPr>
          <w:p w:rsidR="00000000" w:rsidDel="00000000" w:rsidP="00000000" w:rsidRDefault="00000000" w:rsidRPr="00000000" w14:paraId="00000162">
            <w:pPr>
              <w:rPr/>
            </w:pPr>
            <w:r w:rsidDel="00000000" w:rsidR="00000000" w:rsidRPr="00000000">
              <w:rPr>
                <w:rtl w:val="0"/>
              </w:rPr>
              <w:t xml:space="preserve">RI-28</w:t>
            </w:r>
          </w:p>
        </w:tc>
        <w:tc>
          <w:tcPr>
            <w:vAlign w:val="center"/>
          </w:tcPr>
          <w:p w:rsidR="00000000" w:rsidDel="00000000" w:rsidP="00000000" w:rsidRDefault="00000000" w:rsidRPr="00000000" w14:paraId="00000163">
            <w:pPr>
              <w:rPr/>
            </w:pPr>
            <w:r w:rsidDel="00000000" w:rsidR="00000000" w:rsidRPr="00000000">
              <w:rPr>
                <w:rtl w:val="0"/>
              </w:rPr>
              <w:t xml:space="preserve">El ID es una clave primaria</w:t>
            </w:r>
          </w:p>
        </w:tc>
      </w:tr>
      <w:tr>
        <w:trPr>
          <w:cantSplit w:val="0"/>
          <w:tblHeader w:val="0"/>
        </w:trPr>
        <w:tc>
          <w:tcPr>
            <w:vAlign w:val="center"/>
          </w:tcPr>
          <w:p w:rsidR="00000000" w:rsidDel="00000000" w:rsidP="00000000" w:rsidRDefault="00000000" w:rsidRPr="00000000" w14:paraId="00000164">
            <w:pPr>
              <w:rPr/>
            </w:pPr>
            <w:r w:rsidDel="00000000" w:rsidR="00000000" w:rsidRPr="00000000">
              <w:rPr>
                <w:rtl w:val="0"/>
              </w:rPr>
              <w:t xml:space="preserve">RI-29</w:t>
            </w:r>
          </w:p>
        </w:tc>
        <w:tc>
          <w:tcPr>
            <w:vAlign w:val="center"/>
          </w:tcPr>
          <w:p w:rsidR="00000000" w:rsidDel="00000000" w:rsidP="00000000" w:rsidRDefault="00000000" w:rsidRPr="00000000" w14:paraId="00000165">
            <w:pPr>
              <w:rPr/>
            </w:pPr>
            <w:r w:rsidDel="00000000" w:rsidR="00000000" w:rsidRPr="00000000">
              <w:rPr>
                <w:rtl w:val="0"/>
              </w:rPr>
              <w:t xml:space="preserve">El nombre es una cadena de texto</w:t>
            </w:r>
          </w:p>
        </w:tc>
      </w:tr>
      <w:tr>
        <w:trPr>
          <w:cantSplit w:val="0"/>
          <w:tblHeader w:val="0"/>
        </w:trPr>
        <w:tc>
          <w:tcPr>
            <w:vAlign w:val="center"/>
          </w:tcPr>
          <w:p w:rsidR="00000000" w:rsidDel="00000000" w:rsidP="00000000" w:rsidRDefault="00000000" w:rsidRPr="00000000" w14:paraId="00000166">
            <w:pPr>
              <w:rPr/>
            </w:pPr>
            <w:r w:rsidDel="00000000" w:rsidR="00000000" w:rsidRPr="00000000">
              <w:rPr>
                <w:rtl w:val="0"/>
              </w:rPr>
              <w:t xml:space="preserve">RI-30</w:t>
            </w:r>
          </w:p>
        </w:tc>
        <w:tc>
          <w:tcPr>
            <w:vAlign w:val="center"/>
          </w:tcPr>
          <w:p w:rsidR="00000000" w:rsidDel="00000000" w:rsidP="00000000" w:rsidRDefault="00000000" w:rsidRPr="00000000" w14:paraId="00000167">
            <w:pPr>
              <w:rPr/>
            </w:pPr>
            <w:r w:rsidDel="00000000" w:rsidR="00000000" w:rsidRPr="00000000">
              <w:rPr>
                <w:rtl w:val="0"/>
              </w:rPr>
              <w:t xml:space="preserve">La dirección es una cadena de texto</w:t>
            </w:r>
          </w:p>
        </w:tc>
      </w:tr>
      <w:tr>
        <w:trPr>
          <w:cantSplit w:val="0"/>
          <w:tblHeader w:val="0"/>
        </w:trPr>
        <w:tc>
          <w:tcPr>
            <w:vAlign w:val="center"/>
          </w:tcPr>
          <w:p w:rsidR="00000000" w:rsidDel="00000000" w:rsidP="00000000" w:rsidRDefault="00000000" w:rsidRPr="00000000" w14:paraId="00000168">
            <w:pPr>
              <w:rPr/>
            </w:pPr>
            <w:r w:rsidDel="00000000" w:rsidR="00000000" w:rsidRPr="00000000">
              <w:rPr>
                <w:rtl w:val="0"/>
              </w:rPr>
              <w:t xml:space="preserve">RI-31</w:t>
            </w:r>
          </w:p>
        </w:tc>
        <w:tc>
          <w:tcPr>
            <w:vAlign w:val="center"/>
          </w:tcPr>
          <w:p w:rsidR="00000000" w:rsidDel="00000000" w:rsidP="00000000" w:rsidRDefault="00000000" w:rsidRPr="00000000" w14:paraId="00000169">
            <w:pPr>
              <w:rPr/>
            </w:pPr>
            <w:r w:rsidDel="00000000" w:rsidR="00000000" w:rsidRPr="00000000">
              <w:rPr>
                <w:rtl w:val="0"/>
              </w:rPr>
              <w:t xml:space="preserve">El correo tiene el formato </w:t>
            </w:r>
            <w:hyperlink r:id="rId7">
              <w:r w:rsidDel="00000000" w:rsidR="00000000" w:rsidRPr="00000000">
                <w:rPr>
                  <w:rtl w:val="0"/>
                </w:rPr>
                <w:t xml:space="preserve">xxx@xxx.xx</w:t>
              </w:r>
            </w:hyperlink>
            <w:r w:rsidDel="00000000" w:rsidR="00000000" w:rsidRPr="00000000">
              <w:rPr>
                <w:rtl w:val="0"/>
              </w:rPr>
            </w:r>
          </w:p>
        </w:tc>
      </w:tr>
      <w:tr>
        <w:trPr>
          <w:cantSplit w:val="0"/>
          <w:tblHeader w:val="0"/>
        </w:trPr>
        <w:tc>
          <w:tcPr>
            <w:vAlign w:val="center"/>
          </w:tcPr>
          <w:p w:rsidR="00000000" w:rsidDel="00000000" w:rsidP="00000000" w:rsidRDefault="00000000" w:rsidRPr="00000000" w14:paraId="0000016A">
            <w:pPr>
              <w:rPr/>
            </w:pPr>
            <w:r w:rsidDel="00000000" w:rsidR="00000000" w:rsidRPr="00000000">
              <w:rPr>
                <w:rtl w:val="0"/>
              </w:rPr>
              <w:t xml:space="preserve">RI-32</w:t>
            </w:r>
          </w:p>
        </w:tc>
        <w:tc>
          <w:tcPr>
            <w:vAlign w:val="center"/>
          </w:tcPr>
          <w:p w:rsidR="00000000" w:rsidDel="00000000" w:rsidP="00000000" w:rsidRDefault="00000000" w:rsidRPr="00000000" w14:paraId="0000016B">
            <w:pPr>
              <w:rPr/>
            </w:pPr>
            <w:r w:rsidDel="00000000" w:rsidR="00000000" w:rsidRPr="00000000">
              <w:rPr>
                <w:rtl w:val="0"/>
              </w:rPr>
              <w:t xml:space="preserve">El teléfono es una cadena con el formato 666 666 666</w:t>
            </w:r>
          </w:p>
        </w:tc>
      </w:tr>
    </w:tbl>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D">
      <w:pPr>
        <w:pStyle w:val="Heading1"/>
        <w:rPr/>
      </w:pPr>
      <w:bookmarkStart w:colFirst="0" w:colLast="0" w:name="_1ci93xb" w:id="26"/>
      <w:bookmarkEnd w:id="26"/>
      <w:r w:rsidDel="00000000" w:rsidR="00000000" w:rsidRPr="00000000">
        <w:rPr>
          <w:rtl w:val="0"/>
        </w:rPr>
        <w:t xml:space="preserve">3. Planificación y gestión de tareas​</w:t>
      </w:r>
    </w:p>
    <w:p w:rsidR="00000000" w:rsidDel="00000000" w:rsidP="00000000" w:rsidRDefault="00000000" w:rsidRPr="00000000" w14:paraId="0000016E">
      <w:pPr>
        <w:pStyle w:val="Heading2"/>
        <w:rPr/>
      </w:pPr>
      <w:bookmarkStart w:colFirst="0" w:colLast="0" w:name="_3whwml4" w:id="27"/>
      <w:bookmarkEnd w:id="27"/>
      <w:r w:rsidDel="00000000" w:rsidR="00000000" w:rsidRPr="00000000">
        <w:rPr>
          <w:rtl w:val="0"/>
        </w:rPr>
        <w:t xml:space="preserve">   3.1. Filosofía GitFlow</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Durante el desarrollo del proyecto, se adoptó la filosofía GitFlow como metodología de trabajo. Para conseguir un enfoque basado en la colaboración en equipo y el control de versiones.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8770" cy="3235960"/>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398770" cy="323596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nuestro caso, utilizamos las ramas de GitFlow de la siguiente manera:</w:t>
      </w:r>
    </w:p>
    <w:p w:rsidR="00000000" w:rsidDel="00000000" w:rsidP="00000000" w:rsidRDefault="00000000" w:rsidRPr="00000000" w14:paraId="000001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Rama de producción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rama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utilizó como la rama de producción final donde se fusionan las características de la rama de desarrollo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cuando todo el funcionamiento o planteamiento es correcto.</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Rama de desarrollo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rama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utilizó como la rama principal donde se integraban las nuevas. Las ramas de desarrollo de características individuales se crearon a partir de la rama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se fusionaron a esta rama de desarrollo común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una vez completadas.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Rama de característica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rama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desarrollar nuevas funcionalidades o características del software de forma aislada y controlada, es decir de cada miembro del grupo. Una vez finalizado el trabajo fusionamos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Rama de corrección de errores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Las ramas de corrección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hotfix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utilizaron para abordar problemas o errores puntuales. Estas ramas se han creado a partir de la rama correspondiente donde se encontrará el error, se solucionaron los problemas y luego se fusionaron a la rama del error.</w:t>
      </w:r>
    </w:p>
    <w:p w:rsidR="00000000" w:rsidDel="00000000" w:rsidP="00000000" w:rsidRDefault="00000000" w:rsidRPr="00000000" w14:paraId="00000179">
      <w:pPr>
        <w:pStyle w:val="Heading2"/>
        <w:rPr/>
      </w:pPr>
      <w:bookmarkStart w:colFirst="0" w:colLast="0" w:name="_2bn6wsx" w:id="28"/>
      <w:bookmarkEnd w:id="28"/>
      <w:r w:rsidDel="00000000" w:rsidR="00000000" w:rsidRPr="00000000">
        <w:rPr>
          <w:rtl w:val="0"/>
        </w:rPr>
        <w:t xml:space="preserve">   3.2. Uso de Kanban​</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la gestión visual de tareas y el seguimiento del progreso del proyecto, implementamos un tablero Kanban mediante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Trello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Utilizamos columnas representando los diferentes estados de una tarea, como:</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1150" cy="2242185"/>
            <wp:effectExtent b="0" l="0" r="0" t="0"/>
            <wp:docPr descr="Interfaz de usuario gráfica, Aplicación, Word&#10;&#10;Descripción generada automáticamente" id="8" name="image15.png"/>
            <a:graphic>
              <a:graphicData uri="http://schemas.openxmlformats.org/drawingml/2006/picture">
                <pic:pic>
                  <pic:nvPicPr>
                    <pic:cNvPr descr="Interfaz de usuario gráfica, Aplicación, Word&#10;&#10;Descripción generada automáticamente" id="0" name="image15.png"/>
                    <pic:cNvPicPr preferRelativeResize="0"/>
                  </pic:nvPicPr>
                  <pic:blipFill>
                    <a:blip r:embed="rId9"/>
                    <a:srcRect b="0" l="0" r="0" t="0"/>
                    <a:stretch>
                      <a:fillRect/>
                    </a:stretch>
                  </pic:blipFill>
                  <pic:spPr>
                    <a:xfrm>
                      <a:off x="0" y="0"/>
                      <a:ext cx="5391150" cy="224218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Borrador de tareas: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Corresponde a las tareas globales, que posteriormente tendríamos que particionar y especificar en detalle.</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Lista de tareas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Corresponde a tareas por realizar, especificando en detalle que puntos hay que completar.</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En proceso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trabajo que está actualmente completándose.</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En revisión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Una vez el trabajo esté realizado, siempre tendremos a otro miembro del equipo que revise el trabajo, para incorporarlo a la columna de “Hecho”.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Hecho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Donde el trabajo se haya completado</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medida que avanzaba el proyecto, movíamos las tarjetas a través de las columnas para indicar su estado actual. Esto nos ayudó a visualizar de manera clara y concisa el flujo de trabajo, pudimos mantener un ritmo constante y evitar la sobrecarga de trabajo.</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rPr/>
      </w:pPr>
      <w:bookmarkStart w:colFirst="0" w:colLast="0" w:name="_qsh70q" w:id="29"/>
      <w:bookmarkEnd w:id="29"/>
      <w:r w:rsidDel="00000000" w:rsidR="00000000" w:rsidRPr="00000000">
        <w:rPr>
          <w:rtl w:val="0"/>
        </w:rPr>
        <w:t xml:space="preserve">   3.3. Tareas y responsabilidades del proyecto​</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Durante la fase de planificación, se asignaron tareas específicas a cada miembro del equipo de acuerdo con sus habilidades y conocimientos.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no dejar a todos los miembros sin entender los distintos aspectos que nos habíamos dividido, ideamos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en </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el tablero Kanban el apartado de revisión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así podríamos entender todos sobre el trabajo realizado de otro compañero.</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nos centramos en designar distintos roles dentro del grupo, ya que partimos de un conocimiento muy similar.</w:t>
      </w:r>
    </w:p>
    <w:p w:rsidR="00000000" w:rsidDel="00000000" w:rsidP="00000000" w:rsidRDefault="00000000" w:rsidRPr="00000000" w14:paraId="00000190">
      <w:pPr>
        <w:pStyle w:val="Heading1"/>
        <w:rPr/>
      </w:pPr>
      <w:bookmarkStart w:colFirst="0" w:colLast="0" w:name="_3as4poj" w:id="30"/>
      <w:bookmarkEnd w:id="30"/>
      <w:r w:rsidDel="00000000" w:rsidR="00000000" w:rsidRPr="00000000">
        <w:rPr>
          <w:rtl w:val="0"/>
        </w:rPr>
        <w:t xml:space="preserve">4. Diseño de la base de datos</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Partimos de un planteamiento donde el nexo es la cita, a través de una cita podremos conseguir información de toda la base de datos asociada a esa cita, es decir, las claves primarias del resto de entidades asociadas a la cita acabarán siendo claves ajenas de dicha cita.</w:t>
      </w:r>
    </w:p>
    <w:p w:rsidR="00000000" w:rsidDel="00000000" w:rsidP="00000000" w:rsidRDefault="00000000" w:rsidRPr="00000000" w14:paraId="00000192">
      <w:pPr>
        <w:pStyle w:val="Heading2"/>
        <w:rPr/>
      </w:pPr>
      <w:bookmarkStart w:colFirst="0" w:colLast="0" w:name="_1pxezwc" w:id="31"/>
      <w:bookmarkEnd w:id="31"/>
      <w:r w:rsidDel="00000000" w:rsidR="00000000" w:rsidRPr="00000000">
        <w:rPr>
          <w:rtl w:val="0"/>
        </w:rPr>
        <w:t xml:space="preserve">    4.1. Modelo E/R</w:t>
      </w:r>
    </w:p>
    <w:p w:rsidR="00000000" w:rsidDel="00000000" w:rsidP="00000000" w:rsidRDefault="00000000" w:rsidRPr="00000000" w14:paraId="00000193">
      <w:pPr>
        <w:spacing w:after="280" w:before="280" w:line="24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Relaciones en el sistema gestor de las entidades “Citas”:</w:t>
      </w:r>
    </w:p>
    <w:p w:rsidR="00000000" w:rsidDel="00000000" w:rsidP="00000000" w:rsidRDefault="00000000" w:rsidRPr="00000000" w14:paraId="00000194">
      <w:pPr>
        <w:numPr>
          <w:ilvl w:val="0"/>
          <w:numId w:val="4"/>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Con la entidad "Trabajador" mediante una relación "muchos a uno" (muchas citas son gestionadas por un trabajador).</w:t>
      </w:r>
    </w:p>
    <w:p w:rsidR="00000000" w:rsidDel="00000000" w:rsidP="00000000" w:rsidRDefault="00000000" w:rsidRPr="00000000" w14:paraId="00000195">
      <w:pPr>
        <w:numPr>
          <w:ilvl w:val="0"/>
          <w:numId w:val="4"/>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Con la entidad "Vehículo" mediante una relación "uno a uno" (cada cita está asociada a un único vehículo).</w:t>
      </w:r>
    </w:p>
    <w:p w:rsidR="00000000" w:rsidDel="00000000" w:rsidP="00000000" w:rsidRDefault="00000000" w:rsidRPr="00000000" w14:paraId="00000196">
      <w:pPr>
        <w:numPr>
          <w:ilvl w:val="0"/>
          <w:numId w:val="4"/>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Con la entidad "Informe" mediante una relación "uno a uno" (cada cita está asociada a un único informe).</w:t>
      </w:r>
    </w:p>
    <w:p w:rsidR="00000000" w:rsidDel="00000000" w:rsidP="00000000" w:rsidRDefault="00000000" w:rsidRPr="00000000" w14:paraId="00000197">
      <w:pPr>
        <w:spacing w:after="280" w:before="280" w:line="24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Relaciones en el sistema gestor de las entidades “Trabajador”:</w:t>
      </w:r>
    </w:p>
    <w:p w:rsidR="00000000" w:rsidDel="00000000" w:rsidP="00000000" w:rsidRDefault="00000000" w:rsidRPr="00000000" w14:paraId="00000198">
      <w:pPr>
        <w:numPr>
          <w:ilvl w:val="0"/>
          <w:numId w:val="6"/>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Con la entidad "Estación" mediante una relación "muchos a uno" (muchos trabajadores pueden pertenecer a una misma estación).</w:t>
      </w:r>
    </w:p>
    <w:p w:rsidR="00000000" w:rsidDel="00000000" w:rsidP="00000000" w:rsidRDefault="00000000" w:rsidRPr="00000000" w14:paraId="00000199">
      <w:pPr>
        <w:numPr>
          <w:ilvl w:val="0"/>
          <w:numId w:val="6"/>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Con la entidad "Cita" mediante una relación "uno a muchos" (un trabajador puede gestionar muchas citas).</w:t>
      </w:r>
    </w:p>
    <w:p w:rsidR="00000000" w:rsidDel="00000000" w:rsidP="00000000" w:rsidRDefault="00000000" w:rsidRPr="00000000" w14:paraId="0000019A">
      <w:pPr>
        <w:spacing w:after="280" w:before="280" w:line="24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Relaciones en el sistema gestor de las entidades “Vehículos”:</w:t>
      </w:r>
    </w:p>
    <w:p w:rsidR="00000000" w:rsidDel="00000000" w:rsidP="00000000" w:rsidRDefault="00000000" w:rsidRPr="00000000" w14:paraId="0000019B">
      <w:pPr>
        <w:numPr>
          <w:ilvl w:val="0"/>
          <w:numId w:val="9"/>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Con la entidad "Propietario" mediante una relación "muchos a uno" (muchos vehículos pueden pertenecer a un mismo propietario).</w:t>
      </w:r>
    </w:p>
    <w:p w:rsidR="00000000" w:rsidDel="00000000" w:rsidP="00000000" w:rsidRDefault="00000000" w:rsidRPr="00000000" w14:paraId="0000019C">
      <w:pPr>
        <w:numPr>
          <w:ilvl w:val="0"/>
          <w:numId w:val="9"/>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La entidad "Vehículo" está relacionada con la entidad "Cita" mediante una relación "uno a uno" (cada vehículo puede tener una única cita asociada).</w:t>
      </w:r>
    </w:p>
    <w:p w:rsidR="00000000" w:rsidDel="00000000" w:rsidP="00000000" w:rsidRDefault="00000000" w:rsidRPr="00000000" w14:paraId="0000019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after="280" w:before="280" w:line="24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Relaciones en el sistema gestor de las entidades “Propietarios”:</w:t>
      </w:r>
    </w:p>
    <w:p w:rsidR="00000000" w:rsidDel="00000000" w:rsidP="00000000" w:rsidRDefault="00000000" w:rsidRPr="00000000" w14:paraId="000001A2">
      <w:pPr>
        <w:numPr>
          <w:ilvl w:val="0"/>
          <w:numId w:val="22"/>
        </w:numPr>
        <w:spacing w:after="28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La entidad "Propietario" está relacionada con la entidad "Vehículo" mediante una relación "uno a muchos" (un propietario puede tener varios vehículos asociados).</w:t>
      </w:r>
    </w:p>
    <w:p w:rsidR="00000000" w:rsidDel="00000000" w:rsidP="00000000" w:rsidRDefault="00000000" w:rsidRPr="00000000" w14:paraId="000001A3">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after="280" w:before="280" w:line="24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Relaciones en el sistema gestor de las entidades “Estacion ITV”:</w:t>
      </w:r>
    </w:p>
    <w:p w:rsidR="00000000" w:rsidDel="00000000" w:rsidP="00000000" w:rsidRDefault="00000000" w:rsidRPr="00000000" w14:paraId="000001A5">
      <w:pPr>
        <w:numPr>
          <w:ilvl w:val="0"/>
          <w:numId w:val="24"/>
        </w:numPr>
        <w:spacing w:after="28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Con la entidad "Trabajador" mediante una relación "uno a muchos" (una estación puede tener varios trabajadores asociados).</w:t>
      </w:r>
    </w:p>
    <w:p w:rsidR="00000000" w:rsidDel="00000000" w:rsidP="00000000" w:rsidRDefault="00000000" w:rsidRPr="00000000" w14:paraId="000001A6">
      <w:pPr>
        <w:spacing w:after="280" w:before="28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-1213581</wp:posOffset>
            </wp:positionH>
            <wp:positionV relativeFrom="paragraph">
              <wp:posOffset>367323</wp:posOffset>
            </wp:positionV>
            <wp:extent cx="7828672" cy="3087859"/>
            <wp:effectExtent b="0" l="0" r="0" t="0"/>
            <wp:wrapNone/>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828672" cy="3087859"/>
                    </a:xfrm>
                    <a:prstGeom prst="rect"/>
                    <a:ln/>
                  </pic:spPr>
                </pic:pic>
              </a:graphicData>
            </a:graphic>
          </wp:anchor>
        </w:drawing>
      </w:r>
    </w:p>
    <w:p w:rsidR="00000000" w:rsidDel="00000000" w:rsidP="00000000" w:rsidRDefault="00000000" w:rsidRPr="00000000" w14:paraId="000001A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2"/>
        <w:rPr/>
      </w:pPr>
      <w:bookmarkStart w:colFirst="0" w:colLast="0" w:name="_49x2ik5" w:id="32"/>
      <w:bookmarkEnd w:id="32"/>
      <w:r w:rsidDel="00000000" w:rsidR="00000000" w:rsidRPr="00000000">
        <w:rPr>
          <w:rtl w:val="0"/>
        </w:rPr>
        <w:t xml:space="preserve">    4.2. Modelo físico</w:t>
      </w:r>
    </w:p>
    <w:p w:rsidR="00000000" w:rsidDel="00000000" w:rsidP="00000000" w:rsidRDefault="00000000" w:rsidRPr="00000000" w14:paraId="000001B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nuestro modelo de base de datos, hemos tenido en cuenta la posibilidad de que las entidades existan incluso si no están asociadas a una estación en particular, esto nos permite mantener un registro completo de los datos, incluso en el caso de que una estación haya cerrado.</w:t>
      </w:r>
    </w:p>
    <w:p w:rsidR="00000000" w:rsidDel="00000000" w:rsidP="00000000" w:rsidRDefault="00000000" w:rsidRPr="00000000" w14:paraId="000001B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las </w:t>
      </w:r>
      <w:r w:rsidDel="00000000" w:rsidR="00000000" w:rsidRPr="00000000">
        <w:rPr>
          <w:rFonts w:ascii="Times New Roman" w:cs="Times New Roman" w:eastAsia="Times New Roman" w:hAnsi="Times New Roman"/>
          <w:b w:val="1"/>
          <w:sz w:val="24"/>
          <w:szCs w:val="24"/>
          <w:u w:val="single"/>
          <w:rtl w:val="0"/>
        </w:rPr>
        <w:t xml:space="preserve">restricciones</w:t>
      </w:r>
      <w:r w:rsidDel="00000000" w:rsidR="00000000" w:rsidRPr="00000000">
        <w:rPr>
          <w:rFonts w:ascii="Times New Roman" w:cs="Times New Roman" w:eastAsia="Times New Roman" w:hAnsi="Times New Roman"/>
          <w:sz w:val="24"/>
          <w:szCs w:val="24"/>
          <w:rtl w:val="0"/>
        </w:rPr>
        <w:t xml:space="preserve">, todas las entidades excepto el Trabajador no permiten nulabilidad en sus campos de claves foráneas, y es importante tener en cuenta el orden en el que se deben realizar las operaciones de agregación, modificación o eliminación en la base de datos para mantener la integridad de los datos. </w:t>
      </w:r>
    </w:p>
    <w:p w:rsidR="00000000" w:rsidDel="00000000" w:rsidP="00000000" w:rsidRDefault="00000000" w:rsidRPr="00000000" w14:paraId="000001B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Siguiendo un </w:t>
      </w:r>
      <w:r w:rsidDel="00000000" w:rsidR="00000000" w:rsidRPr="00000000">
        <w:rPr>
          <w:rFonts w:ascii="Times New Roman" w:cs="Times New Roman" w:eastAsia="Times New Roman" w:hAnsi="Times New Roman"/>
          <w:b w:val="1"/>
          <w:sz w:val="24"/>
          <w:szCs w:val="24"/>
          <w:u w:val="single"/>
          <w:rtl w:val="0"/>
        </w:rPr>
        <w:t xml:space="preserve">flujo lógico</w:t>
      </w:r>
      <w:r w:rsidDel="00000000" w:rsidR="00000000" w:rsidRPr="00000000">
        <w:rPr>
          <w:rFonts w:ascii="Times New Roman" w:cs="Times New Roman" w:eastAsia="Times New Roman" w:hAnsi="Times New Roman"/>
          <w:sz w:val="24"/>
          <w:szCs w:val="24"/>
          <w:rtl w:val="0"/>
        </w:rPr>
        <w:t xml:space="preserve">, recomendamos realizar las siguientes operaciones en este orden:</w:t>
      </w:r>
    </w:p>
    <w:p w:rsidR="00000000" w:rsidDel="00000000" w:rsidP="00000000" w:rsidRDefault="00000000" w:rsidRPr="00000000" w14:paraId="000001B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Disponer siempre en primer lugar de algún “Trabajador”, permitimos que su ID de estación sea nula en caso de cerrar alguna estación.</w:t>
      </w:r>
    </w:p>
    <w:p w:rsidR="00000000" w:rsidDel="00000000" w:rsidP="00000000" w:rsidRDefault="00000000" w:rsidRPr="00000000" w14:paraId="000001BF">
      <w:pPr>
        <w:numPr>
          <w:ilvl w:val="0"/>
          <w:numId w:val="2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modificar o eliminar registros en la entidad "Propietario".</w:t>
      </w:r>
    </w:p>
    <w:p w:rsidR="00000000" w:rsidDel="00000000" w:rsidP="00000000" w:rsidRDefault="00000000" w:rsidRPr="00000000" w14:paraId="000001C0">
      <w:pPr>
        <w:numPr>
          <w:ilvl w:val="0"/>
          <w:numId w:val="2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pueden agregar, modificar o eliminar registros en la entidad "Vehículo".</w:t>
      </w:r>
    </w:p>
    <w:p w:rsidR="00000000" w:rsidDel="00000000" w:rsidP="00000000" w:rsidRDefault="00000000" w:rsidRPr="00000000" w14:paraId="000001C1">
      <w:pPr>
        <w:numPr>
          <w:ilvl w:val="0"/>
          <w:numId w:val="2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Posteriormente, se deben gestionar las operaciones relacionadas con la entidad "Informe".</w:t>
      </w:r>
    </w:p>
    <w:p w:rsidR="00000000" w:rsidDel="00000000" w:rsidP="00000000" w:rsidRDefault="00000000" w:rsidRPr="00000000" w14:paraId="000001C2">
      <w:pPr>
        <w:numPr>
          <w:ilvl w:val="0"/>
          <w:numId w:val="25"/>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realizar las operaciones en la entidad "Cita".</w:t>
      </w:r>
    </w:p>
    <w:p w:rsidR="00000000" w:rsidDel="00000000" w:rsidP="00000000" w:rsidRDefault="00000000" w:rsidRPr="00000000" w14:paraId="000001C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orden garantiza que las restricciones y relaciones entre las entidades se mantengan consistentes y se eviten posibles problemas de integridad de datos.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207009</wp:posOffset>
            </wp:positionV>
            <wp:extent cx="7546975" cy="3601085"/>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546975" cy="3601085"/>
                    </a:xfrm>
                    <a:prstGeom prst="rect"/>
                    <a:ln/>
                  </pic:spPr>
                </pic:pic>
              </a:graphicData>
            </a:graphic>
          </wp:anchor>
        </w:drawing>
      </w:r>
    </w:p>
    <w:p w:rsidR="00000000" w:rsidDel="00000000" w:rsidP="00000000" w:rsidRDefault="00000000" w:rsidRPr="00000000" w14:paraId="000001C6">
      <w:pPr>
        <w:pStyle w:val="Heading1"/>
        <w:rPr/>
      </w:pPr>
      <w:bookmarkStart w:colFirst="0" w:colLast="0" w:name="_2p2csry" w:id="33"/>
      <w:bookmarkEnd w:id="33"/>
      <w:r w:rsidDel="00000000" w:rsidR="00000000" w:rsidRPr="00000000">
        <w:rPr>
          <w:rtl w:val="0"/>
        </w:rPr>
        <w:t xml:space="preserve">5. Diseño de la página web​</w:t>
      </w:r>
    </w:p>
    <w:p w:rsidR="00000000" w:rsidDel="00000000" w:rsidP="00000000" w:rsidRDefault="00000000" w:rsidRPr="00000000" w14:paraId="000001C7">
      <w:pPr>
        <w:pStyle w:val="Heading2"/>
        <w:rPr/>
      </w:pPr>
      <w:bookmarkStart w:colFirst="0" w:colLast="0" w:name="_147n2zr" w:id="34"/>
      <w:bookmarkEnd w:id="34"/>
      <w:r w:rsidDel="00000000" w:rsidR="00000000" w:rsidRPr="00000000">
        <w:rPr>
          <w:rtl w:val="0"/>
        </w:rPr>
        <w:t xml:space="preserve">   5.1. Logo y eslogan​</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Significado del logo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logo de la AEA consiste en un diseño en color azul que corresponden a "Asociación Española Automovilística". </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Significado del eslogan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eslogan "Seguridad en cada inspección ITV, tu confianza ante todo". Destaca el enfoque prioritario en la seguridad de los vehículos y la importancia de generar confianza en los propietarios de estos. </w:t>
      </w:r>
    </w:p>
    <w:p w:rsidR="00000000" w:rsidDel="00000000" w:rsidP="00000000" w:rsidRDefault="00000000" w:rsidRPr="00000000" w14:paraId="000001CA">
      <w:pPr>
        <w:pStyle w:val="Heading2"/>
        <w:rPr/>
      </w:pPr>
      <w:bookmarkStart w:colFirst="0" w:colLast="0" w:name="_3o7alnk" w:id="35"/>
      <w:bookmarkEnd w:id="35"/>
      <w:r w:rsidDel="00000000" w:rsidR="00000000" w:rsidRPr="00000000">
        <w:rPr>
          <w:rtl w:val="0"/>
        </w:rPr>
        <w:t xml:space="preserve">   5.2. Creación y especificaciones​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elección del diseño se basa en varios aspectos clave:</w:t>
      </w:r>
    </w:p>
    <w:p w:rsidR="00000000" w:rsidDel="00000000" w:rsidP="00000000" w:rsidRDefault="00000000" w:rsidRPr="00000000" w14:paraId="000001C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Usabilidad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diseño se centra en brindar una experiencia de usuario intuitiva y agradable. Se utilizan elementos visuales como íconos y enlaces para facilitar la navegación y proporcionar acceso rápido a diferentes secciones de la página.</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Estilo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diseño refleja un estilo moderno y profesional.</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Estructura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han utilizado contenedores y elementos de diseño para separar y agrupar visualmente diferentes secciones de la página, como el encabezado, el cuerpo y el banner inferior.</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Experiencia del usuario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incluimos elementos interactivos, esto ayuda a captar la atención del usuario y proporcionar detalles relevantes de manera dinámica.</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Adaptabilidad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diseño ha sido implementado utilizando estilos CSS y scripts JavaScript, lo que permite una mayor flexibilidad y adaptabilidad a diferentes dispositivos y tamaños de pantalla. </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resumen, este diseño fue seleccionado para crear un formulario de registro atractivo, intuitivo y fácil de usar para los usuarios de la ITV. Se enfoca en proporcionar una experiencia positiva, reflejar la identidad de la marca y facilitar la interacción con la información relevante.</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111d"/>
          <w:sz w:val="24"/>
          <w:szCs w:val="24"/>
          <w:u w:val="none"/>
          <w:shd w:fill="auto" w:val="clear"/>
          <w:vertAlign w:val="baseline"/>
        </w:rPr>
      </w:pPr>
      <w:r w:rsidDel="00000000" w:rsidR="00000000" w:rsidRPr="00000000">
        <w:rPr>
          <w:rFonts w:ascii="Arial" w:cs="Arial" w:eastAsia="Arial" w:hAnsi="Arial"/>
          <w:b w:val="0"/>
          <w:i w:val="0"/>
          <w:smallCaps w:val="0"/>
          <w:strike w:val="0"/>
          <w:color w:val="00111d"/>
          <w:sz w:val="24"/>
          <w:szCs w:val="24"/>
          <w:u w:val="none"/>
          <w:shd w:fill="auto" w:val="clear"/>
          <w:vertAlign w:val="baseline"/>
          <w:rtl w:val="0"/>
        </w:rPr>
        <w:t xml:space="preserve">​</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11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111d"/>
          <w:sz w:val="24"/>
          <w:szCs w:val="24"/>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111d"/>
          <w:sz w:val="24"/>
          <w:szCs w:val="24"/>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111d"/>
          <w:sz w:val="24"/>
          <w:szCs w:val="24"/>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E">
      <w:pPr>
        <w:pStyle w:val="Heading1"/>
        <w:rPr/>
      </w:pPr>
      <w:bookmarkStart w:colFirst="0" w:colLast="0" w:name="_23ckvvd" w:id="36"/>
      <w:bookmarkEnd w:id="36"/>
      <w:r w:rsidDel="00000000" w:rsidR="00000000" w:rsidRPr="00000000">
        <w:rPr>
          <w:rtl w:val="0"/>
        </w:rPr>
        <w:t xml:space="preserve">6. Diagramas y diseño de aplicación de escritorio​</w:t>
      </w:r>
    </w:p>
    <w:p w:rsidR="00000000" w:rsidDel="00000000" w:rsidP="00000000" w:rsidRDefault="00000000" w:rsidRPr="00000000" w14:paraId="000001DF">
      <w:pPr>
        <w:pStyle w:val="Heading2"/>
        <w:rPr/>
      </w:pPr>
      <w:bookmarkStart w:colFirst="0" w:colLast="0" w:name="_ihv636" w:id="37"/>
      <w:bookmarkEnd w:id="37"/>
      <w:r w:rsidDel="00000000" w:rsidR="00000000" w:rsidRPr="00000000">
        <w:rPr>
          <w:rtl w:val="0"/>
        </w:rPr>
        <w:t xml:space="preserve">   6.1. Diagramas de casos de uso​</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spacing w:after="280" w:before="28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Diagrama de Casos de Uso - Sistema Gestor de Citas</w:t>
      </w:r>
    </w:p>
    <w:p w:rsidR="00000000" w:rsidDel="00000000" w:rsidP="00000000" w:rsidRDefault="00000000" w:rsidRPr="00000000" w14:paraId="000001E2">
      <w:pPr>
        <w:numPr>
          <w:ilvl w:val="0"/>
          <w:numId w:val="16"/>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Actores:</w:t>
      </w:r>
    </w:p>
    <w:p w:rsidR="00000000" w:rsidDel="00000000" w:rsidP="00000000" w:rsidRDefault="00000000" w:rsidRPr="00000000" w14:paraId="000001E3">
      <w:pPr>
        <w:numPr>
          <w:ilvl w:val="1"/>
          <w:numId w:val="16"/>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Trabajador: Representa al personal encargado de administrar las citas y brindar asistencia a los usuarios en la estación de ITV.</w:t>
      </w:r>
    </w:p>
    <w:p w:rsidR="00000000" w:rsidDel="00000000" w:rsidP="00000000" w:rsidRDefault="00000000" w:rsidRPr="00000000" w14:paraId="000001E4">
      <w:pPr>
        <w:spacing w:after="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Disponemos de información en detalle sobre los casos de uso solicitados en la carpeta “Informe de Casos de Uso”</w:t>
      </w:r>
    </w:p>
    <w:p w:rsidR="00000000" w:rsidDel="00000000" w:rsidP="00000000" w:rsidRDefault="00000000" w:rsidRPr="00000000" w14:paraId="000001E6">
      <w:pPr>
        <w:rPr/>
      </w:pPr>
      <w:r w:rsidDel="00000000" w:rsidR="00000000" w:rsidRPr="00000000">
        <w:rPr/>
        <w:drawing>
          <wp:inline distB="0" distT="0" distL="0" distR="0">
            <wp:extent cx="4098890" cy="4699484"/>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098890" cy="4699484"/>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spacing w:after="280" w:before="28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Diagrama de Casos de Uso - Sistema Gestor de Propietario</w:t>
      </w:r>
    </w:p>
    <w:p w:rsidR="00000000" w:rsidDel="00000000" w:rsidP="00000000" w:rsidRDefault="00000000" w:rsidRPr="00000000" w14:paraId="000001ED">
      <w:pPr>
        <w:numPr>
          <w:ilvl w:val="0"/>
          <w:numId w:val="17"/>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Actores:</w:t>
      </w:r>
    </w:p>
    <w:p w:rsidR="00000000" w:rsidDel="00000000" w:rsidP="00000000" w:rsidRDefault="00000000" w:rsidRPr="00000000" w14:paraId="000001EE">
      <w:pPr>
        <w:numPr>
          <w:ilvl w:val="1"/>
          <w:numId w:val="17"/>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Admin: Representa al administrador encargado de gestionar los propietarios, hemos supuesto los clientes que tengan intención de realizar una cita son clientes potenciales y no deseamos realizar un cambio sustancial en ellos. </w:t>
      </w:r>
    </w:p>
    <w:p w:rsidR="00000000" w:rsidDel="00000000" w:rsidP="00000000" w:rsidRDefault="00000000" w:rsidRPr="00000000" w14:paraId="000001EF">
      <w:pPr>
        <w:spacing w:after="280" w:before="280" w:line="240" w:lineRule="auto"/>
        <w:ind w:left="14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Respecto a la “modificación de un propietario por confusión”, al modificar una cita en el sistema Gestor de Citas, se puede modificar al propietario ahí mismo.</w:t>
      </w:r>
    </w:p>
    <w:p w:rsidR="00000000" w:rsidDel="00000000" w:rsidP="00000000" w:rsidRDefault="00000000" w:rsidRPr="00000000" w14:paraId="000001F0">
      <w:pPr>
        <w:spacing w:after="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Disponemos de información en detalle sobre los casos de uso solicitados en la carpeta “Informe de Casos de Uso”</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0" distT="0" distL="0" distR="0">
            <wp:extent cx="4691380" cy="4121785"/>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691380" cy="412178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spacing w:after="280" w:before="28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Diagrama de Casos de Uso - Sistema Gestor de Vehículo</w:t>
      </w:r>
    </w:p>
    <w:p w:rsidR="00000000" w:rsidDel="00000000" w:rsidP="00000000" w:rsidRDefault="00000000" w:rsidRPr="00000000" w14:paraId="000001FB">
      <w:pPr>
        <w:numPr>
          <w:ilvl w:val="0"/>
          <w:numId w:val="19"/>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Actores:</w:t>
      </w:r>
    </w:p>
    <w:p w:rsidR="00000000" w:rsidDel="00000000" w:rsidP="00000000" w:rsidRDefault="00000000" w:rsidRPr="00000000" w14:paraId="000001FC">
      <w:pPr>
        <w:numPr>
          <w:ilvl w:val="1"/>
          <w:numId w:val="17"/>
        </w:numPr>
        <w:spacing w:after="280" w:before="280" w:line="240" w:lineRule="auto"/>
        <w:ind w:left="1440" w:hanging="360"/>
        <w:rPr/>
      </w:pPr>
      <w:r w:rsidDel="00000000" w:rsidR="00000000" w:rsidRPr="00000000">
        <w:rPr>
          <w:rFonts w:ascii="Times New Roman" w:cs="Times New Roman" w:eastAsia="Times New Roman" w:hAnsi="Times New Roman"/>
          <w:sz w:val="24"/>
          <w:szCs w:val="24"/>
          <w:rtl w:val="0"/>
        </w:rPr>
        <w:t xml:space="preserve">Admin: Representa al administrador encargado de gestionar los vehículos, hemos supuesto los clientes que tengan intención de realizar una cita son clientes potenciales y no deseamos realizar un cambio sustancial en sus vehículos.</w:t>
      </w:r>
    </w:p>
    <w:p w:rsidR="00000000" w:rsidDel="00000000" w:rsidP="00000000" w:rsidRDefault="00000000" w:rsidRPr="00000000" w14:paraId="000001FD">
      <w:pPr>
        <w:spacing w:after="280" w:before="280" w:line="240" w:lineRule="auto"/>
        <w:ind w:left="14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Respecto a la “modificación de un vehículo por confusión”, al modificar una cita en el sistema Gestor de Citas, se puede modificar al vehículo ahí mismo.</w:t>
      </w:r>
    </w:p>
    <w:p w:rsidR="00000000" w:rsidDel="00000000" w:rsidP="00000000" w:rsidRDefault="00000000" w:rsidRPr="00000000" w14:paraId="000001FE">
      <w:pPr>
        <w:spacing w:after="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Disponemos de información en detalle sobre los casos de uso solicitados en la carpeta “Informe de Casos de Uso”</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drawing>
          <wp:inline distB="0" distT="0" distL="0" distR="0">
            <wp:extent cx="4691380" cy="4121785"/>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691380" cy="412178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spacing w:after="280" w:before="28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Diagrama de Casos de Uso - Sistema Gestor de Trabajador</w:t>
      </w:r>
    </w:p>
    <w:p w:rsidR="00000000" w:rsidDel="00000000" w:rsidP="00000000" w:rsidRDefault="00000000" w:rsidRPr="00000000" w14:paraId="0000020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Actores:</w:t>
      </w:r>
    </w:p>
    <w:p w:rsidR="00000000" w:rsidDel="00000000" w:rsidP="00000000" w:rsidRDefault="00000000" w:rsidRPr="00000000" w14:paraId="00000209">
      <w:pPr>
        <w:numPr>
          <w:ilvl w:val="1"/>
          <w:numId w:val="20"/>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Admin: Representa al administrador encargado de gestionar los trabajadores.</w:t>
      </w:r>
    </w:p>
    <w:p w:rsidR="00000000" w:rsidDel="00000000" w:rsidP="00000000" w:rsidRDefault="00000000" w:rsidRPr="00000000" w14:paraId="0000020A">
      <w:pPr>
        <w:spacing w:after="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Disponemos de información en detalle sobre los casos de uso solicitados en la carpeta “Informe de Casos de Uso”</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0" distT="0" distL="0" distR="0">
            <wp:extent cx="5134610" cy="5071110"/>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134610" cy="507111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spacing w:after="280" w:before="28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Diagrama de Casos de Uso - Sistema Gestor de Estación</w:t>
      </w:r>
    </w:p>
    <w:p w:rsidR="00000000" w:rsidDel="00000000" w:rsidP="00000000" w:rsidRDefault="00000000" w:rsidRPr="00000000" w14:paraId="000002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Actores:</w:t>
      </w:r>
    </w:p>
    <w:p w:rsidR="00000000" w:rsidDel="00000000" w:rsidP="00000000" w:rsidRDefault="00000000" w:rsidRPr="00000000" w14:paraId="00000216">
      <w:pPr>
        <w:numPr>
          <w:ilvl w:val="1"/>
          <w:numId w:val="10"/>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Super-Admin: Representa al super-administrador encargado de gestionar las estaciones.</w:t>
      </w:r>
    </w:p>
    <w:p w:rsidR="00000000" w:rsidDel="00000000" w:rsidP="00000000" w:rsidRDefault="00000000" w:rsidRPr="00000000" w14:paraId="00000217">
      <w:pPr>
        <w:spacing w:after="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Disponemos de información en detalle sobre los casos de uso solicitados en la carpeta “Informe de Casos de Uso”</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drawing>
          <wp:inline distB="0" distT="0" distL="0" distR="0">
            <wp:extent cx="4895850" cy="4178300"/>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9585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2"/>
        <w:rPr/>
      </w:pPr>
      <w:bookmarkStart w:colFirst="0" w:colLast="0" w:name="_32hioqz" w:id="38"/>
      <w:bookmarkEnd w:id="38"/>
      <w:r w:rsidDel="00000000" w:rsidR="00000000" w:rsidRPr="00000000">
        <w:rPr>
          <w:rtl w:val="0"/>
        </w:rPr>
        <w:t xml:space="preserve">   6.2. Diagrama de clases​</w:t>
      </w:r>
    </w:p>
    <w:p w:rsidR="00000000" w:rsidDel="00000000" w:rsidP="00000000" w:rsidRDefault="00000000" w:rsidRPr="00000000" w14:paraId="0000022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navegabilidad la hemos establecido a través de las claves foráneas en las clases. Estas relaciones nos permiten acceder a información relacionada y realizar consultas entre las entidades.</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que la clase “Cita” en nuestro nexo para alcanzar cualquier información.</w:t>
      </w:r>
    </w:p>
    <w:p w:rsidR="00000000" w:rsidDel="00000000" w:rsidP="00000000" w:rsidRDefault="00000000" w:rsidRPr="00000000" w14:paraId="00000226">
      <w:pPr>
        <w:spacing w:after="280" w:before="28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Navegabilidad:</w:t>
      </w:r>
    </w:p>
    <w:p w:rsidR="00000000" w:rsidDel="00000000" w:rsidP="00000000" w:rsidRDefault="00000000" w:rsidRPr="00000000" w14:paraId="00000227">
      <w:pPr>
        <w:numPr>
          <w:ilvl w:val="0"/>
          <w:numId w:val="2"/>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Desde la clase </w:t>
      </w:r>
      <w:r w:rsidDel="00000000" w:rsidR="00000000" w:rsidRPr="00000000">
        <w:rPr>
          <w:rFonts w:ascii="Times New Roman" w:cs="Times New Roman" w:eastAsia="Times New Roman" w:hAnsi="Times New Roman"/>
          <w:sz w:val="24"/>
          <w:szCs w:val="24"/>
          <w:u w:val="single"/>
          <w:rtl w:val="0"/>
        </w:rPr>
        <w:t xml:space="preserve">Cita</w:t>
      </w:r>
      <w:r w:rsidDel="00000000" w:rsidR="00000000" w:rsidRPr="00000000">
        <w:rPr>
          <w:rFonts w:ascii="Times New Roman" w:cs="Times New Roman" w:eastAsia="Times New Roman" w:hAnsi="Times New Roman"/>
          <w:sz w:val="24"/>
          <w:szCs w:val="24"/>
          <w:rtl w:val="0"/>
        </w:rPr>
        <w:t xml:space="preserve">, se puede acceder al </w:t>
      </w:r>
      <w:r w:rsidDel="00000000" w:rsidR="00000000" w:rsidRPr="00000000">
        <w:rPr>
          <w:rFonts w:ascii="Times New Roman" w:cs="Times New Roman" w:eastAsia="Times New Roman" w:hAnsi="Times New Roman"/>
          <w:sz w:val="24"/>
          <w:szCs w:val="24"/>
          <w:u w:val="single"/>
          <w:rtl w:val="0"/>
        </w:rPr>
        <w:t xml:space="preserve">informe</w:t>
      </w:r>
      <w:r w:rsidDel="00000000" w:rsidR="00000000" w:rsidRPr="00000000">
        <w:rPr>
          <w:rFonts w:ascii="Times New Roman" w:cs="Times New Roman" w:eastAsia="Times New Roman" w:hAnsi="Times New Roman"/>
          <w:sz w:val="24"/>
          <w:szCs w:val="24"/>
          <w:rtl w:val="0"/>
        </w:rPr>
        <w:t xml:space="preserve">, al </w:t>
      </w:r>
      <w:r w:rsidDel="00000000" w:rsidR="00000000" w:rsidRPr="00000000">
        <w:rPr>
          <w:rFonts w:ascii="Times New Roman" w:cs="Times New Roman" w:eastAsia="Times New Roman" w:hAnsi="Times New Roman"/>
          <w:sz w:val="24"/>
          <w:szCs w:val="24"/>
          <w:u w:val="single"/>
          <w:rtl w:val="0"/>
        </w:rPr>
        <w:t xml:space="preserve">Trabajador</w:t>
      </w:r>
      <w:r w:rsidDel="00000000" w:rsidR="00000000" w:rsidRPr="00000000">
        <w:rPr>
          <w:rFonts w:ascii="Times New Roman" w:cs="Times New Roman" w:eastAsia="Times New Roman" w:hAnsi="Times New Roman"/>
          <w:sz w:val="24"/>
          <w:szCs w:val="24"/>
          <w:rtl w:val="0"/>
        </w:rPr>
        <w:t xml:space="preserve"> asignado y al </w:t>
      </w:r>
      <w:r w:rsidDel="00000000" w:rsidR="00000000" w:rsidRPr="00000000">
        <w:rPr>
          <w:rFonts w:ascii="Times New Roman" w:cs="Times New Roman" w:eastAsia="Times New Roman" w:hAnsi="Times New Roman"/>
          <w:sz w:val="24"/>
          <w:szCs w:val="24"/>
          <w:u w:val="single"/>
          <w:rtl w:val="0"/>
        </w:rPr>
        <w:t xml:space="preserve">Vehículo</w:t>
      </w:r>
      <w:r w:rsidDel="00000000" w:rsidR="00000000" w:rsidRPr="00000000">
        <w:rPr>
          <w:rFonts w:ascii="Times New Roman" w:cs="Times New Roman" w:eastAsia="Times New Roman" w:hAnsi="Times New Roman"/>
          <w:sz w:val="24"/>
          <w:szCs w:val="24"/>
          <w:rtl w:val="0"/>
        </w:rPr>
        <w:t xml:space="preserve"> relacionados con la cita.</w:t>
      </w:r>
    </w:p>
    <w:p w:rsidR="00000000" w:rsidDel="00000000" w:rsidP="00000000" w:rsidRDefault="00000000" w:rsidRPr="00000000" w14:paraId="00000228">
      <w:pPr>
        <w:numPr>
          <w:ilvl w:val="0"/>
          <w:numId w:val="2"/>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Desde la clase </w:t>
      </w:r>
      <w:r w:rsidDel="00000000" w:rsidR="00000000" w:rsidRPr="00000000">
        <w:rPr>
          <w:rFonts w:ascii="Times New Roman" w:cs="Times New Roman" w:eastAsia="Times New Roman" w:hAnsi="Times New Roman"/>
          <w:sz w:val="24"/>
          <w:szCs w:val="24"/>
          <w:u w:val="single"/>
          <w:rtl w:val="0"/>
        </w:rPr>
        <w:t xml:space="preserve">Trabajador</w:t>
      </w:r>
      <w:r w:rsidDel="00000000" w:rsidR="00000000" w:rsidRPr="00000000">
        <w:rPr>
          <w:rFonts w:ascii="Times New Roman" w:cs="Times New Roman" w:eastAsia="Times New Roman" w:hAnsi="Times New Roman"/>
          <w:sz w:val="24"/>
          <w:szCs w:val="24"/>
          <w:rtl w:val="0"/>
        </w:rPr>
        <w:t xml:space="preserve">, se puede acceder a la </w:t>
      </w:r>
      <w:r w:rsidDel="00000000" w:rsidR="00000000" w:rsidRPr="00000000">
        <w:rPr>
          <w:rFonts w:ascii="Times New Roman" w:cs="Times New Roman" w:eastAsia="Times New Roman" w:hAnsi="Times New Roman"/>
          <w:sz w:val="24"/>
          <w:szCs w:val="24"/>
          <w:u w:val="single"/>
          <w:rtl w:val="0"/>
        </w:rPr>
        <w:t xml:space="preserve">Estación</w:t>
      </w:r>
      <w:r w:rsidDel="00000000" w:rsidR="00000000" w:rsidRPr="00000000">
        <w:rPr>
          <w:rFonts w:ascii="Times New Roman" w:cs="Times New Roman" w:eastAsia="Times New Roman" w:hAnsi="Times New Roman"/>
          <w:sz w:val="24"/>
          <w:szCs w:val="24"/>
          <w:rtl w:val="0"/>
        </w:rPr>
        <w:t xml:space="preserve"> a la que pertenece.</w:t>
      </w:r>
    </w:p>
    <w:p w:rsidR="00000000" w:rsidDel="00000000" w:rsidP="00000000" w:rsidRDefault="00000000" w:rsidRPr="00000000" w14:paraId="00000229">
      <w:pPr>
        <w:numPr>
          <w:ilvl w:val="0"/>
          <w:numId w:val="2"/>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Desde la clase </w:t>
      </w:r>
      <w:r w:rsidDel="00000000" w:rsidR="00000000" w:rsidRPr="00000000">
        <w:rPr>
          <w:rFonts w:ascii="Times New Roman" w:cs="Times New Roman" w:eastAsia="Times New Roman" w:hAnsi="Times New Roman"/>
          <w:sz w:val="24"/>
          <w:szCs w:val="24"/>
          <w:u w:val="single"/>
          <w:rtl w:val="0"/>
        </w:rPr>
        <w:t xml:space="preserve">Vehículo</w:t>
      </w:r>
      <w:r w:rsidDel="00000000" w:rsidR="00000000" w:rsidRPr="00000000">
        <w:rPr>
          <w:rFonts w:ascii="Times New Roman" w:cs="Times New Roman" w:eastAsia="Times New Roman" w:hAnsi="Times New Roman"/>
          <w:sz w:val="24"/>
          <w:szCs w:val="24"/>
          <w:rtl w:val="0"/>
        </w:rPr>
        <w:t xml:space="preserve">, se puede acceder al </w:t>
      </w:r>
      <w:r w:rsidDel="00000000" w:rsidR="00000000" w:rsidRPr="00000000">
        <w:rPr>
          <w:rFonts w:ascii="Times New Roman" w:cs="Times New Roman" w:eastAsia="Times New Roman" w:hAnsi="Times New Roman"/>
          <w:sz w:val="24"/>
          <w:szCs w:val="24"/>
          <w:u w:val="single"/>
          <w:rtl w:val="0"/>
        </w:rPr>
        <w:t xml:space="preserve">Propietario</w:t>
      </w:r>
      <w:r w:rsidDel="00000000" w:rsidR="00000000" w:rsidRPr="00000000">
        <w:rPr>
          <w:rFonts w:ascii="Times New Roman" w:cs="Times New Roman" w:eastAsia="Times New Roman" w:hAnsi="Times New Roman"/>
          <w:sz w:val="24"/>
          <w:szCs w:val="24"/>
          <w:rtl w:val="0"/>
        </w:rPr>
        <w:t xml:space="preserve"> del vehículo.</w:t>
      </w:r>
    </w:p>
    <w:p w:rsidR="00000000" w:rsidDel="00000000" w:rsidP="00000000" w:rsidRDefault="00000000" w:rsidRPr="00000000" w14:paraId="0000022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-1080134</wp:posOffset>
            </wp:positionH>
            <wp:positionV relativeFrom="paragraph">
              <wp:posOffset>441325</wp:posOffset>
            </wp:positionV>
            <wp:extent cx="7564755" cy="3727450"/>
            <wp:effectExtent b="0" l="0" r="0" t="0"/>
            <wp:wrapSquare wrapText="bothSides" distB="0" distT="0" distL="114300" distR="114300"/>
            <wp:docPr descr="Diagrama&#10;&#10;Descripción generada automáticamente" id="1" name="image10.png"/>
            <a:graphic>
              <a:graphicData uri="http://schemas.openxmlformats.org/drawingml/2006/picture">
                <pic:pic>
                  <pic:nvPicPr>
                    <pic:cNvPr descr="Diagrama&#10;&#10;Descripción generada automáticamente" id="0" name="image10.png"/>
                    <pic:cNvPicPr preferRelativeResize="0"/>
                  </pic:nvPicPr>
                  <pic:blipFill>
                    <a:blip r:embed="rId17"/>
                    <a:srcRect b="0" l="0" r="0" t="0"/>
                    <a:stretch>
                      <a:fillRect/>
                    </a:stretch>
                  </pic:blipFill>
                  <pic:spPr>
                    <a:xfrm>
                      <a:off x="0" y="0"/>
                      <a:ext cx="7564755" cy="3727450"/>
                    </a:xfrm>
                    <a:prstGeom prst="rect"/>
                    <a:ln/>
                  </pic:spPr>
                </pic:pic>
              </a:graphicData>
            </a:graphic>
          </wp:anchor>
        </w:drawing>
      </w:r>
    </w:p>
    <w:p w:rsidR="00000000" w:rsidDel="00000000" w:rsidP="00000000" w:rsidRDefault="00000000" w:rsidRPr="00000000" w14:paraId="0000022B">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rPr>
          <w:sz w:val="20"/>
          <w:szCs w:val="20"/>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2"/>
        <w:rPr/>
      </w:pPr>
      <w:bookmarkStart w:colFirst="0" w:colLast="0" w:name="_1hmsyys" w:id="39"/>
      <w:bookmarkEnd w:id="39"/>
      <w:r w:rsidDel="00000000" w:rsidR="00000000" w:rsidRPr="00000000">
        <w:rPr>
          <w:rtl w:val="0"/>
        </w:rPr>
        <w:t xml:space="preserve">   6.3. Diagrama de secuencias​</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Crear cita / Dar alta cita:</w:t>
      </w:r>
    </w:p>
    <w:p w:rsidR="00000000" w:rsidDel="00000000" w:rsidP="00000000" w:rsidRDefault="00000000" w:rsidRPr="00000000" w14:paraId="00000234">
      <w:pPr>
        <w:numPr>
          <w:ilvl w:val="0"/>
          <w:numId w:val="7"/>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WorkerView y WorkerViewController:</w:t>
      </w:r>
    </w:p>
    <w:p w:rsidR="00000000" w:rsidDel="00000000" w:rsidP="00000000" w:rsidRDefault="00000000" w:rsidRPr="00000000" w14:paraId="00000235">
      <w:pPr>
        <w:numPr>
          <w:ilvl w:val="1"/>
          <w:numId w:val="7"/>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WorkerView representa la interfaz de usuario que permite al usuario ingresar los detalles necesarios para crear una cita.</w:t>
      </w:r>
    </w:p>
    <w:p w:rsidR="00000000" w:rsidDel="00000000" w:rsidP="00000000" w:rsidRDefault="00000000" w:rsidRPr="00000000" w14:paraId="00000236">
      <w:pPr>
        <w:numPr>
          <w:ilvl w:val="1"/>
          <w:numId w:val="7"/>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WorkerViewController es responsable de manejar la lógica y la interacción del usuario en la WorkerView. Actúa como el intermediario entre la vista y el ViewModel.</w:t>
      </w:r>
    </w:p>
    <w:p w:rsidR="00000000" w:rsidDel="00000000" w:rsidP="00000000" w:rsidRDefault="00000000" w:rsidRPr="00000000" w14:paraId="00000237">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numPr>
          <w:ilvl w:val="0"/>
          <w:numId w:val="7"/>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RouterManager:</w:t>
      </w:r>
    </w:p>
    <w:p w:rsidR="00000000" w:rsidDel="00000000" w:rsidP="00000000" w:rsidRDefault="00000000" w:rsidRPr="00000000" w14:paraId="00000239">
      <w:pPr>
        <w:numPr>
          <w:ilvl w:val="1"/>
          <w:numId w:val="7"/>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RouterManager es responsable de gestionar la navegación entre las diferentes vistas de la aplicación. En el caso de crear una cita, puede ser utilizado para redirigir al usuario desde la vista de detalles del trabajador hacia la vista de creación de cita.</w:t>
      </w:r>
    </w:p>
    <w:p w:rsidR="00000000" w:rsidDel="00000000" w:rsidP="00000000" w:rsidRDefault="00000000" w:rsidRPr="00000000" w14:paraId="0000023A">
      <w:pPr>
        <w:spacing w:after="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numPr>
          <w:ilvl w:val="0"/>
          <w:numId w:val="7"/>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DetailsCitaView y DetailsCitaViewController:</w:t>
      </w:r>
    </w:p>
    <w:p w:rsidR="00000000" w:rsidDel="00000000" w:rsidP="00000000" w:rsidRDefault="00000000" w:rsidRPr="00000000" w14:paraId="0000023C">
      <w:pPr>
        <w:numPr>
          <w:ilvl w:val="1"/>
          <w:numId w:val="7"/>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DetailsCitaView representa la vista que muestra los detalles de una cita existente. Puede ser utilizada para que el usuario seleccione una cita existente y acceda a su información.</w:t>
      </w:r>
    </w:p>
    <w:p w:rsidR="00000000" w:rsidDel="00000000" w:rsidP="00000000" w:rsidRDefault="00000000" w:rsidRPr="00000000" w14:paraId="0000023D">
      <w:pPr>
        <w:numPr>
          <w:ilvl w:val="1"/>
          <w:numId w:val="7"/>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DetailsCitaViewController es responsable de manejar la lógica y la interacción del usuario en la DetailsCitaView.</w:t>
      </w:r>
    </w:p>
    <w:p w:rsidR="00000000" w:rsidDel="00000000" w:rsidP="00000000" w:rsidRDefault="00000000" w:rsidRPr="00000000" w14:paraId="0000023E">
      <w:pPr>
        <w:spacing w:after="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numPr>
          <w:ilvl w:val="0"/>
          <w:numId w:val="7"/>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CitaValidator:</w:t>
      </w:r>
    </w:p>
    <w:p w:rsidR="00000000" w:rsidDel="00000000" w:rsidP="00000000" w:rsidRDefault="00000000" w:rsidRPr="00000000" w14:paraId="00000240">
      <w:pPr>
        <w:numPr>
          <w:ilvl w:val="1"/>
          <w:numId w:val="7"/>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CitaValidator se encarga de validar los datos ingresados por el usuario antes de crear una cita. </w:t>
      </w:r>
    </w:p>
    <w:p w:rsidR="00000000" w:rsidDel="00000000" w:rsidP="00000000" w:rsidRDefault="00000000" w:rsidRPr="00000000" w14:paraId="00000241">
      <w:pPr>
        <w:spacing w:after="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numPr>
          <w:ilvl w:val="0"/>
          <w:numId w:val="7"/>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CitaViewModel:</w:t>
      </w:r>
    </w:p>
    <w:p w:rsidR="00000000" w:rsidDel="00000000" w:rsidP="00000000" w:rsidRDefault="00000000" w:rsidRPr="00000000" w14:paraId="00000243">
      <w:pPr>
        <w:numPr>
          <w:ilvl w:val="1"/>
          <w:numId w:val="7"/>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CitaViewModel actúa como el intermediario entre la vista y el modelo de datos. Recibe los datos ingresados por el usuario desde la WorkerView y los procesa, utilizando el CitaValidator para validarlos.</w:t>
      </w:r>
    </w:p>
    <w:p w:rsidR="00000000" w:rsidDel="00000000" w:rsidP="00000000" w:rsidRDefault="00000000" w:rsidRPr="00000000" w14:paraId="00000244">
      <w:pPr>
        <w:numPr>
          <w:ilvl w:val="1"/>
          <w:numId w:val="7"/>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Además de la validación, el CitaViewModel contiene la lógica de negocio adicional relacionada con la creación de citas, como la comunicación con el CitaRepository.</w:t>
      </w:r>
    </w:p>
    <w:p w:rsidR="00000000" w:rsidDel="00000000" w:rsidP="00000000" w:rsidRDefault="00000000" w:rsidRPr="00000000" w14:paraId="00000245">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numPr>
          <w:ilvl w:val="0"/>
          <w:numId w:val="7"/>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CitaRepository:</w:t>
      </w:r>
    </w:p>
    <w:p w:rsidR="00000000" w:rsidDel="00000000" w:rsidP="00000000" w:rsidRDefault="00000000" w:rsidRPr="00000000" w14:paraId="00000248">
      <w:pPr>
        <w:numPr>
          <w:ilvl w:val="1"/>
          <w:numId w:val="7"/>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CitaRepository es responsable de manejar las operaciones relacionadas con la creación y gestión de citas en el sistema. Interactúa con el DataManager para acceder y modificar los datos almacenados en la base de datos.</w:t>
      </w:r>
    </w:p>
    <w:p w:rsidR="00000000" w:rsidDel="00000000" w:rsidP="00000000" w:rsidRDefault="00000000" w:rsidRPr="00000000" w14:paraId="00000249">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numPr>
          <w:ilvl w:val="0"/>
          <w:numId w:val="7"/>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DataBaseManager:</w:t>
      </w:r>
    </w:p>
    <w:p w:rsidR="00000000" w:rsidDel="00000000" w:rsidP="00000000" w:rsidRDefault="00000000" w:rsidRPr="00000000" w14:paraId="0000024B">
      <w:pPr>
        <w:numPr>
          <w:ilvl w:val="1"/>
          <w:numId w:val="7"/>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DataManager actúa como la capa de acceso a datos de la aplicación. Proporciona métodos y funcionalidades para realizar operaciones en la base de datos.</w:t>
      </w:r>
    </w:p>
    <w:p w:rsidR="00000000" w:rsidDel="00000000" w:rsidP="00000000" w:rsidRDefault="00000000" w:rsidRPr="00000000" w14:paraId="0000024C">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-1025524</wp:posOffset>
            </wp:positionH>
            <wp:positionV relativeFrom="paragraph">
              <wp:posOffset>398145</wp:posOffset>
            </wp:positionV>
            <wp:extent cx="7503160" cy="4146550"/>
            <wp:effectExtent b="0" l="0" r="0" t="0"/>
            <wp:wrapSquare wrapText="bothSides" distB="0" distT="0" distL="114300" distR="11430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7503160" cy="4146550"/>
                    </a:xfrm>
                    <a:prstGeom prst="rect"/>
                    <a:ln/>
                  </pic:spPr>
                </pic:pic>
              </a:graphicData>
            </a:graphic>
          </wp:anchor>
        </w:drawing>
      </w:r>
    </w:p>
    <w:p w:rsidR="00000000" w:rsidDel="00000000" w:rsidP="00000000" w:rsidRDefault="00000000" w:rsidRPr="00000000" w14:paraId="0000024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Actualizar trabajador:</w:t>
      </w:r>
    </w:p>
    <w:p w:rsidR="00000000" w:rsidDel="00000000" w:rsidP="00000000" w:rsidRDefault="00000000" w:rsidRPr="00000000" w14:paraId="00000257">
      <w:pPr>
        <w:numPr>
          <w:ilvl w:val="0"/>
          <w:numId w:val="8"/>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AdminView y AdminViewController:</w:t>
      </w:r>
    </w:p>
    <w:p w:rsidR="00000000" w:rsidDel="00000000" w:rsidP="00000000" w:rsidRDefault="00000000" w:rsidRPr="00000000" w14:paraId="00000258">
      <w:pPr>
        <w:numPr>
          <w:ilvl w:val="1"/>
          <w:numId w:val="8"/>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AdminView representa la interfaz de usuario que permite al administrador ingresar los datos necesarios para actualizar un trabajador.</w:t>
      </w:r>
    </w:p>
    <w:p w:rsidR="00000000" w:rsidDel="00000000" w:rsidP="00000000" w:rsidRDefault="00000000" w:rsidRPr="00000000" w14:paraId="00000259">
      <w:pPr>
        <w:numPr>
          <w:ilvl w:val="1"/>
          <w:numId w:val="8"/>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AdminViewController se encarga de manejar la lógica y la interacción del usuario en la AdminView. Actúa como intermediario entre la vista y el ViewModel.</w:t>
      </w:r>
    </w:p>
    <w:p w:rsidR="00000000" w:rsidDel="00000000" w:rsidP="00000000" w:rsidRDefault="00000000" w:rsidRPr="00000000" w14:paraId="0000025A">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numPr>
          <w:ilvl w:val="0"/>
          <w:numId w:val="8"/>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RouterManager:</w:t>
      </w:r>
    </w:p>
    <w:p w:rsidR="00000000" w:rsidDel="00000000" w:rsidP="00000000" w:rsidRDefault="00000000" w:rsidRPr="00000000" w14:paraId="0000025C">
      <w:pPr>
        <w:numPr>
          <w:ilvl w:val="1"/>
          <w:numId w:val="8"/>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RouterManager es responsable de gestionar la navegación entre las diferentes vistas de la aplicación. En el caso de actualizar un trabajador, puede ser utilizado para redirigir al administrador desde la vista de detalles del trabajador hacia la vista de actualización de trabajador.</w:t>
      </w:r>
    </w:p>
    <w:p w:rsidR="00000000" w:rsidDel="00000000" w:rsidP="00000000" w:rsidRDefault="00000000" w:rsidRPr="00000000" w14:paraId="0000025D">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numPr>
          <w:ilvl w:val="0"/>
          <w:numId w:val="8"/>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DetailsWorkerView y DetailsWorkerViewController:</w:t>
      </w:r>
    </w:p>
    <w:p w:rsidR="00000000" w:rsidDel="00000000" w:rsidP="00000000" w:rsidRDefault="00000000" w:rsidRPr="00000000" w14:paraId="0000025F">
      <w:pPr>
        <w:numPr>
          <w:ilvl w:val="1"/>
          <w:numId w:val="8"/>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DetailsWorkerView representa la vista que muestra los detalles de un trabajador existente. Es utilizado para que el administrador seleccione un trabajador existente y acceda a su información para realizar modificaciones.</w:t>
      </w:r>
    </w:p>
    <w:p w:rsidR="00000000" w:rsidDel="00000000" w:rsidP="00000000" w:rsidRDefault="00000000" w:rsidRPr="00000000" w14:paraId="00000260">
      <w:pPr>
        <w:numPr>
          <w:ilvl w:val="1"/>
          <w:numId w:val="8"/>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DetailsWorkerViewController es responsable de manejar la lógica y la interacción del usuario en la DetailsWorkerView.</w:t>
      </w:r>
    </w:p>
    <w:p w:rsidR="00000000" w:rsidDel="00000000" w:rsidP="00000000" w:rsidRDefault="00000000" w:rsidRPr="00000000" w14:paraId="00000261">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numPr>
          <w:ilvl w:val="0"/>
          <w:numId w:val="8"/>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WorkerValidator:</w:t>
      </w:r>
    </w:p>
    <w:p w:rsidR="00000000" w:rsidDel="00000000" w:rsidP="00000000" w:rsidRDefault="00000000" w:rsidRPr="00000000" w14:paraId="00000263">
      <w:pPr>
        <w:numPr>
          <w:ilvl w:val="1"/>
          <w:numId w:val="8"/>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WorkerValidator se encarga de validar los datos ingresados por el administrador antes de actualizar un trabajador.</w:t>
      </w:r>
    </w:p>
    <w:p w:rsidR="00000000" w:rsidDel="00000000" w:rsidP="00000000" w:rsidRDefault="00000000" w:rsidRPr="00000000" w14:paraId="00000264">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numPr>
          <w:ilvl w:val="0"/>
          <w:numId w:val="8"/>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WorkerViewModel:</w:t>
      </w:r>
    </w:p>
    <w:p w:rsidR="00000000" w:rsidDel="00000000" w:rsidP="00000000" w:rsidRDefault="00000000" w:rsidRPr="00000000" w14:paraId="00000266">
      <w:pPr>
        <w:numPr>
          <w:ilvl w:val="1"/>
          <w:numId w:val="8"/>
        </w:numPr>
        <w:spacing w:after="0" w:line="240" w:lineRule="auto"/>
        <w:ind w:left="1440" w:hanging="360"/>
        <w:rPr/>
      </w:pPr>
      <w:r w:rsidDel="00000000" w:rsidR="00000000" w:rsidRPr="00000000">
        <w:rPr>
          <w:rFonts w:ascii="Times New Roman" w:cs="Times New Roman" w:eastAsia="Times New Roman" w:hAnsi="Times New Roman"/>
          <w:sz w:val="24"/>
          <w:szCs w:val="24"/>
          <w:rtl w:val="0"/>
        </w:rPr>
        <w:t xml:space="preserve">WorkerViewModel actúa como el intermediario entre la vista y el modelo de datos. Recibe los datos ingresados por el administrador desde la AdminView y los procesa, utilizando el WorkerValidator para validarlos.</w:t>
      </w:r>
    </w:p>
    <w:p w:rsidR="00000000" w:rsidDel="00000000" w:rsidP="00000000" w:rsidRDefault="00000000" w:rsidRPr="00000000" w14:paraId="00000267">
      <w:pPr>
        <w:numPr>
          <w:ilvl w:val="1"/>
          <w:numId w:val="8"/>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Además de la validación, el WorkerViewModel contiene la lógica de negocio adicional relacionada con la actualización de trabajadores, como la comunicación con el WorkerRepository.</w:t>
      </w:r>
    </w:p>
    <w:p w:rsidR="00000000" w:rsidDel="00000000" w:rsidP="00000000" w:rsidRDefault="00000000" w:rsidRPr="00000000" w14:paraId="00000268">
      <w:pPr>
        <w:spacing w:after="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after="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spacing w:after="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numPr>
          <w:ilvl w:val="0"/>
          <w:numId w:val="8"/>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WorkerRepository:</w:t>
      </w:r>
    </w:p>
    <w:p w:rsidR="00000000" w:rsidDel="00000000" w:rsidP="00000000" w:rsidRDefault="00000000" w:rsidRPr="00000000" w14:paraId="0000026C">
      <w:pPr>
        <w:numPr>
          <w:ilvl w:val="1"/>
          <w:numId w:val="8"/>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WorkerRepository es responsable de manejar las operaciones relacionadas con la actualización y gestión de trabajadores en el sistema. Interactúa con el DataManager para acceder y modificar los datos almacenados en la base de datos.</w:t>
      </w:r>
    </w:p>
    <w:p w:rsidR="00000000" w:rsidDel="00000000" w:rsidP="00000000" w:rsidRDefault="00000000" w:rsidRPr="00000000" w14:paraId="0000026D">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numPr>
          <w:ilvl w:val="0"/>
          <w:numId w:val="8"/>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DataBaseManager:</w:t>
      </w:r>
    </w:p>
    <w:p w:rsidR="00000000" w:rsidDel="00000000" w:rsidP="00000000" w:rsidRDefault="00000000" w:rsidRPr="00000000" w14:paraId="0000026F">
      <w:pPr>
        <w:numPr>
          <w:ilvl w:val="1"/>
          <w:numId w:val="8"/>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DataManager actúa como la capa de acceso a datos de la aplicación. Proporciona métodos y funcionalidades para realizar operaciones en la base de datos.</w:t>
      </w:r>
    </w:p>
    <w:p w:rsidR="00000000" w:rsidDel="00000000" w:rsidP="00000000" w:rsidRDefault="00000000" w:rsidRPr="00000000" w14:paraId="00000270">
      <w:pPr>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-1022984</wp:posOffset>
            </wp:positionH>
            <wp:positionV relativeFrom="paragraph">
              <wp:posOffset>243205</wp:posOffset>
            </wp:positionV>
            <wp:extent cx="7511415" cy="4171950"/>
            <wp:effectExtent b="0" l="0" r="0" t="0"/>
            <wp:wrapNone/>
            <wp:docPr descr="Interfaz de usuario gráfica&#10;&#10;Descripción generada automáticamente" id="2" name="image1.png"/>
            <a:graphic>
              <a:graphicData uri="http://schemas.openxmlformats.org/drawingml/2006/picture">
                <pic:pic>
                  <pic:nvPicPr>
                    <pic:cNvPr descr="Interfaz de usuario gráfica&#10;&#10;Descripción generada automáticamente" id="0" name="image1.png"/>
                    <pic:cNvPicPr preferRelativeResize="0"/>
                  </pic:nvPicPr>
                  <pic:blipFill>
                    <a:blip r:embed="rId19"/>
                    <a:srcRect b="0" l="0" r="0" t="0"/>
                    <a:stretch>
                      <a:fillRect/>
                    </a:stretch>
                  </pic:blipFill>
                  <pic:spPr>
                    <a:xfrm>
                      <a:off x="0" y="0"/>
                      <a:ext cx="7511415" cy="4171950"/>
                    </a:xfrm>
                    <a:prstGeom prst="rect"/>
                    <a:ln/>
                  </pic:spPr>
                </pic:pic>
              </a:graphicData>
            </a:graphic>
          </wp:anchor>
        </w:drawing>
      </w:r>
    </w:p>
    <w:p w:rsidR="00000000" w:rsidDel="00000000" w:rsidP="00000000" w:rsidRDefault="00000000" w:rsidRPr="00000000" w14:paraId="0000027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Exportar cita:</w:t>
      </w:r>
    </w:p>
    <w:p w:rsidR="00000000" w:rsidDel="00000000" w:rsidP="00000000" w:rsidRDefault="00000000" w:rsidRPr="00000000" w14:paraId="0000028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Situación 1: Exportar a JSON</w:t>
      </w:r>
    </w:p>
    <w:p w:rsidR="00000000" w:rsidDel="00000000" w:rsidP="00000000" w:rsidRDefault="00000000" w:rsidRPr="00000000" w14:paraId="00000289">
      <w:pPr>
        <w:numPr>
          <w:ilvl w:val="0"/>
          <w:numId w:val="2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WorkerView y WorkerViewController:</w:t>
      </w:r>
    </w:p>
    <w:p w:rsidR="00000000" w:rsidDel="00000000" w:rsidP="00000000" w:rsidRDefault="00000000" w:rsidRPr="00000000" w14:paraId="0000028A">
      <w:pPr>
        <w:numPr>
          <w:ilvl w:val="1"/>
          <w:numId w:val="21"/>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Estos componentes representan la interfaz de usuario y su controlador asociado que permiten a los trabajadores interactuar con la aplicación y desencadenar la exportación de la cita a JSON.</w:t>
      </w:r>
    </w:p>
    <w:p w:rsidR="00000000" w:rsidDel="00000000" w:rsidP="00000000" w:rsidRDefault="00000000" w:rsidRPr="00000000" w14:paraId="0000028B">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numPr>
          <w:ilvl w:val="0"/>
          <w:numId w:val="2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RouterManager:</w:t>
      </w:r>
    </w:p>
    <w:p w:rsidR="00000000" w:rsidDel="00000000" w:rsidP="00000000" w:rsidRDefault="00000000" w:rsidRPr="00000000" w14:paraId="0000028D">
      <w:pPr>
        <w:numPr>
          <w:ilvl w:val="1"/>
          <w:numId w:val="21"/>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El RouterManager se encarga de la navegación entre las diferentes vistas de la aplicación. En este caso, puede ser utilizado para redirigir al trabajador desde la WorkerView a la vista de DecisionExportView.</w:t>
      </w:r>
    </w:p>
    <w:p w:rsidR="00000000" w:rsidDel="00000000" w:rsidP="00000000" w:rsidRDefault="00000000" w:rsidRPr="00000000" w14:paraId="0000028E">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numPr>
          <w:ilvl w:val="0"/>
          <w:numId w:val="2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DecisionExportView y DecisionExportViewController:</w:t>
      </w:r>
    </w:p>
    <w:p w:rsidR="00000000" w:rsidDel="00000000" w:rsidP="00000000" w:rsidRDefault="00000000" w:rsidRPr="00000000" w14:paraId="00000290">
      <w:pPr>
        <w:numPr>
          <w:ilvl w:val="1"/>
          <w:numId w:val="21"/>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Estos componentes representan la interfaz de usuario y su controlador asociado que permiten al trabajador seleccionar la opción de exportar a JSON.</w:t>
      </w:r>
    </w:p>
    <w:p w:rsidR="00000000" w:rsidDel="00000000" w:rsidP="00000000" w:rsidRDefault="00000000" w:rsidRPr="00000000" w14:paraId="00000291">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numPr>
          <w:ilvl w:val="0"/>
          <w:numId w:val="2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w:t>
      </w:r>
    </w:p>
    <w:p w:rsidR="00000000" w:rsidDel="00000000" w:rsidP="00000000" w:rsidRDefault="00000000" w:rsidRPr="00000000" w14:paraId="00000293">
      <w:pPr>
        <w:numPr>
          <w:ilvl w:val="1"/>
          <w:numId w:val="21"/>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El componente Storage se encarga de la gestión del almacenamiento de datos en la aplicación. En este caso, puede ser utilizado para guardar el archivo JSON generado con la cita exportada.</w:t>
      </w:r>
    </w:p>
    <w:p w:rsidR="00000000" w:rsidDel="00000000" w:rsidP="00000000" w:rsidRDefault="00000000" w:rsidRPr="00000000" w14:paraId="00000294">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Situación 2: Exportar a MarkDown</w:t>
      </w:r>
    </w:p>
    <w:p w:rsidR="00000000" w:rsidDel="00000000" w:rsidP="00000000" w:rsidRDefault="00000000" w:rsidRPr="00000000" w14:paraId="00000296">
      <w:pPr>
        <w:numPr>
          <w:ilvl w:val="0"/>
          <w:numId w:val="2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WorkerView y WorkerViewController:</w:t>
      </w:r>
    </w:p>
    <w:p w:rsidR="00000000" w:rsidDel="00000000" w:rsidP="00000000" w:rsidRDefault="00000000" w:rsidRPr="00000000" w14:paraId="00000297">
      <w:pPr>
        <w:numPr>
          <w:ilvl w:val="1"/>
          <w:numId w:val="23"/>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Estos componentes representan la interfaz de usuario y su controlador asociado que permiten a los trabajadores interactuar con la aplicación y desencadenar la exportación de la cita a MarkDown.</w:t>
      </w:r>
    </w:p>
    <w:p w:rsidR="00000000" w:rsidDel="00000000" w:rsidP="00000000" w:rsidRDefault="00000000" w:rsidRPr="00000000" w14:paraId="00000298">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numPr>
          <w:ilvl w:val="0"/>
          <w:numId w:val="2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RouterManager:</w:t>
      </w:r>
    </w:p>
    <w:p w:rsidR="00000000" w:rsidDel="00000000" w:rsidP="00000000" w:rsidRDefault="00000000" w:rsidRPr="00000000" w14:paraId="0000029A">
      <w:pPr>
        <w:numPr>
          <w:ilvl w:val="1"/>
          <w:numId w:val="23"/>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El RouterManager se encarga de la navegación entre las diferentes vistas de la aplicación. En este caso, puede ser utilizado para redirigir al trabajador desde la WorkerView a la vista de DecisionExportView.</w:t>
      </w:r>
    </w:p>
    <w:p w:rsidR="00000000" w:rsidDel="00000000" w:rsidP="00000000" w:rsidRDefault="00000000" w:rsidRPr="00000000" w14:paraId="0000029B">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numPr>
          <w:ilvl w:val="0"/>
          <w:numId w:val="2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DecisionExportView y DecisionExportViewController:</w:t>
      </w:r>
    </w:p>
    <w:p w:rsidR="00000000" w:rsidDel="00000000" w:rsidP="00000000" w:rsidRDefault="00000000" w:rsidRPr="00000000" w14:paraId="0000029E">
      <w:pPr>
        <w:numPr>
          <w:ilvl w:val="1"/>
          <w:numId w:val="23"/>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Estos componentes representan la interfaz de usuario y su controlador asociado que permiten al trabajador seleccionar la opción de exportar a MarkDown.</w:t>
      </w:r>
    </w:p>
    <w:p w:rsidR="00000000" w:rsidDel="00000000" w:rsidP="00000000" w:rsidRDefault="00000000" w:rsidRPr="00000000" w14:paraId="0000029F">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numPr>
          <w:ilvl w:val="0"/>
          <w:numId w:val="2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w:t>
      </w:r>
    </w:p>
    <w:p w:rsidR="00000000" w:rsidDel="00000000" w:rsidP="00000000" w:rsidRDefault="00000000" w:rsidRPr="00000000" w14:paraId="000002A1">
      <w:pPr>
        <w:numPr>
          <w:ilvl w:val="1"/>
          <w:numId w:val="23"/>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El componente Storage se encarga de la gestión del almacenamiento de datos en la aplicación. En este caso, puede ser utilizado para guardar el archivo MarkDown generado con la cita exportada.</w:t>
      </w:r>
      <w:r w:rsidDel="00000000" w:rsidR="00000000" w:rsidRPr="00000000">
        <w:rPr>
          <w:rtl w:val="0"/>
        </w:rPr>
      </w:r>
    </w:p>
    <w:p w:rsidR="00000000" w:rsidDel="00000000" w:rsidP="00000000" w:rsidRDefault="00000000" w:rsidRPr="00000000" w14:paraId="000002A2">
      <w:pPr>
        <w:rPr/>
      </w:pPr>
      <w:r w:rsidDel="00000000" w:rsidR="00000000" w:rsidRPr="00000000">
        <w:rPr/>
        <w:drawing>
          <wp:inline distB="0" distT="0" distL="0" distR="0">
            <wp:extent cx="5394960" cy="6217920"/>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394960" cy="621792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A4">
      <w:pPr>
        <w:pStyle w:val="Heading1"/>
        <w:rPr/>
      </w:pPr>
      <w:bookmarkStart w:colFirst="0" w:colLast="0" w:name="_41mghml" w:id="40"/>
      <w:bookmarkEnd w:id="40"/>
      <w:r w:rsidDel="00000000" w:rsidR="00000000" w:rsidRPr="00000000">
        <w:rPr>
          <w:rtl w:val="0"/>
        </w:rPr>
        <w:t xml:space="preserve">7. Creación de aplicación de escritorio​</w:t>
      </w:r>
    </w:p>
    <w:p w:rsidR="00000000" w:rsidDel="00000000" w:rsidP="00000000" w:rsidRDefault="00000000" w:rsidRPr="00000000" w14:paraId="000002A5">
      <w:pPr>
        <w:pStyle w:val="Heading2"/>
        <w:rPr/>
      </w:pPr>
      <w:bookmarkStart w:colFirst="0" w:colLast="0" w:name="_2grqrue" w:id="41"/>
      <w:bookmarkEnd w:id="41"/>
      <w:r w:rsidDel="00000000" w:rsidR="00000000" w:rsidRPr="00000000">
        <w:rPr>
          <w:rtl w:val="0"/>
        </w:rPr>
        <w:t xml:space="preserve">   7.1. Diseño, patrones y arquitectura</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el diseño de la aplicación de escritorio basada en la arquitectura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MVVM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han seguido los siguientes principios y patrones:</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Arquitectura de tres capas, la arquitectura de la aplicación se ha dividido en tres capas: interfaz de usuario, lógica de negocio y acceso a datos. Esta separación permite una clara división de responsabilidades y mejora la mantenibilidad y escalabilidad del sistema.</w:t>
      </w:r>
    </w:p>
    <w:p w:rsidR="00000000" w:rsidDel="00000000" w:rsidP="00000000" w:rsidRDefault="00000000" w:rsidRPr="00000000" w14:paraId="000002A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 de interfaz de usuario (View): En esta capa se encuentra la interfaz gráfica de la aplicación, que muestra los datos al usuario y captura las interacciones.</w:t>
      </w:r>
    </w:p>
    <w:p w:rsidR="00000000" w:rsidDel="00000000" w:rsidP="00000000" w:rsidRDefault="00000000" w:rsidRPr="00000000" w14:paraId="000002A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 de lógica de negocio (ViewModel): El ViewModel actúa como intermediario entre la vista y el modelo. Se encarga de exponer los datos y comandos necesarios para la interfaz de usuario. El ViewModel se comunica con el modelo para obtener y actualizar los datos necesarios.</w:t>
      </w:r>
    </w:p>
    <w:p w:rsidR="00000000" w:rsidDel="00000000" w:rsidP="00000000" w:rsidRDefault="00000000" w:rsidRPr="00000000" w14:paraId="000002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 de acceso a datos (Model): El modelo representa los datos y la lógica de negocio de la aplicación. Se encarga de acceder y manipular los datos, así como de realizar las operaciones relacionadas con la lógica de negocio.</w:t>
      </w:r>
    </w:p>
    <w:p w:rsidR="00000000" w:rsidDel="00000000" w:rsidP="00000000" w:rsidRDefault="00000000" w:rsidRPr="00000000" w14:paraId="000002A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describen algunos de los </w:t>
      </w:r>
      <w:r w:rsidDel="00000000" w:rsidR="00000000" w:rsidRPr="00000000">
        <w:rPr>
          <w:rFonts w:ascii="Times New Roman" w:cs="Times New Roman" w:eastAsia="Times New Roman" w:hAnsi="Times New Roman"/>
          <w:b w:val="1"/>
          <w:sz w:val="24"/>
          <w:szCs w:val="24"/>
          <w:u w:val="single"/>
          <w:rtl w:val="0"/>
        </w:rPr>
        <w:t xml:space="preserve">patrones</w:t>
      </w:r>
      <w:r w:rsidDel="00000000" w:rsidR="00000000" w:rsidRPr="00000000">
        <w:rPr>
          <w:rFonts w:ascii="Times New Roman" w:cs="Times New Roman" w:eastAsia="Times New Roman" w:hAnsi="Times New Roman"/>
          <w:sz w:val="24"/>
          <w:szCs w:val="24"/>
          <w:rtl w:val="0"/>
        </w:rPr>
        <w:t xml:space="preserve"> utilizados:</w:t>
      </w:r>
    </w:p>
    <w:p w:rsidR="00000000" w:rsidDel="00000000" w:rsidP="00000000" w:rsidRDefault="00000000" w:rsidRPr="00000000" w14:paraId="000002AC">
      <w:pPr>
        <w:numPr>
          <w:ilvl w:val="0"/>
          <w:numId w:val="14"/>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Patrón Observer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D">
      <w:pPr>
        <w:numPr>
          <w:ilvl w:val="1"/>
          <w:numId w:val="14"/>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Se ha aplicado el patrón Observer mediante el uso de SimpleObjectProperty, que actúa como el sujeto observable. Otros componentes pueden suscribirse a los cambios en el SimpleObjectProperty y ser notificados cuando ocurren modificaciones.</w:t>
      </w:r>
    </w:p>
    <w:p w:rsidR="00000000" w:rsidDel="00000000" w:rsidP="00000000" w:rsidRDefault="00000000" w:rsidRPr="00000000" w14:paraId="000002AE">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numPr>
          <w:ilvl w:val="0"/>
          <w:numId w:val="14"/>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Patrón Singleton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0">
      <w:pPr>
        <w:numPr>
          <w:ilvl w:val="1"/>
          <w:numId w:val="14"/>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Se ha buscado asegurar que exista una única instancia de esos objetos en toda la aplicación, para garantizar ahorro de recursos, acceso centralizado y control de dependencias.</w:t>
      </w:r>
    </w:p>
    <w:p w:rsidR="00000000" w:rsidDel="00000000" w:rsidP="00000000" w:rsidRDefault="00000000" w:rsidRPr="00000000" w14:paraId="000002B1">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las clases: “DatabaseManager”, “Repositories”, “Storages” y “ViewModels”.</w:t>
      </w:r>
    </w:p>
    <w:p w:rsidR="00000000" w:rsidDel="00000000" w:rsidP="00000000" w:rsidRDefault="00000000" w:rsidRPr="00000000" w14:paraId="000002B2">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numPr>
          <w:ilvl w:val="0"/>
          <w:numId w:val="14"/>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Patrón State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4">
      <w:pPr>
        <w:numPr>
          <w:ilvl w:val="1"/>
          <w:numId w:val="14"/>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El patrón State se ha utilizado a través de la clase “CitaState” y “CrearModificarCitaState”, que se encarga de almacenar y pasar los datos de un controlador a otro en las distintas vistas. Este patrón permite gestionar el estado de la aplicación de manera eficiente y controlada.</w:t>
      </w:r>
    </w:p>
    <w:p w:rsidR="00000000" w:rsidDel="00000000" w:rsidP="00000000" w:rsidRDefault="00000000" w:rsidRPr="00000000" w14:paraId="000002B5">
      <w:pPr>
        <w:spacing w:after="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numPr>
          <w:ilvl w:val="0"/>
          <w:numId w:val="14"/>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Patrón Adapter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7">
      <w:pPr>
        <w:numPr>
          <w:ilvl w:val="1"/>
          <w:numId w:val="14"/>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Mappers: Se ha utilizado el patrón Adapter al implementar mappers que se encargan de convertir objetos en formatos específicos, como JSON y Markdown, mediante el uso de Dto's (Data Transfer Object). Estos mappers actúan como adaptadores entre las estructuras de datos internas y los formatos externos.</w:t>
      </w:r>
    </w:p>
    <w:p w:rsidR="00000000" w:rsidDel="00000000" w:rsidP="00000000" w:rsidRDefault="00000000" w:rsidRPr="00000000" w14:paraId="000002B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 estos patrones, también se ha utilizado “RouterManager” para gestionar la navegación entre las diferentes vistas, “DataBaseManager” para manejar el acceso y manipulación de los datos en la base de datos, “AppConfig” para disponer de una configuración general de la aplicación mediante el archivo “properties” gracias a la carpeta de “resoruces”</w:t>
      </w:r>
    </w:p>
    <w:p w:rsidR="00000000" w:rsidDel="00000000" w:rsidP="00000000" w:rsidRDefault="00000000" w:rsidRPr="00000000" w14:paraId="000002B9">
      <w:pPr>
        <w:pStyle w:val="Heading2"/>
        <w:rPr/>
      </w:pPr>
      <w:bookmarkStart w:colFirst="0" w:colLast="0" w:name="_vx1227" w:id="42"/>
      <w:bookmarkEnd w:id="42"/>
      <w:r w:rsidDel="00000000" w:rsidR="00000000" w:rsidRPr="00000000">
        <w:rPr>
          <w:rtl w:val="0"/>
        </w:rPr>
        <w:t xml:space="preserve">   7.2. Arquitectura basada en principios SOLID​</w:t>
      </w:r>
    </w:p>
    <w:p w:rsidR="00000000" w:rsidDel="00000000" w:rsidP="00000000" w:rsidRDefault="00000000" w:rsidRPr="00000000" w14:paraId="000002B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han utilizado varios principios SOLID para mejorar la calidad del código y facilitar su extensibilidad y reutilización. Algunos de los patrones empleados son:</w:t>
      </w:r>
    </w:p>
    <w:p w:rsidR="00000000" w:rsidDel="00000000" w:rsidP="00000000" w:rsidRDefault="00000000" w:rsidRPr="00000000" w14:paraId="000002BB">
      <w:pPr>
        <w:numPr>
          <w:ilvl w:val="0"/>
          <w:numId w:val="11"/>
        </w:numPr>
        <w:spacing w:after="28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Principio de </w:t>
      </w:r>
      <w:r w:rsidDel="00000000" w:rsidR="00000000" w:rsidRPr="00000000">
        <w:rPr>
          <w:rFonts w:ascii="Times New Roman" w:cs="Times New Roman" w:eastAsia="Times New Roman" w:hAnsi="Times New Roman"/>
          <w:b w:val="1"/>
          <w:sz w:val="24"/>
          <w:szCs w:val="24"/>
          <w:u w:val="single"/>
          <w:rtl w:val="0"/>
        </w:rPr>
        <w:t xml:space="preserve">responsabilidad única</w:t>
      </w:r>
      <w:r w:rsidDel="00000000" w:rsidR="00000000" w:rsidRPr="00000000">
        <w:rPr>
          <w:rFonts w:ascii="Times New Roman" w:cs="Times New Roman" w:eastAsia="Times New Roman" w:hAnsi="Times New Roman"/>
          <w:sz w:val="24"/>
          <w:szCs w:val="24"/>
          <w:rtl w:val="0"/>
        </w:rPr>
        <w:t xml:space="preserve"> (SRP): hemos buscado que cada clase presente una responsabilidad y una única función en específico.</w:t>
      </w:r>
    </w:p>
    <w:p w:rsidR="00000000" w:rsidDel="00000000" w:rsidP="00000000" w:rsidRDefault="00000000" w:rsidRPr="00000000" w14:paraId="000002BC">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numPr>
          <w:ilvl w:val="0"/>
          <w:numId w:val="11"/>
        </w:numPr>
        <w:spacing w:after="28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Principio de </w:t>
      </w:r>
      <w:r w:rsidDel="00000000" w:rsidR="00000000" w:rsidRPr="00000000">
        <w:rPr>
          <w:rFonts w:ascii="Times New Roman" w:cs="Times New Roman" w:eastAsia="Times New Roman" w:hAnsi="Times New Roman"/>
          <w:b w:val="1"/>
          <w:sz w:val="24"/>
          <w:szCs w:val="24"/>
          <w:u w:val="single"/>
          <w:rtl w:val="0"/>
        </w:rPr>
        <w:t xml:space="preserve">abierto/cerrado</w:t>
      </w:r>
      <w:r w:rsidDel="00000000" w:rsidR="00000000" w:rsidRPr="00000000">
        <w:rPr>
          <w:rFonts w:ascii="Times New Roman" w:cs="Times New Roman" w:eastAsia="Times New Roman" w:hAnsi="Times New Roman"/>
          <w:sz w:val="24"/>
          <w:szCs w:val="24"/>
          <w:rtl w:val="0"/>
        </w:rPr>
        <w:t xml:space="preserve"> (OCP): Las clases están abiertas para su extensión gracias a las implementaciones de las interfaces, y cerradas para su modificación.</w:t>
      </w:r>
    </w:p>
    <w:p w:rsidR="00000000" w:rsidDel="00000000" w:rsidP="00000000" w:rsidRDefault="00000000" w:rsidRPr="00000000" w14:paraId="000002BE">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numPr>
          <w:ilvl w:val="0"/>
          <w:numId w:val="11"/>
        </w:numPr>
        <w:spacing w:after="28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Principio de </w:t>
      </w:r>
      <w:r w:rsidDel="00000000" w:rsidR="00000000" w:rsidRPr="00000000">
        <w:rPr>
          <w:rFonts w:ascii="Times New Roman" w:cs="Times New Roman" w:eastAsia="Times New Roman" w:hAnsi="Times New Roman"/>
          <w:b w:val="1"/>
          <w:sz w:val="24"/>
          <w:szCs w:val="24"/>
          <w:u w:val="single"/>
          <w:rtl w:val="0"/>
        </w:rPr>
        <w:t xml:space="preserve">sustitución de Liskov</w:t>
      </w:r>
      <w:r w:rsidDel="00000000" w:rsidR="00000000" w:rsidRPr="00000000">
        <w:rPr>
          <w:rFonts w:ascii="Times New Roman" w:cs="Times New Roman" w:eastAsia="Times New Roman" w:hAnsi="Times New Roman"/>
          <w:sz w:val="24"/>
          <w:szCs w:val="24"/>
          <w:rtl w:val="0"/>
        </w:rPr>
        <w:t xml:space="preserve"> (LSP): Las clases derivadas pueden ser utilizadas en lugar de las clases base sin afectar el funcionamiento del programa.</w:t>
      </w:r>
    </w:p>
    <w:p w:rsidR="00000000" w:rsidDel="00000000" w:rsidP="00000000" w:rsidRDefault="00000000" w:rsidRPr="00000000" w14:paraId="000002C0">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numPr>
          <w:ilvl w:val="0"/>
          <w:numId w:val="11"/>
        </w:numPr>
        <w:spacing w:after="28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Principio de </w:t>
      </w:r>
      <w:r w:rsidDel="00000000" w:rsidR="00000000" w:rsidRPr="00000000">
        <w:rPr>
          <w:rFonts w:ascii="Times New Roman" w:cs="Times New Roman" w:eastAsia="Times New Roman" w:hAnsi="Times New Roman"/>
          <w:b w:val="1"/>
          <w:sz w:val="24"/>
          <w:szCs w:val="24"/>
          <w:u w:val="single"/>
          <w:rtl w:val="0"/>
        </w:rPr>
        <w:t xml:space="preserve">segregación de interfaces</w:t>
      </w:r>
      <w:r w:rsidDel="00000000" w:rsidR="00000000" w:rsidRPr="00000000">
        <w:rPr>
          <w:rFonts w:ascii="Times New Roman" w:cs="Times New Roman" w:eastAsia="Times New Roman" w:hAnsi="Times New Roman"/>
          <w:sz w:val="24"/>
          <w:szCs w:val="24"/>
          <w:rtl w:val="0"/>
        </w:rPr>
        <w:t xml:space="preserve"> (ISP): Las interfaces son específicas y contener solo los métodos necesarios para su implementación a las distintas clases.</w:t>
      </w:r>
    </w:p>
    <w:p w:rsidR="00000000" w:rsidDel="00000000" w:rsidP="00000000" w:rsidRDefault="00000000" w:rsidRPr="00000000" w14:paraId="000002C2">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numPr>
          <w:ilvl w:val="0"/>
          <w:numId w:val="11"/>
        </w:numPr>
        <w:spacing w:after="28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Principio de </w:t>
      </w:r>
      <w:r w:rsidDel="00000000" w:rsidR="00000000" w:rsidRPr="00000000">
        <w:rPr>
          <w:rFonts w:ascii="Times New Roman" w:cs="Times New Roman" w:eastAsia="Times New Roman" w:hAnsi="Times New Roman"/>
          <w:b w:val="1"/>
          <w:sz w:val="24"/>
          <w:szCs w:val="24"/>
          <w:u w:val="single"/>
          <w:rtl w:val="0"/>
        </w:rPr>
        <w:t xml:space="preserve">inversión de dependencia</w:t>
      </w:r>
      <w:r w:rsidDel="00000000" w:rsidR="00000000" w:rsidRPr="00000000">
        <w:rPr>
          <w:rFonts w:ascii="Times New Roman" w:cs="Times New Roman" w:eastAsia="Times New Roman" w:hAnsi="Times New Roman"/>
          <w:sz w:val="24"/>
          <w:szCs w:val="24"/>
          <w:rtl w:val="0"/>
        </w:rPr>
        <w:t xml:space="preserve"> (DIP): Las clases dependen de abstracciones, y nos ha facilitado esta tarea </w:t>
      </w:r>
      <w:r w:rsidDel="00000000" w:rsidR="00000000" w:rsidRPr="00000000">
        <w:rPr>
          <w:rFonts w:ascii="Times New Roman" w:cs="Times New Roman" w:eastAsia="Times New Roman" w:hAnsi="Times New Roman"/>
          <w:b w:val="1"/>
          <w:sz w:val="24"/>
          <w:szCs w:val="24"/>
          <w:u w:val="single"/>
          <w:rtl w:val="0"/>
        </w:rPr>
        <w:t xml:space="preserve">Koin</w:t>
      </w:r>
      <w:r w:rsidDel="00000000" w:rsidR="00000000" w:rsidRPr="00000000">
        <w:rPr>
          <w:rFonts w:ascii="Times New Roman" w:cs="Times New Roman" w:eastAsia="Times New Roman" w:hAnsi="Times New Roman"/>
          <w:sz w:val="24"/>
          <w:szCs w:val="24"/>
          <w:rtl w:val="0"/>
        </w:rPr>
        <w:t xml:space="preserve">, gracias a su automatización respecto a dependen de otras abstracciones.</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pStyle w:val="Heading2"/>
        <w:spacing w:line="360" w:lineRule="auto"/>
        <w:rPr/>
      </w:pPr>
      <w:bookmarkStart w:colFirst="0" w:colLast="0" w:name="_3fwokq0" w:id="43"/>
      <w:bookmarkEnd w:id="43"/>
      <w:r w:rsidDel="00000000" w:rsidR="00000000" w:rsidRPr="00000000">
        <w:rPr>
          <w:rtl w:val="0"/>
        </w:rPr>
        <w:t xml:space="preserve">   7.3. Uso de Railway Oriented Programming​</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Hemos utilizado el patrón Railway Programming para manejar las validaciones y en el caso de ocasionar un error al exportar las citas. </w:t>
      </w:r>
    </w:p>
    <w:p w:rsidR="00000000" w:rsidDel="00000000" w:rsidP="00000000" w:rsidRDefault="00000000" w:rsidRPr="00000000" w14:paraId="000002C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realizar validaciones en tu sistema, al aplicar el patrón (ROP) en las validaciones, podemos tener un flujo de trabajo más estructurado, donde cada etapa se encarga de una validación específica de cada campo. Esto facilita la comprensión y el mantenimiento del código de validación, y por supuesto para el usuario detectar que está realizando incorrectamente.</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Exportar citas con errores: al utilizar el patrón (ROP) en la exportación de citas con errores, podemos tener un control más preciso sobre los posibles problemas que pueden surgir durante el proceso de exportación y proporcionar una experiencia más informativa y útil al usuario.</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resumen, el patrón Railway Programming nos ha permitido una flexibilidad para manejar situaciones complejas de manera más elegante y escalable, sin dejar que la aplicación colapse.</w:t>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pStyle w:val="Heading2"/>
        <w:rPr/>
      </w:pPr>
      <w:bookmarkStart w:colFirst="0" w:colLast="0" w:name="_1v1yuxt" w:id="44"/>
      <w:bookmarkEnd w:id="44"/>
      <w:r w:rsidDel="00000000" w:rsidR="00000000" w:rsidRPr="00000000">
        <w:rPr>
          <w:rtl w:val="0"/>
        </w:rPr>
        <w:t xml:space="preserve">   7.4. Interfaz de escritorio​</w:t>
      </w:r>
    </w:p>
    <w:p w:rsidR="00000000" w:rsidDel="00000000" w:rsidP="00000000" w:rsidRDefault="00000000" w:rsidRPr="00000000" w14:paraId="000002C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 de Lista de Citas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Esta vista muestra una lista de todas las citas registradas. Donde incluimos información muy detallada sobre la cita. Los usuarios pueden desplazarse por la lista y seleccionar una cita para editarla, exportarla a JSON o Markdown.</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Disponemos de un filtro combinado de matrícula de vehículo, tipo de vehículo y fecha de la cita.</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parte superior tenemos un menú, donde se podrá abrir una vista de “Acerca de” sobre la información de la ITV, podremos exportar todas las citas a JSON, o crear una nueva cita.</w:t>
      </w:r>
    </w:p>
    <w:p w:rsidR="00000000" w:rsidDel="00000000" w:rsidP="00000000" w:rsidRDefault="00000000" w:rsidRPr="00000000" w14:paraId="000002D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 de Acerca 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encuentra la información sobre la ITV.</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 de Creación de Cita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esta vista, los usuarios pueden ingresar los detalles necesarios para crear una nueva cita. </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 de Edición de Cita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Esta vista permite a los usuarios modificar los detalles de una cita existente. Muestra los campos existentes de la cita y permite a los usuarios editar estos campos según sea necesario. </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pStyle w:val="Heading2"/>
        <w:rPr/>
      </w:pPr>
      <w:bookmarkStart w:colFirst="0" w:colLast="0" w:name="_4f1mdlm" w:id="45"/>
      <w:bookmarkEnd w:id="45"/>
      <w:r w:rsidDel="00000000" w:rsidR="00000000" w:rsidRPr="00000000">
        <w:rPr>
          <w:rtl w:val="0"/>
        </w:rPr>
        <w:t xml:space="preserve">   7.5. Pruebas del software​</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Hemos utilizado las bibliotecas de pruebas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Mockito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Junit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JUnit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nos permitió estructurar y ejecutar mis pruebas de manera organizada.</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Mediante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Mockito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hemos podido crear objetos simulados, conocidos como "mocks".</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Finalmente adquirimos en los apartados relevantes, es decir, “services” y “storages”, 81% y 97% de cobertura respectivamente:</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33925" cy="914400"/>
            <wp:effectExtent b="0" l="0" r="0" t="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7339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el proyecto general nos aventuramos a realizar algunas pruebas a las funciones del “ViewModel” para intentar subir la cobertura general del proyecto pudiendo alcanzar el 46% de cobertura:</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95850" cy="4537075"/>
            <wp:effectExtent b="0" l="0" r="0" t="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895850" cy="4537075"/>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pStyle w:val="Heading1"/>
        <w:rPr/>
      </w:pPr>
      <w:bookmarkStart w:colFirst="0" w:colLast="0" w:name="_2u6wntf" w:id="46"/>
      <w:bookmarkEnd w:id="46"/>
      <w:r w:rsidDel="00000000" w:rsidR="00000000" w:rsidRPr="00000000">
        <w:rPr>
          <w:rtl w:val="0"/>
        </w:rPr>
        <w:t xml:space="preserve">8. Detalles y conclusiones</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e ha utilizado </w:t>
      </w:r>
      <w:r w:rsidDel="00000000" w:rsidR="00000000" w:rsidRPr="00000000">
        <w:rPr>
          <w:rFonts w:ascii="Times New Roman" w:cs="Times New Roman" w:eastAsia="Times New Roman" w:hAnsi="Times New Roman"/>
          <w:b w:val="1"/>
          <w:sz w:val="24"/>
          <w:szCs w:val="24"/>
          <w:u w:val="single"/>
          <w:rtl w:val="0"/>
        </w:rPr>
        <w:t xml:space="preserve">SonarLint</w:t>
      </w:r>
      <w:r w:rsidDel="00000000" w:rsidR="00000000" w:rsidRPr="00000000">
        <w:rPr>
          <w:rFonts w:ascii="Times New Roman" w:cs="Times New Roman" w:eastAsia="Times New Roman" w:hAnsi="Times New Roman"/>
          <w:sz w:val="24"/>
          <w:szCs w:val="24"/>
          <w:rtl w:val="0"/>
        </w:rPr>
        <w:t xml:space="preserve"> para detectar posibles “Code Smells” y tener una buena calidad en nuestro código y favorecer la filosofía “Clean Code”.</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el sprint, hemos adoptado un enfoque colaborativo, lo que nos ha permitido trabajar de manera eficiente y adaptarnos rápidamente a los cambios. La segmentación del trabajo ha sido fundamentales para lograr los objetivos establecidos en el tiempo asignado.</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durante el desarrollo, seguimos rigurosamente las etapas del ciclo de vida en cascada, mediante una metodología secuencial y estructurada comenzando por el análisis de requisitos, seguido del diseño, la implementación, las pruebas y, finalmente, el despliegue. Cada etapa tuvo su propia dedicación de tiempo y recursos, y no se pasó a la siguiente fase hasta que la anterior se considerara completa y exitosa, en caso de éxito otro compañero continuaba con la secuencia de trabajo, mientras que otro repasaba el trabajo realizado teniendo en cuenta un apartado anterior del ciclo.</w:t>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7297" cy="2728729"/>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157297" cy="2728729"/>
                    </a:xfrm>
                    <a:prstGeom prst="rect"/>
                    <a:ln/>
                  </pic:spPr>
                </pic:pic>
              </a:graphicData>
            </a:graphic>
          </wp:inline>
        </w:drawing>
      </w:r>
      <w:r w:rsidDel="00000000" w:rsidR="00000000" w:rsidRPr="00000000">
        <w:rPr>
          <w:rtl w:val="0"/>
        </w:rPr>
      </w:r>
    </w:p>
    <w:sectPr>
      <w:footerReference r:id="rId24" w:type="default"/>
      <w:footerReference r:id="rId25" w:type="first"/>
      <w:pgSz w:h="16838" w:w="11906" w:orient="portrait"/>
      <w:pgMar w:bottom="1417" w:top="1417" w:left="1701" w:right="1701" w:header="708" w:footer="708"/>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4"/>
      <w:numFmt w:val="bullet"/>
      <w:lvlText w:val="-"/>
      <w:lvlJc w:val="left"/>
      <w:pPr>
        <w:ind w:left="1440" w:hanging="360"/>
      </w:pPr>
      <w:rPr>
        <w:rFonts w:ascii="Calibri" w:cs="Calibri" w:eastAsia="Calibri" w:hAnsi="Calibri"/>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44.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footer" Target="footer2.xm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xxx@xxx.xx" TargetMode="External"/><Relationship Id="rId7" Type="http://schemas.openxmlformats.org/officeDocument/2006/relationships/hyperlink" Target="mailto:xxx@xxx.xx" TargetMode="External"/><Relationship Id="rId8" Type="http://schemas.openxmlformats.org/officeDocument/2006/relationships/image" Target="media/image16.pn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