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jeu vu de dessus avec des escouades de bonhommes , 4 classes : villageois, infanterie , archer, cavalier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système de pierre papier ciseaux (exeption villageois)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vil &lt; inf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vil &lt; arc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vil &lt; cav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vil = vil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 &gt; vil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 &lt; arc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 &gt; cav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 = inf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arc &gt; vil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 &gt; inf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arc &lt; cav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arc = arc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cav &gt; vil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cav &lt; inf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cav &gt; arc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cav = cav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système de multiplicateur de dégâts pour le contre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units -&gt; 50 pv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unit -&gt; 5 deg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x2 de dégâts contre l’unité inférieure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coûts des units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vil = 50 food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inf = 50 food + 15 iron + 10 wood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arc = 25 food + 15 iron + 35 wood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cav =  55 food + 20 iron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bâtiments: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 bâtiments :  TC = 500 pv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House = 100 pv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barracks = 250pv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3 ressources : 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iron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coût 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 = 250 wood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House = 100 wood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Barracks = 150 wood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règles de collision: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les bâtiments ont une hitbox de leur taille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ils ne peuvent pas être placés à -2 cases de d’autres bâtiments : éviter le pb de pathfinding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lorsque une unit est crée elle est placée autour du bâtiment en augmentant +1 si une unit est déjà crée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Limite de pop à 100: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 de plus par maison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 de plus par TC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toutes les units coûtent 1 de pop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collecte des ressources 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peut fabriquer 3 types de récolteur: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champ: 5 vils dessus = 0 no cost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bucheron : 4 vils dessus = 50 food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iron : 3 vils dessus = 50 wood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Map = générée aléatoirement avec comme règles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Les TC 1 et house1 et vil1,2,3 doivent être placés par défaut par le jeu à une distance de MAX de l’ennemi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Aucune ressource de base sur la carte les joueurs commencent avec 150 food en banque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des obstacles naturels sont parsemés mais aléatoirement sur la carte avec un espace minimum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raccourcis: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 d’unit : clic gauche dessus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 de plusieurs units : shift click pour en ajouter une à la pile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groupe de contrôle : pour les joueurs humains 1-9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 du groupe de contrôle: 1-9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assigner  vil clic droit sur la zone de travail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avancer une unit sur un lieu : clic droit sur un endroit de la map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click ; clic sur un endroit de la map avec arrêts à chaque unitée ennemie rencontrés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attaquer un ennemi précis : clic droit sur sa hitbox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attaquer une ennemi précis avec Q click : clic droit sur sa hitbox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Pour L’IA 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l’ia communique avec le jeu grâce à un fichier txt contenant des séries de lettres et de chiffres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fichier est passé en entré d’un programme qui va le dérouler instruction après instuction : (inspiré de simulord)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faire des attaques précise l’ia indiquera l’id de l’unité ennemie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faire des clics précis l’ia indiquera une position en px (x,y)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l’ia aura accès uniquement aux mêmes fonctionnalités que les joueurs (avec évidemment des adaptations pour qu’elle puisse jouer)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Fourre idées :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select all military unit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select all vil unit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système de garnison pour les vil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système de taille de ville (4 points cardinaux)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système de patrouille (Q click entre les 4 points cardinaux)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l’instant les bâtiments sont  posés automatiquement grâce au menu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bâtiments ont la même taille (pour le moment)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taille de la ville augment de +1 lorsqu'une couche de bâtiments est ajoutée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 la map est visible (pour le moment)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la souris touche le bord de l’écran la fenêtre se déplace (de manière fluide)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la cam a attend le bord de la map elle ne peut pas sortir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