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2ADD" w:rsidRDefault="009015A4" w:rsidP="009015A4">
      <w:pPr>
        <w:pStyle w:val="Heading1"/>
        <w:rPr>
          <w:lang w:val="en-US"/>
        </w:rPr>
      </w:pPr>
      <w:r>
        <w:rPr>
          <w:lang w:val="en-US"/>
        </w:rPr>
        <w:t>Assignment 4</w:t>
      </w:r>
    </w:p>
    <w:p w:rsidR="009015A4" w:rsidRPr="009015A4" w:rsidRDefault="009015A4" w:rsidP="009015A4">
      <w:pPr>
        <w:pStyle w:val="NoSpacing"/>
      </w:pPr>
      <w:r w:rsidRPr="009015A4">
        <w:t>Instruction-Level Parallelism (ILP) is fundamental to enhancing processor speed by facilitating the concurrent execution of many instructions inside a single program. Despite significant progress in the subject over the decades, contemporary computing requirements and limitations have introduced new difficulties and possibilities for ILP research. This review investigates the progression of ILP, scrutinizes its fundamental principles, assesses current obstacles, and considers prospective future trajectories.</w:t>
      </w:r>
    </w:p>
    <w:p w:rsidR="009015A4" w:rsidRDefault="009015A4" w:rsidP="009015A4">
      <w:pPr>
        <w:rPr>
          <w:b/>
          <w:bCs/>
        </w:rPr>
      </w:pPr>
      <w:r w:rsidRPr="009015A4">
        <w:rPr>
          <w:b/>
          <w:bCs/>
        </w:rPr>
        <w:t>Evolution of ILP: The Path to Modern Architectures</w:t>
      </w:r>
    </w:p>
    <w:p w:rsidR="009015A4" w:rsidRPr="009015A4" w:rsidRDefault="009015A4" w:rsidP="009015A4">
      <w:pPr>
        <w:pStyle w:val="NoSpacing"/>
      </w:pPr>
      <w:r w:rsidRPr="009015A4">
        <w:t>ILP originated in the nascent stages of computing, with essential principles like pipelining first presented in the IBM System/360 Model 91. During the 1980s, superscalar architectures emerged, enabling the fetching, decoding, and execution of many instructions inside a single clock cycle. Out-of-order (</w:t>
      </w:r>
      <w:proofErr w:type="spellStart"/>
      <w:r w:rsidRPr="009015A4">
        <w:t>OoO</w:t>
      </w:r>
      <w:proofErr w:type="spellEnd"/>
      <w:r w:rsidRPr="009015A4">
        <w:t xml:space="preserve">) execution emerged as a significant advancement in the 1990s, allowing computers to dynamically rearrange instructions to optimize resource efficiency. Improvements in branch prediction, speculative execution, and register renaming have enhanced ILP by mitigating inefficiencies resulting from data and control dependencies. Contemporary superscalar CPUs, exemplified by Intel's Core i9 and AMD's </w:t>
      </w:r>
      <w:proofErr w:type="spellStart"/>
      <w:r w:rsidRPr="009015A4">
        <w:t>Ryzen</w:t>
      </w:r>
      <w:proofErr w:type="spellEnd"/>
      <w:r w:rsidRPr="009015A4">
        <w:t xml:space="preserve"> series, integrate these methodologies with extensive pipelining and advanced hardware schedulers to get superior performance. As ILP mechanisms get more intricate, their scalability and efficiency encounter considerable obstacles, necessitating a reassessment of conventional methodologies. </w:t>
      </w:r>
    </w:p>
    <w:p w:rsidR="009015A4" w:rsidRDefault="009015A4" w:rsidP="009015A4">
      <w:pPr>
        <w:rPr>
          <w:b/>
          <w:bCs/>
        </w:rPr>
      </w:pPr>
      <w:r w:rsidRPr="009015A4">
        <w:rPr>
          <w:b/>
          <w:bCs/>
        </w:rPr>
        <w:t>Core Concepts of ILP: Enabling Parallel Execution</w:t>
      </w:r>
    </w:p>
    <w:p w:rsidR="009015A4" w:rsidRPr="009015A4" w:rsidRDefault="009015A4" w:rsidP="009015A4">
      <w:pPr>
        <w:pStyle w:val="NoSpacing"/>
      </w:pPr>
      <w:r w:rsidRPr="009015A4">
        <w:t xml:space="preserve">ILP depends on the extraction of parallelism from a sequential instruction stream. Contemporary processors do this using dynamic methodologies such out-of-order execution, enabling executable instructions to circumvent halted ones. This method is enhanced by </w:t>
      </w:r>
      <w:r w:rsidRPr="009015A4">
        <w:lastRenderedPageBreak/>
        <w:t xml:space="preserve">speculative execution, in which instructions subsequent to a predicted branch are performed prior to verification. While speculative execution enhances throughput, erroneous predictions result in performance degradation owing to pipeline flushes. Branch prediction and loop unrolling are essential for using instruction-level parallelism (ILP). Predictors have advanced to use machine learning models for enhanced accuracy, reducing pipeline delays resulting from mispredictions. Moreover, loop unrolling increases instruction windows, enabling computers to detect additional parallelism possibilities. Register renaming alleviates artificial dependencies, including write-after-write (WAW) and write-after-read (WAR) risks, by the dynamic allocation of registers. These strategies together provide the foundation of ILP, allowing processors to attain substantial improvements in instruction throughput. </w:t>
      </w:r>
    </w:p>
    <w:p w:rsidR="009015A4" w:rsidRDefault="009015A4" w:rsidP="009015A4">
      <w:pPr>
        <w:rPr>
          <w:b/>
          <w:bCs/>
        </w:rPr>
      </w:pPr>
      <w:r w:rsidRPr="009015A4">
        <w:rPr>
          <w:b/>
          <w:bCs/>
        </w:rPr>
        <w:t>Limitations of ILP: Barriers to Maximum Parallelism</w:t>
      </w:r>
    </w:p>
    <w:p w:rsidR="009015A4" w:rsidRPr="009015A4" w:rsidRDefault="009015A4" w:rsidP="009015A4">
      <w:pPr>
        <w:pStyle w:val="NoSpacing"/>
      </w:pPr>
      <w:r w:rsidRPr="009015A4">
        <w:t xml:space="preserve">Notwithstanding its effectiveness, ILP has intrinsic restrictions that hinder its scaling. Data dependencies, especially read-after-write (RAW) dangers, enforce sequential limitations on instruction execution. Control dependencies, resulting from branch instructions, provide uncertainty in the instruction stream, hence constraining parallelism. Resource limitations, including the quantity of processing units and memory bandwidth, are also crucial factors. Contemporary processors are designed with limited resources, resulting in conflict when several instructions vie for identical hardware. Furthermore, augmenting the quantity of execution units or pipeline stages leads to elevated power consumption and thermal emissions, rendering it impractical in energy-limited settings. A significant constraint of ILP is the declining benefits associated with increased pipelining depth and broader instruction issue widths. The addition of extra stages to pipelines escalates the occurrence of pipeline dangers, hence diminishing overall efficiency. Likewise, the energy and complexity expenses associated with broader pipes often surpass the performance advantages. </w:t>
      </w:r>
    </w:p>
    <w:p w:rsidR="009015A4" w:rsidRDefault="009015A4" w:rsidP="009015A4">
      <w:pPr>
        <w:rPr>
          <w:b/>
          <w:bCs/>
        </w:rPr>
      </w:pPr>
      <w:r w:rsidRPr="009015A4">
        <w:rPr>
          <w:b/>
          <w:bCs/>
        </w:rPr>
        <w:lastRenderedPageBreak/>
        <w:t>Measuring ILP Effectiveness: Metrics and Trade-Offs</w:t>
      </w:r>
    </w:p>
    <w:p w:rsidR="009015A4" w:rsidRPr="009015A4" w:rsidRDefault="009015A4" w:rsidP="009015A4">
      <w:pPr>
        <w:pStyle w:val="NoSpacing"/>
      </w:pPr>
      <w:r w:rsidRPr="009015A4">
        <w:t xml:space="preserve">The efficacy of ILP is assessed using measures like instruction throughput, latency, and energy efficiency. Throughput quantifies the number of instructions performed per second, while latency evaluates the time needed to execute a single instruction or activity. Elevated ILP generally improves throughput but may not consistently decrease latency, especially in workloads with restricted parallelism. Energy efficiency has emerged as a crucial criterion since power limitations prevail in contemporary CPU architecture. Techniques like speculative execution and branch prediction enhance performance, although with considerable energy expenditure. Metrics like as energy-per-instruction and performance-per-watt are widely used to evaluate instruction-level parallelism in energy-efficient systems. Trade-offs can emerge between simplicity and complexity. Although simple structures exhibit reduced efficiency, they are more straightforward to develop and validate. Conversely, sophisticated ILP techniques entail considerable design complexity, elevating costs and the probability of mistakes. </w:t>
      </w:r>
    </w:p>
    <w:p w:rsidR="009015A4" w:rsidRPr="009015A4" w:rsidRDefault="009015A4" w:rsidP="009015A4">
      <w:pPr>
        <w:rPr>
          <w:b/>
          <w:bCs/>
        </w:rPr>
      </w:pPr>
      <w:r w:rsidRPr="009015A4">
        <w:rPr>
          <w:b/>
          <w:bCs/>
        </w:rPr>
        <w:t>Challenges in Contemporary ILP</w:t>
      </w:r>
    </w:p>
    <w:p w:rsidR="009015A4" w:rsidRPr="009015A4" w:rsidRDefault="009015A4" w:rsidP="009015A4">
      <w:pPr>
        <w:pStyle w:val="NoSpacing"/>
      </w:pPr>
      <w:r w:rsidRPr="009015A4">
        <w:t xml:space="preserve">Contemporary ILP encounters obstacles from both technical and architectural viewpoints. A key concern is the increasing complexity of ILP mechanisms. Techniques like speculative execution need substantial hardware resources, resulting in increased power consumption and design expenses. The Spectre and Meltdown vulnerabilities, which use speculative execution, underscore the security dangers inherent in such complexity. The diminishing profits from ILP provide a considerable difficulty. The emergence of multicore processors has become thread-level parallelism (TLP) a </w:t>
      </w:r>
      <w:proofErr w:type="spellStart"/>
      <w:r w:rsidRPr="009015A4">
        <w:t>favored</w:t>
      </w:r>
      <w:proofErr w:type="spellEnd"/>
      <w:r w:rsidRPr="009015A4">
        <w:t xml:space="preserve"> strategy for enhancing performance, especially in tasks characterized by little single-threaded parallelism. Moreover, nascent workloads, such machine learning and graph processing, demonstrate irregular </w:t>
      </w:r>
      <w:r w:rsidRPr="009015A4">
        <w:lastRenderedPageBreak/>
        <w:t xml:space="preserve">memory access patterns, limiting the effectiveness of conventional ILP methodologies. Power and thermal limitations have emerged as significant impediments. Contemporary processors must reconcile performance enhancements with energy economy, since heightened power consumption results in thermal throttling and diminished dependability. This has compelled researchers to investigate new methods to enhance performance without aggravating power concerns. </w:t>
      </w:r>
    </w:p>
    <w:p w:rsidR="009015A4" w:rsidRDefault="009015A4" w:rsidP="009015A4">
      <w:pPr>
        <w:rPr>
          <w:b/>
          <w:bCs/>
        </w:rPr>
      </w:pPr>
      <w:r w:rsidRPr="009015A4">
        <w:rPr>
          <w:b/>
          <w:bCs/>
        </w:rPr>
        <w:t>Novel Approaches to Overcome Challenges</w:t>
      </w:r>
    </w:p>
    <w:p w:rsidR="009015A4" w:rsidRPr="009015A4" w:rsidRDefault="009015A4" w:rsidP="009015A4">
      <w:pPr>
        <w:pStyle w:val="NoSpacing"/>
      </w:pPr>
      <w:r w:rsidRPr="009015A4">
        <w:t xml:space="preserve">Researchers are investigating innovative methods to modify the parameters of ILP in response to these problems. Machine learning has surfaced as a viable alternative, with ML-based branch predictors attaining superior accuracy and adaptive schedulers enhancing resource allocation in real-time. These approaches allow processors to adapt dynamically to workload factors, enhancing performance and energy efficiency. Heterogeneous architectures, which integrate general-purpose cores with specialized accelerators, are increasingly gaining popularity. Task-specific accelerators, such as those for AI and cryptography, enhance ILP by delegating computationally demanding activities. This hybrid methodology enables processors to get superior overall performance without depending only on ILP. Compiler-level optimizations provide </w:t>
      </w:r>
      <w:proofErr w:type="gramStart"/>
      <w:r w:rsidRPr="009015A4">
        <w:t>a another</w:t>
      </w:r>
      <w:proofErr w:type="gramEnd"/>
      <w:r w:rsidRPr="009015A4">
        <w:t xml:space="preserve"> method for enhancing instruction-level parallelism (ILP). Advanced compilers examine instruction streams to detect possibilities for parallelism and implement transformations like superblock scheduling and trace-based optimization. These strategies optimize the instruction mix sent to processors, hence augmenting ILP efficacy. </w:t>
      </w:r>
    </w:p>
    <w:p w:rsidR="009015A4" w:rsidRPr="009015A4" w:rsidRDefault="009015A4" w:rsidP="009015A4">
      <w:pPr>
        <w:rPr>
          <w:b/>
          <w:bCs/>
        </w:rPr>
      </w:pPr>
      <w:r w:rsidRPr="009015A4">
        <w:rPr>
          <w:b/>
          <w:bCs/>
        </w:rPr>
        <w:t>Future Directions: Trends and Opportunities</w:t>
      </w:r>
    </w:p>
    <w:p w:rsidR="009015A4" w:rsidRPr="009015A4" w:rsidRDefault="009015A4" w:rsidP="009015A4">
      <w:pPr>
        <w:pStyle w:val="NoSpacing"/>
      </w:pPr>
      <w:r w:rsidRPr="009015A4">
        <w:t xml:space="preserve">The future of ILP research is in its integration with evolving computer paradigms. Quantum computing has the capacity to transform parallelism by using superposition and </w:t>
      </w:r>
      <w:r w:rsidRPr="009015A4">
        <w:lastRenderedPageBreak/>
        <w:t xml:space="preserve">entanglement to concurrently process many states. Although in its nascent stage, quantum computing has the potential to transform the boundaries of ILP by presenting fundamentally novel approaches to instruction execution. Approximate computing is a potential trend in which accuracy is sacrificed for enhanced performance and energy economy in applications that can tolerate error margins. This method may allow processors to perform a greater number of instructions concurrently while decreasing power use. Heterogeneous computing and three-dimensional chip stacking are anticipated to be crucial in future instruction-level parallelism systems. By amalgamating many core types and memory layers inside a single device, processors may attain enhanced performance and energy efficiency. Machine learning will persist in propelling advancements in ILP, including adaptive execution and hardware-software co-design. </w:t>
      </w:r>
    </w:p>
    <w:p w:rsidR="009015A4" w:rsidRDefault="009015A4" w:rsidP="009015A4">
      <w:pPr>
        <w:rPr>
          <w:b/>
          <w:bCs/>
        </w:rPr>
      </w:pPr>
      <w:r w:rsidRPr="009015A4">
        <w:rPr>
          <w:b/>
          <w:bCs/>
        </w:rPr>
        <w:t>Conclusion</w:t>
      </w:r>
    </w:p>
    <w:p w:rsidR="009015A4" w:rsidRPr="009015A4" w:rsidRDefault="009015A4" w:rsidP="009015A4">
      <w:pPr>
        <w:pStyle w:val="NoSpacing"/>
      </w:pPr>
      <w:r w:rsidRPr="009015A4">
        <w:t xml:space="preserve">Instruction-Level Parallelism (ILP) has significantly contributed to processor performance enhancements for decades; yet, its conventional methodologies encounter substantial obstacles in the contemporary computing environment. Researchers are broadening the scope of ILP by incorporating modern methodologies, including machine learning, heterogeneous architectures, and approximation computing. As the discipline advances, the integration of ILP with nascent technologies such as quantum computing and 3D chip architecture promises to unleash unprecedented levels of performance and efficiency in forthcoming CPUs. </w:t>
      </w:r>
    </w:p>
    <w:sectPr w:rsidR="009015A4" w:rsidRPr="00901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A4"/>
    <w:rsid w:val="003932F8"/>
    <w:rsid w:val="00444489"/>
    <w:rsid w:val="00633E31"/>
    <w:rsid w:val="006416A0"/>
    <w:rsid w:val="009015A4"/>
    <w:rsid w:val="00BB4EDD"/>
    <w:rsid w:val="00C9186B"/>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3B2E"/>
  <w15:chartTrackingRefBased/>
  <w15:docId w15:val="{C03BFB98-11A8-417A-8947-BAA715BE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3">
    <w:name w:val="heading 3"/>
    <w:basedOn w:val="Normal"/>
    <w:next w:val="Normal"/>
    <w:link w:val="Heading3Char"/>
    <w:uiPriority w:val="9"/>
    <w:semiHidden/>
    <w:unhideWhenUsed/>
    <w:qFormat/>
    <w:rsid w:val="009015A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01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3Char">
    <w:name w:val="Heading 3 Char"/>
    <w:basedOn w:val="DefaultParagraphFont"/>
    <w:link w:val="Heading3"/>
    <w:uiPriority w:val="9"/>
    <w:semiHidden/>
    <w:rsid w:val="009015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015A4"/>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6191">
      <w:bodyDiv w:val="1"/>
      <w:marLeft w:val="0"/>
      <w:marRight w:val="0"/>
      <w:marTop w:val="0"/>
      <w:marBottom w:val="0"/>
      <w:divBdr>
        <w:top w:val="none" w:sz="0" w:space="0" w:color="auto"/>
        <w:left w:val="none" w:sz="0" w:space="0" w:color="auto"/>
        <w:bottom w:val="none" w:sz="0" w:space="0" w:color="auto"/>
        <w:right w:val="none" w:sz="0" w:space="0" w:color="auto"/>
      </w:divBdr>
    </w:div>
    <w:div w:id="72750281">
      <w:bodyDiv w:val="1"/>
      <w:marLeft w:val="0"/>
      <w:marRight w:val="0"/>
      <w:marTop w:val="0"/>
      <w:marBottom w:val="0"/>
      <w:divBdr>
        <w:top w:val="none" w:sz="0" w:space="0" w:color="auto"/>
        <w:left w:val="none" w:sz="0" w:space="0" w:color="auto"/>
        <w:bottom w:val="none" w:sz="0" w:space="0" w:color="auto"/>
        <w:right w:val="none" w:sz="0" w:space="0" w:color="auto"/>
      </w:divBdr>
    </w:div>
    <w:div w:id="158539840">
      <w:bodyDiv w:val="1"/>
      <w:marLeft w:val="0"/>
      <w:marRight w:val="0"/>
      <w:marTop w:val="0"/>
      <w:marBottom w:val="0"/>
      <w:divBdr>
        <w:top w:val="none" w:sz="0" w:space="0" w:color="auto"/>
        <w:left w:val="none" w:sz="0" w:space="0" w:color="auto"/>
        <w:bottom w:val="none" w:sz="0" w:space="0" w:color="auto"/>
        <w:right w:val="none" w:sz="0" w:space="0" w:color="auto"/>
      </w:divBdr>
    </w:div>
    <w:div w:id="328557080">
      <w:bodyDiv w:val="1"/>
      <w:marLeft w:val="0"/>
      <w:marRight w:val="0"/>
      <w:marTop w:val="0"/>
      <w:marBottom w:val="0"/>
      <w:divBdr>
        <w:top w:val="none" w:sz="0" w:space="0" w:color="auto"/>
        <w:left w:val="none" w:sz="0" w:space="0" w:color="auto"/>
        <w:bottom w:val="none" w:sz="0" w:space="0" w:color="auto"/>
        <w:right w:val="none" w:sz="0" w:space="0" w:color="auto"/>
      </w:divBdr>
    </w:div>
    <w:div w:id="362898743">
      <w:bodyDiv w:val="1"/>
      <w:marLeft w:val="0"/>
      <w:marRight w:val="0"/>
      <w:marTop w:val="0"/>
      <w:marBottom w:val="0"/>
      <w:divBdr>
        <w:top w:val="none" w:sz="0" w:space="0" w:color="auto"/>
        <w:left w:val="none" w:sz="0" w:space="0" w:color="auto"/>
        <w:bottom w:val="none" w:sz="0" w:space="0" w:color="auto"/>
        <w:right w:val="none" w:sz="0" w:space="0" w:color="auto"/>
      </w:divBdr>
    </w:div>
    <w:div w:id="628702565">
      <w:bodyDiv w:val="1"/>
      <w:marLeft w:val="0"/>
      <w:marRight w:val="0"/>
      <w:marTop w:val="0"/>
      <w:marBottom w:val="0"/>
      <w:divBdr>
        <w:top w:val="none" w:sz="0" w:space="0" w:color="auto"/>
        <w:left w:val="none" w:sz="0" w:space="0" w:color="auto"/>
        <w:bottom w:val="none" w:sz="0" w:space="0" w:color="auto"/>
        <w:right w:val="none" w:sz="0" w:space="0" w:color="auto"/>
      </w:divBdr>
    </w:div>
    <w:div w:id="694622227">
      <w:bodyDiv w:val="1"/>
      <w:marLeft w:val="0"/>
      <w:marRight w:val="0"/>
      <w:marTop w:val="0"/>
      <w:marBottom w:val="0"/>
      <w:divBdr>
        <w:top w:val="none" w:sz="0" w:space="0" w:color="auto"/>
        <w:left w:val="none" w:sz="0" w:space="0" w:color="auto"/>
        <w:bottom w:val="none" w:sz="0" w:space="0" w:color="auto"/>
        <w:right w:val="none" w:sz="0" w:space="0" w:color="auto"/>
      </w:divBdr>
    </w:div>
    <w:div w:id="696582699">
      <w:bodyDiv w:val="1"/>
      <w:marLeft w:val="0"/>
      <w:marRight w:val="0"/>
      <w:marTop w:val="0"/>
      <w:marBottom w:val="0"/>
      <w:divBdr>
        <w:top w:val="none" w:sz="0" w:space="0" w:color="auto"/>
        <w:left w:val="none" w:sz="0" w:space="0" w:color="auto"/>
        <w:bottom w:val="none" w:sz="0" w:space="0" w:color="auto"/>
        <w:right w:val="none" w:sz="0" w:space="0" w:color="auto"/>
      </w:divBdr>
    </w:div>
    <w:div w:id="782115006">
      <w:bodyDiv w:val="1"/>
      <w:marLeft w:val="0"/>
      <w:marRight w:val="0"/>
      <w:marTop w:val="0"/>
      <w:marBottom w:val="0"/>
      <w:divBdr>
        <w:top w:val="none" w:sz="0" w:space="0" w:color="auto"/>
        <w:left w:val="none" w:sz="0" w:space="0" w:color="auto"/>
        <w:bottom w:val="none" w:sz="0" w:space="0" w:color="auto"/>
        <w:right w:val="none" w:sz="0" w:space="0" w:color="auto"/>
      </w:divBdr>
    </w:div>
    <w:div w:id="815797380">
      <w:bodyDiv w:val="1"/>
      <w:marLeft w:val="0"/>
      <w:marRight w:val="0"/>
      <w:marTop w:val="0"/>
      <w:marBottom w:val="0"/>
      <w:divBdr>
        <w:top w:val="none" w:sz="0" w:space="0" w:color="auto"/>
        <w:left w:val="none" w:sz="0" w:space="0" w:color="auto"/>
        <w:bottom w:val="none" w:sz="0" w:space="0" w:color="auto"/>
        <w:right w:val="none" w:sz="0" w:space="0" w:color="auto"/>
      </w:divBdr>
    </w:div>
    <w:div w:id="864637027">
      <w:bodyDiv w:val="1"/>
      <w:marLeft w:val="0"/>
      <w:marRight w:val="0"/>
      <w:marTop w:val="0"/>
      <w:marBottom w:val="0"/>
      <w:divBdr>
        <w:top w:val="none" w:sz="0" w:space="0" w:color="auto"/>
        <w:left w:val="none" w:sz="0" w:space="0" w:color="auto"/>
        <w:bottom w:val="none" w:sz="0" w:space="0" w:color="auto"/>
        <w:right w:val="none" w:sz="0" w:space="0" w:color="auto"/>
      </w:divBdr>
    </w:div>
    <w:div w:id="1011225415">
      <w:bodyDiv w:val="1"/>
      <w:marLeft w:val="0"/>
      <w:marRight w:val="0"/>
      <w:marTop w:val="0"/>
      <w:marBottom w:val="0"/>
      <w:divBdr>
        <w:top w:val="none" w:sz="0" w:space="0" w:color="auto"/>
        <w:left w:val="none" w:sz="0" w:space="0" w:color="auto"/>
        <w:bottom w:val="none" w:sz="0" w:space="0" w:color="auto"/>
        <w:right w:val="none" w:sz="0" w:space="0" w:color="auto"/>
      </w:divBdr>
    </w:div>
    <w:div w:id="1058934823">
      <w:bodyDiv w:val="1"/>
      <w:marLeft w:val="0"/>
      <w:marRight w:val="0"/>
      <w:marTop w:val="0"/>
      <w:marBottom w:val="0"/>
      <w:divBdr>
        <w:top w:val="none" w:sz="0" w:space="0" w:color="auto"/>
        <w:left w:val="none" w:sz="0" w:space="0" w:color="auto"/>
        <w:bottom w:val="none" w:sz="0" w:space="0" w:color="auto"/>
        <w:right w:val="none" w:sz="0" w:space="0" w:color="auto"/>
      </w:divBdr>
    </w:div>
    <w:div w:id="1180973395">
      <w:bodyDiv w:val="1"/>
      <w:marLeft w:val="0"/>
      <w:marRight w:val="0"/>
      <w:marTop w:val="0"/>
      <w:marBottom w:val="0"/>
      <w:divBdr>
        <w:top w:val="none" w:sz="0" w:space="0" w:color="auto"/>
        <w:left w:val="none" w:sz="0" w:space="0" w:color="auto"/>
        <w:bottom w:val="none" w:sz="0" w:space="0" w:color="auto"/>
        <w:right w:val="none" w:sz="0" w:space="0" w:color="auto"/>
      </w:divBdr>
    </w:div>
    <w:div w:id="1385443063">
      <w:bodyDiv w:val="1"/>
      <w:marLeft w:val="0"/>
      <w:marRight w:val="0"/>
      <w:marTop w:val="0"/>
      <w:marBottom w:val="0"/>
      <w:divBdr>
        <w:top w:val="none" w:sz="0" w:space="0" w:color="auto"/>
        <w:left w:val="none" w:sz="0" w:space="0" w:color="auto"/>
        <w:bottom w:val="none" w:sz="0" w:space="0" w:color="auto"/>
        <w:right w:val="none" w:sz="0" w:space="0" w:color="auto"/>
      </w:divBdr>
    </w:div>
    <w:div w:id="1535576702">
      <w:bodyDiv w:val="1"/>
      <w:marLeft w:val="0"/>
      <w:marRight w:val="0"/>
      <w:marTop w:val="0"/>
      <w:marBottom w:val="0"/>
      <w:divBdr>
        <w:top w:val="none" w:sz="0" w:space="0" w:color="auto"/>
        <w:left w:val="none" w:sz="0" w:space="0" w:color="auto"/>
        <w:bottom w:val="none" w:sz="0" w:space="0" w:color="auto"/>
        <w:right w:val="none" w:sz="0" w:space="0" w:color="auto"/>
      </w:divBdr>
    </w:div>
    <w:div w:id="1573924518">
      <w:bodyDiv w:val="1"/>
      <w:marLeft w:val="0"/>
      <w:marRight w:val="0"/>
      <w:marTop w:val="0"/>
      <w:marBottom w:val="0"/>
      <w:divBdr>
        <w:top w:val="none" w:sz="0" w:space="0" w:color="auto"/>
        <w:left w:val="none" w:sz="0" w:space="0" w:color="auto"/>
        <w:bottom w:val="none" w:sz="0" w:space="0" w:color="auto"/>
        <w:right w:val="none" w:sz="0" w:space="0" w:color="auto"/>
      </w:divBdr>
    </w:div>
    <w:div w:id="1675525648">
      <w:bodyDiv w:val="1"/>
      <w:marLeft w:val="0"/>
      <w:marRight w:val="0"/>
      <w:marTop w:val="0"/>
      <w:marBottom w:val="0"/>
      <w:divBdr>
        <w:top w:val="none" w:sz="0" w:space="0" w:color="auto"/>
        <w:left w:val="none" w:sz="0" w:space="0" w:color="auto"/>
        <w:bottom w:val="none" w:sz="0" w:space="0" w:color="auto"/>
        <w:right w:val="none" w:sz="0" w:space="0" w:color="auto"/>
      </w:divBdr>
    </w:div>
    <w:div w:id="1723939288">
      <w:bodyDiv w:val="1"/>
      <w:marLeft w:val="0"/>
      <w:marRight w:val="0"/>
      <w:marTop w:val="0"/>
      <w:marBottom w:val="0"/>
      <w:divBdr>
        <w:top w:val="none" w:sz="0" w:space="0" w:color="auto"/>
        <w:left w:val="none" w:sz="0" w:space="0" w:color="auto"/>
        <w:bottom w:val="none" w:sz="0" w:space="0" w:color="auto"/>
        <w:right w:val="none" w:sz="0" w:space="0" w:color="auto"/>
      </w:divBdr>
    </w:div>
    <w:div w:id="1985544315">
      <w:bodyDiv w:val="1"/>
      <w:marLeft w:val="0"/>
      <w:marRight w:val="0"/>
      <w:marTop w:val="0"/>
      <w:marBottom w:val="0"/>
      <w:divBdr>
        <w:top w:val="none" w:sz="0" w:space="0" w:color="auto"/>
        <w:left w:val="none" w:sz="0" w:space="0" w:color="auto"/>
        <w:bottom w:val="none" w:sz="0" w:space="0" w:color="auto"/>
        <w:right w:val="none" w:sz="0" w:space="0" w:color="auto"/>
      </w:divBdr>
    </w:div>
    <w:div w:id="1998612306">
      <w:bodyDiv w:val="1"/>
      <w:marLeft w:val="0"/>
      <w:marRight w:val="0"/>
      <w:marTop w:val="0"/>
      <w:marBottom w:val="0"/>
      <w:divBdr>
        <w:top w:val="none" w:sz="0" w:space="0" w:color="auto"/>
        <w:left w:val="none" w:sz="0" w:space="0" w:color="auto"/>
        <w:bottom w:val="none" w:sz="0" w:space="0" w:color="auto"/>
        <w:right w:val="none" w:sz="0" w:space="0" w:color="auto"/>
      </w:divBdr>
    </w:div>
    <w:div w:id="20890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1403</Words>
  <Characters>8001</Characters>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2024-11-23T02:20:00Z</dcterms:created>
  <dcterms:modified xsi:type="dcterms:W3CDTF">2024-11-23T02:24:00Z</dcterms:modified>
</cp:coreProperties>
</file>