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o98se138zcju" w:id="0"/>
      <w:bookmarkEnd w:id="0"/>
      <w:r w:rsidDel="00000000" w:rsidR="00000000" w:rsidRPr="00000000">
        <w:rPr>
          <w:rtl w:val="0"/>
        </w:rPr>
        <w:t xml:space="preserve">ATGS: Academic Ticketing and Graduation System</w:t>
      </w:r>
    </w:p>
    <w:p w:rsidR="00000000" w:rsidDel="00000000" w:rsidP="00000000" w:rsidRDefault="00000000" w:rsidRPr="00000000" w14:paraId="00000002">
      <w:pPr>
        <w:pStyle w:val="Subtitle"/>
        <w:jc w:val="center"/>
        <w:rPr/>
      </w:pPr>
      <w:bookmarkStart w:colFirst="0" w:colLast="0" w:name="_617lpqdkpooe" w:id="1"/>
      <w:bookmarkEnd w:id="1"/>
      <w:r w:rsidDel="00000000" w:rsidR="00000000" w:rsidRPr="00000000">
        <w:rPr>
          <w:rtl w:val="0"/>
        </w:rPr>
        <w:t xml:space="preserve">Team 1337</w:t>
      </w:r>
      <w:r w:rsidDel="00000000" w:rsidR="00000000" w:rsidRPr="00000000">
        <w:rPr>
          <w:rtl w:val="0"/>
        </w:rPr>
      </w:r>
    </w:p>
    <w:p w:rsidR="00000000" w:rsidDel="00000000" w:rsidP="00000000" w:rsidRDefault="00000000" w:rsidRPr="00000000" w14:paraId="00000003">
      <w:pPr>
        <w:pStyle w:val="Heading1"/>
        <w:jc w:val="center"/>
        <w:rPr>
          <w:b w:val="1"/>
        </w:rPr>
      </w:pPr>
      <w:bookmarkStart w:colFirst="0" w:colLast="0" w:name="_vzlymkxu7w9m" w:id="2"/>
      <w:bookmarkEnd w:id="2"/>
      <w:r w:rsidDel="00000000" w:rsidR="00000000" w:rsidRPr="00000000">
        <w:rPr>
          <w:b w:val="1"/>
          <w:rtl w:val="0"/>
        </w:rPr>
        <w:t xml:space="preserve">Software Design Specification</w:t>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Bardia Ahmadi Dafchahi, Kyran McCown, Max Melner</w:t>
      </w:r>
    </w:p>
    <w:p w:rsidR="00000000" w:rsidDel="00000000" w:rsidP="00000000" w:rsidRDefault="00000000" w:rsidRPr="00000000" w14:paraId="00000005">
      <w:pPr>
        <w:widowControl w:val="0"/>
        <w:spacing w:after="240" w:before="240" w:line="480" w:lineRule="auto"/>
        <w:jc w:val="center"/>
        <w:rPr>
          <w:b w:val="1"/>
        </w:rPr>
      </w:pPr>
      <w:hyperlink r:id="rId6">
        <w:r w:rsidDel="00000000" w:rsidR="00000000" w:rsidRPr="00000000">
          <w:rPr>
            <w:color w:val="1155cc"/>
            <w:sz w:val="24"/>
            <w:szCs w:val="24"/>
            <w:u w:val="single"/>
            <w:rtl w:val="0"/>
          </w:rPr>
          <w:t xml:space="preserve">https://github.com/Bardiaah2/ATGS</w:t>
        </w:r>
      </w:hyperlink>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widowControl w:val="0"/>
        <w:spacing w:after="240" w:before="240" w:lineRule="auto"/>
        <w:rPr>
          <w:b w:val="1"/>
        </w:rPr>
      </w:pPr>
      <w:bookmarkStart w:colFirst="0" w:colLast="0" w:name="_m4x86bb2x7hw" w:id="3"/>
      <w:bookmarkEnd w:id="3"/>
      <w:r w:rsidDel="00000000" w:rsidR="00000000" w:rsidRPr="00000000">
        <w:rPr>
          <w:b w:val="1"/>
          <w:rtl w:val="0"/>
        </w:rPr>
        <w:t xml:space="preserve">1. SDS Revision History</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lists every modification to the document. Entries are ordered chronologically.</w:t>
      </w:r>
    </w:p>
    <w:p w:rsidR="00000000" w:rsidDel="00000000" w:rsidP="00000000" w:rsidRDefault="00000000" w:rsidRPr="00000000" w14:paraId="0000000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2592"/>
        <w:gridCol w:w="4176"/>
        <w:tblGridChange w:id="0">
          <w:tblGrid>
            <w:gridCol w:w="2592"/>
            <w:gridCol w:w="2592"/>
            <w:gridCol w:w="4176"/>
          </w:tblGrid>
        </w:tblGridChange>
      </w:tblGrid>
      <w:tr>
        <w:trPr>
          <w:cantSplit w:val="0"/>
          <w:trHeight w:val="520" w:hRule="atLeast"/>
          <w:tblHeader w:val="1"/>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09">
            <w:pPr>
              <w:pStyle w:val="Heading2"/>
              <w:widowControl w:val="0"/>
              <w:spacing w:after="120" w:before="120" w:line="240" w:lineRule="auto"/>
              <w:rPr/>
            </w:pPr>
            <w:bookmarkStart w:colFirst="0" w:colLast="0" w:name="_z9kgktm5id6w" w:id="4"/>
            <w:bookmarkEnd w:id="4"/>
            <w:r w:rsidDel="00000000" w:rsidR="00000000" w:rsidRPr="00000000">
              <w:rPr>
                <w:rtl w:val="0"/>
              </w:rPr>
              <w:t xml:space="preserve">Review tracker</w:t>
            </w:r>
            <w:r w:rsidDel="00000000" w:rsidR="00000000" w:rsidRPr="00000000">
              <w:rPr>
                <w:rtl w:val="0"/>
              </w:rPr>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9050" distT="19050" distL="19050" distR="19050">
                  <wp:extent cx="190500" cy="152400"/>
                  <wp:effectExtent b="0" l="0" r="0" t="0"/>
                  <wp:docPr descr="No type" id="1" name="image1.png"/>
                  <a:graphic>
                    <a:graphicData uri="http://schemas.openxmlformats.org/drawingml/2006/picture">
                      <pic:pic>
                        <pic:nvPicPr>
                          <pic:cNvPr descr="No type" id="0" name="image1.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 Notes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10/13/25</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Review status"/>
                <w:id w:val="1210073721"/>
                <w:dropDownList w:lastValue="Bardia A.">
                  <w:listItem w:displayText="Bardia A." w:value="Bardia A."/>
                  <w:listItem w:displayText="Kyran M." w:value="Kyran M."/>
                  <w:listItem w:displayText="Max M." w:value="Max M."/>
                </w:dropDownList>
              </w:sdtPr>
              <w:sdtContent>
                <w:r w:rsidDel="00000000" w:rsidR="00000000" w:rsidRPr="00000000">
                  <w:rPr>
                    <w:color w:val="3d3d3d"/>
                    <w:shd w:fill="e6e6e6" w:val="clear"/>
                  </w:rPr>
                  <w:t xml:space="preserve">Bardia A.</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the initial detail and headings</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1"/>
        <w:widowControl w:val="0"/>
        <w:spacing w:after="240" w:before="240" w:lineRule="auto"/>
        <w:rPr>
          <w:b w:val="1"/>
        </w:rPr>
      </w:pPr>
      <w:bookmarkStart w:colFirst="0" w:colLast="0" w:name="_us1skccd364e" w:id="5"/>
      <w:bookmarkEnd w:id="5"/>
      <w:r w:rsidDel="00000000" w:rsidR="00000000" w:rsidRPr="00000000">
        <w:rPr>
          <w:b w:val="1"/>
          <w:rtl w:val="0"/>
        </w:rPr>
        <w:t xml:space="preserve">2. System Overview</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students of UO don’t have the easiest access to the full help that advisors can provide and ATGS is a modular, service-oriented web application designed to automate academic issue tracking and a graduation planner. </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The goal of ATGS is to simplify communication between students and administrative departments while ensuring transparency and accountability in issue resolution. The system also automates the graduation planning process, allowing students to monitor their progress through all required departments.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Students can create support tickets for any academic-related issue, monitor their ticket’s status, and communicate directly with assigned staff members. Department staff can efficiently view, process, and respond to these tickets within their domain, ensuring faster and more reliable resolutions.</w:t>
      </w:r>
    </w:p>
    <w:p w:rsidR="00000000" w:rsidDel="00000000" w:rsidP="00000000" w:rsidRDefault="00000000" w:rsidRPr="00000000" w14:paraId="00000018">
      <w:pPr>
        <w:pStyle w:val="Heading2"/>
        <w:spacing w:after="240" w:before="240" w:lineRule="auto"/>
        <w:rPr>
          <w:b w:val="1"/>
        </w:rPr>
      </w:pPr>
      <w:bookmarkStart w:colFirst="0" w:colLast="0" w:name="_8qd6rmtvui8" w:id="6"/>
      <w:bookmarkEnd w:id="6"/>
      <w:r w:rsidDel="00000000" w:rsidR="00000000" w:rsidRPr="00000000">
        <w:rPr>
          <w:b w:val="1"/>
          <w:rtl w:val="0"/>
        </w:rPr>
        <w:t xml:space="preserve">2.1. Tech Stack</w:t>
      </w:r>
    </w:p>
    <w:p w:rsidR="00000000" w:rsidDel="00000000" w:rsidP="00000000" w:rsidRDefault="00000000" w:rsidRPr="00000000" w14:paraId="00000019">
      <w:pPr>
        <w:rPr/>
      </w:pPr>
      <w:r w:rsidDel="00000000" w:rsidR="00000000" w:rsidRPr="00000000">
        <w:rPr>
          <w:rtl w:val="0"/>
        </w:rPr>
        <w:t xml:space="preserve">Front end: Nextjs; tailwindCSS, html and typescript</w:t>
      </w:r>
    </w:p>
    <w:p w:rsidR="00000000" w:rsidDel="00000000" w:rsidP="00000000" w:rsidRDefault="00000000" w:rsidRPr="00000000" w14:paraId="0000001A">
      <w:pPr>
        <w:rPr/>
      </w:pPr>
      <w:r w:rsidDel="00000000" w:rsidR="00000000" w:rsidRPr="00000000">
        <w:rPr>
          <w:rtl w:val="0"/>
        </w:rPr>
        <w:t xml:space="preserve">Server: FlaskAPI and python</w:t>
      </w:r>
    </w:p>
    <w:p w:rsidR="00000000" w:rsidDel="00000000" w:rsidP="00000000" w:rsidRDefault="00000000" w:rsidRPr="00000000" w14:paraId="0000001B">
      <w:pPr>
        <w:rPr/>
      </w:pPr>
      <w:r w:rsidDel="00000000" w:rsidR="00000000" w:rsidRPr="00000000">
        <w:rPr>
          <w:rtl w:val="0"/>
        </w:rPr>
        <w:t xml:space="preserve">Database: PostgreSQL</w:t>
      </w:r>
    </w:p>
    <w:p w:rsidR="00000000" w:rsidDel="00000000" w:rsidP="00000000" w:rsidRDefault="00000000" w:rsidRPr="00000000" w14:paraId="0000001C">
      <w:pPr>
        <w:rPr/>
      </w:pPr>
      <w:r w:rsidDel="00000000" w:rsidR="00000000" w:rsidRPr="00000000">
        <w:rPr>
          <w:rtl w:val="0"/>
        </w:rPr>
        <w:t xml:space="preserve">Hosting: </w:t>
      </w:r>
      <w:r w:rsidDel="00000000" w:rsidR="00000000" w:rsidRPr="00000000">
        <w:rPr>
          <w:rtl w:val="0"/>
        </w:rPr>
      </w:r>
    </w:p>
    <w:p w:rsidR="00000000" w:rsidDel="00000000" w:rsidP="00000000" w:rsidRDefault="00000000" w:rsidRPr="00000000" w14:paraId="0000001D">
      <w:pPr>
        <w:pStyle w:val="Heading1"/>
        <w:rPr>
          <w:b w:val="1"/>
        </w:rPr>
      </w:pPr>
      <w:bookmarkStart w:colFirst="0" w:colLast="0" w:name="_vulqyosepir1" w:id="7"/>
      <w:bookmarkEnd w:id="7"/>
      <w:r w:rsidDel="00000000" w:rsidR="00000000" w:rsidRPr="00000000">
        <w:rPr>
          <w:b w:val="1"/>
          <w:rtl w:val="0"/>
        </w:rPr>
        <w:t xml:space="preserve">3. Software Architecture</w:t>
      </w:r>
    </w:p>
    <w:p w:rsidR="00000000" w:rsidDel="00000000" w:rsidP="00000000" w:rsidRDefault="00000000" w:rsidRPr="00000000" w14:paraId="0000001E">
      <w:pPr>
        <w:pStyle w:val="Heading1"/>
        <w:rPr>
          <w:b w:val="1"/>
        </w:rPr>
      </w:pPr>
      <w:bookmarkStart w:colFirst="0" w:colLast="0" w:name="_9hz0wai1ot1o" w:id="8"/>
      <w:bookmarkEnd w:id="8"/>
      <w:r w:rsidDel="00000000" w:rsidR="00000000" w:rsidRPr="00000000">
        <w:rPr>
          <w:b w:val="1"/>
          <w:rtl w:val="0"/>
        </w:rPr>
        <w:t xml:space="preserve">4. Software Modules</w:t>
      </w:r>
    </w:p>
    <w:p w:rsidR="00000000" w:rsidDel="00000000" w:rsidP="00000000" w:rsidRDefault="00000000" w:rsidRPr="00000000" w14:paraId="0000001F">
      <w:pPr>
        <w:pStyle w:val="Heading2"/>
        <w:rPr>
          <w:b w:val="1"/>
        </w:rPr>
      </w:pPr>
      <w:bookmarkStart w:colFirst="0" w:colLast="0" w:name="_jw0pk0yu62uf" w:id="9"/>
      <w:bookmarkEnd w:id="9"/>
      <w:r w:rsidDel="00000000" w:rsidR="00000000" w:rsidRPr="00000000">
        <w:rPr>
          <w:b w:val="1"/>
          <w:rtl w:val="0"/>
        </w:rPr>
        <w:t xml:space="preserve">3.2. Module name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b w:val="1"/>
        </w:rPr>
      </w:pPr>
      <w:bookmarkStart w:colFirst="0" w:colLast="0" w:name="_yp9e5069yi0d" w:id="10"/>
      <w:bookmarkEnd w:id="10"/>
      <w:r w:rsidDel="00000000" w:rsidR="00000000" w:rsidRPr="00000000">
        <w:rPr>
          <w:b w:val="1"/>
          <w:rtl w:val="0"/>
        </w:rPr>
        <w:t xml:space="preserve">5. Dynamic Models of Operational Scenarios</w:t>
      </w:r>
    </w:p>
    <w:p w:rsidR="00000000" w:rsidDel="00000000" w:rsidP="00000000" w:rsidRDefault="00000000" w:rsidRPr="00000000" w14:paraId="00000022">
      <w:pPr>
        <w:pStyle w:val="Heading1"/>
        <w:rPr>
          <w:b w:val="1"/>
        </w:rPr>
      </w:pPr>
      <w:bookmarkStart w:colFirst="0" w:colLast="0" w:name="_sy58ptz27biz" w:id="11"/>
      <w:bookmarkEnd w:id="11"/>
      <w:r w:rsidDel="00000000" w:rsidR="00000000" w:rsidRPr="00000000">
        <w:rPr>
          <w:b w:val="1"/>
          <w:rtl w:val="0"/>
        </w:rPr>
        <w:t xml:space="preserve">6. References</w:t>
      </w:r>
    </w:p>
    <w:p w:rsidR="00000000" w:rsidDel="00000000" w:rsidP="00000000" w:rsidRDefault="00000000" w:rsidRPr="00000000" w14:paraId="00000023">
      <w:pPr>
        <w:pStyle w:val="Heading1"/>
        <w:rPr>
          <w:b w:val="1"/>
        </w:rPr>
      </w:pPr>
      <w:bookmarkStart w:colFirst="0" w:colLast="0" w:name="_gsaa1yvahqqk" w:id="12"/>
      <w:bookmarkEnd w:id="12"/>
      <w:r w:rsidDel="00000000" w:rsidR="00000000" w:rsidRPr="00000000">
        <w:rPr>
          <w:b w:val="1"/>
          <w:rtl w:val="0"/>
        </w:rPr>
        <w:t xml:space="preserve">7. Acknowledgements</w:t>
      </w:r>
    </w:p>
    <w:p w:rsidR="00000000" w:rsidDel="00000000" w:rsidP="00000000" w:rsidRDefault="00000000" w:rsidRPr="00000000" w14:paraId="00000024">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Bardiaah2/ATGS"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