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2E" w:rsidRPr="00D94DEC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D94DEC">
        <w:rPr>
          <w:sz w:val="26"/>
          <w:szCs w:val="26"/>
        </w:rPr>
        <w:t>Министерство науки и высшего образования РФ</w:t>
      </w:r>
      <w:r w:rsidR="00E11F2E" w:rsidRPr="00D94DEC">
        <w:rPr>
          <w:sz w:val="26"/>
          <w:szCs w:val="26"/>
        </w:rPr>
        <w:br/>
      </w:r>
      <w:r w:rsidRPr="00D94DEC">
        <w:rPr>
          <w:color w:val="000000"/>
          <w:sz w:val="26"/>
          <w:szCs w:val="26"/>
        </w:rPr>
        <w:t xml:space="preserve">Федеральное государственное бюджетное образовательное учреждение </w:t>
      </w:r>
      <w:r w:rsidR="00E11F2E" w:rsidRPr="00D94DEC">
        <w:rPr>
          <w:color w:val="000000"/>
          <w:sz w:val="26"/>
          <w:szCs w:val="26"/>
        </w:rPr>
        <w:t>в</w:t>
      </w:r>
      <w:r w:rsidRPr="00D94DEC">
        <w:rPr>
          <w:color w:val="000000"/>
          <w:sz w:val="26"/>
          <w:szCs w:val="26"/>
        </w:rPr>
        <w:t>ысшего образования</w:t>
      </w:r>
    </w:p>
    <w:p w:rsidR="00E11F2E" w:rsidRPr="00D94DEC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D94DEC">
        <w:rPr>
          <w:sz w:val="26"/>
          <w:szCs w:val="26"/>
        </w:rPr>
        <w:t>«</w:t>
      </w:r>
      <w:r w:rsidR="00C96638" w:rsidRPr="00D94DEC">
        <w:rPr>
          <w:sz w:val="26"/>
          <w:szCs w:val="26"/>
        </w:rPr>
        <w:t>Воронежский государственный университет</w:t>
      </w:r>
      <w:r w:rsidRPr="00D94DEC">
        <w:rPr>
          <w:sz w:val="26"/>
          <w:szCs w:val="26"/>
        </w:rPr>
        <w:t>»</w:t>
      </w:r>
    </w:p>
    <w:p w:rsidR="00E11F2E" w:rsidRPr="00D94DEC" w:rsidRDefault="00E11F2E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0A38" w:rsidRPr="00D94DEC" w:rsidRDefault="00C96638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4DEC">
        <w:rPr>
          <w:rFonts w:ascii="Times New Roman" w:hAnsi="Times New Roman" w:cs="Times New Roman"/>
          <w:b/>
          <w:sz w:val="26"/>
          <w:szCs w:val="26"/>
        </w:rPr>
        <w:t>Факультет прикладной математики, информатики и механики</w:t>
      </w:r>
      <w:r w:rsidR="00E11F2E" w:rsidRPr="00D94DEC">
        <w:rPr>
          <w:rFonts w:ascii="Times New Roman" w:hAnsi="Times New Roman" w:cs="Times New Roman"/>
          <w:b/>
          <w:sz w:val="26"/>
          <w:szCs w:val="26"/>
        </w:rPr>
        <w:br/>
      </w:r>
      <w:r w:rsidRPr="00D94DEC">
        <w:rPr>
          <w:rFonts w:ascii="Times New Roman" w:hAnsi="Times New Roman" w:cs="Times New Roman"/>
          <w:b/>
          <w:sz w:val="26"/>
          <w:szCs w:val="26"/>
        </w:rPr>
        <w:t>Кафедра математического обеспечения ЭВМ</w:t>
      </w:r>
    </w:p>
    <w:p w:rsidR="00350A38" w:rsidRPr="00D94DEC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1976F3" w:rsidRPr="00D94DEC" w:rsidRDefault="001976F3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D94DEC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D94DEC" w:rsidRDefault="00D94DEC" w:rsidP="00350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DEC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350A38" w:rsidRDefault="00D94DEC" w:rsidP="00350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DEC">
        <w:rPr>
          <w:rFonts w:ascii="Times New Roman" w:hAnsi="Times New Roman" w:cs="Times New Roman"/>
          <w:sz w:val="28"/>
          <w:szCs w:val="28"/>
        </w:rPr>
        <w:t xml:space="preserve">по </w:t>
      </w:r>
      <w:r w:rsidR="008F1C35">
        <w:rPr>
          <w:rFonts w:ascii="Times New Roman" w:hAnsi="Times New Roman" w:cs="Times New Roman"/>
          <w:sz w:val="28"/>
          <w:szCs w:val="28"/>
        </w:rPr>
        <w:t>лабораторной работе №1</w:t>
      </w:r>
      <w:r w:rsidRPr="00D94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C35" w:rsidRPr="00D94DEC" w:rsidRDefault="008F1C35" w:rsidP="00350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DEC" w:rsidRDefault="008F1C35" w:rsidP="00350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</w:t>
      </w:r>
      <w:r w:rsidR="009F3118">
        <w:rPr>
          <w:rFonts w:ascii="Times New Roman" w:hAnsi="Times New Roman" w:cs="Times New Roman"/>
          <w:sz w:val="28"/>
          <w:szCs w:val="28"/>
        </w:rPr>
        <w:t xml:space="preserve"> 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94DEC" w:rsidRPr="00AC626B">
        <w:rPr>
          <w:rFonts w:ascii="Times New Roman" w:hAnsi="Times New Roman" w:cs="Times New Roman"/>
          <w:sz w:val="28"/>
          <w:szCs w:val="28"/>
        </w:rPr>
        <w:t xml:space="preserve"> курса 61 группы (бакалавриат)</w:t>
      </w:r>
    </w:p>
    <w:p w:rsidR="008F1C35" w:rsidRPr="00AC626B" w:rsidRDefault="008F1C35" w:rsidP="00350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DEC" w:rsidRDefault="00D94DEC" w:rsidP="00D94DEC">
      <w:pPr>
        <w:pStyle w:val="2"/>
        <w:jc w:val="center"/>
        <w:rPr>
          <w:sz w:val="28"/>
          <w:szCs w:val="28"/>
        </w:rPr>
      </w:pPr>
      <w:r w:rsidRPr="00AC626B">
        <w:rPr>
          <w:sz w:val="28"/>
          <w:szCs w:val="28"/>
        </w:rPr>
        <w:t>Сапронова Александра Юрьевича</w:t>
      </w:r>
    </w:p>
    <w:p w:rsidR="008F1C35" w:rsidRDefault="008F1C35" w:rsidP="00D94DE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Полякова Вадима Витальевича</w:t>
      </w:r>
    </w:p>
    <w:p w:rsidR="008F1C35" w:rsidRPr="00AC626B" w:rsidRDefault="008F1C35" w:rsidP="00D94DE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Джалолова Алишера Махмадсаидовича</w:t>
      </w:r>
    </w:p>
    <w:p w:rsidR="00D94DEC" w:rsidRPr="00D94DEC" w:rsidRDefault="00D94DEC" w:rsidP="00350A38">
      <w:pPr>
        <w:pStyle w:val="2"/>
        <w:jc w:val="center"/>
        <w:rPr>
          <w:sz w:val="26"/>
          <w:szCs w:val="26"/>
        </w:rPr>
      </w:pPr>
    </w:p>
    <w:p w:rsidR="00350A38" w:rsidRPr="00D94DEC" w:rsidRDefault="00350A38" w:rsidP="00350A38">
      <w:pPr>
        <w:spacing w:before="35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Default="00350A38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Pr="00D94DEC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AC626B" w:rsidRDefault="00AC626B" w:rsidP="00AC626B">
      <w:pPr>
        <w:tabs>
          <w:tab w:val="left" w:pos="8820"/>
        </w:tabs>
        <w:ind w:right="818"/>
        <w:rPr>
          <w:rFonts w:ascii="Times New Roman" w:hAnsi="Times New Roman" w:cs="Times New Roman"/>
          <w:sz w:val="26"/>
          <w:szCs w:val="26"/>
        </w:rPr>
        <w:sectPr w:rsidR="00AC626B" w:rsidSect="00C04D7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27B4" w:rsidRDefault="00BC27B4" w:rsidP="00BC27B4">
      <w:pPr>
        <w:tabs>
          <w:tab w:val="left" w:pos="8820"/>
        </w:tabs>
        <w:ind w:right="818"/>
        <w:rPr>
          <w:rFonts w:ascii="Times New Roman" w:hAnsi="Times New Roman" w:cs="Times New Roman"/>
          <w:sz w:val="28"/>
          <w:szCs w:val="36"/>
        </w:rPr>
      </w:pPr>
    </w:p>
    <w:p w:rsidR="000C7AA3" w:rsidRDefault="000C7AA3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86434E" w:rsidRPr="00B85495" w:rsidRDefault="00C609EB" w:rsidP="00B8549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 w:rsidRPr="00D94DEC">
        <w:rPr>
          <w:rFonts w:ascii="Times New Roman" w:hAnsi="Times New Roman" w:cs="Times New Roman"/>
          <w:sz w:val="28"/>
          <w:szCs w:val="36"/>
        </w:rPr>
        <w:t>Воронеж</w:t>
      </w:r>
      <w:r w:rsidR="00B85495">
        <w:rPr>
          <w:rFonts w:ascii="Times New Roman" w:hAnsi="Times New Roman" w:cs="Times New Roman"/>
          <w:sz w:val="28"/>
          <w:szCs w:val="36"/>
        </w:rPr>
        <w:t>, 2019</w:t>
      </w:r>
      <w:r w:rsidR="003A15DC">
        <w:rPr>
          <w:rFonts w:ascii="Times New Roman" w:hAnsi="Times New Roman" w:cs="Times New Roman"/>
        </w:rPr>
        <w:br/>
      </w:r>
    </w:p>
    <w:bookmarkStart w:id="0" w:name="_Toc140187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360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C80" w:rsidRDefault="00CB1C80" w:rsidP="00CB1C80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B1C8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B1C80" w:rsidRPr="00CB1C80" w:rsidRDefault="00CB1C80" w:rsidP="00CB1C80">
          <w:pPr>
            <w:rPr>
              <w:lang w:eastAsia="ru-RU"/>
            </w:rPr>
          </w:pPr>
        </w:p>
        <w:p w:rsidR="009F3118" w:rsidRDefault="00CB1C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B1C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1C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1C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82884" w:history="1">
            <w:r w:rsidR="009F3118" w:rsidRPr="005B798D">
              <w:rPr>
                <w:rStyle w:val="ac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9F3118">
              <w:rPr>
                <w:noProof/>
                <w:webHidden/>
              </w:rPr>
              <w:tab/>
            </w:r>
            <w:r w:rsidR="009F3118">
              <w:rPr>
                <w:noProof/>
                <w:webHidden/>
              </w:rPr>
              <w:fldChar w:fldCharType="begin"/>
            </w:r>
            <w:r w:rsidR="009F3118">
              <w:rPr>
                <w:noProof/>
                <w:webHidden/>
              </w:rPr>
              <w:instrText xml:space="preserve"> PAGEREF _Toc21082884 \h </w:instrText>
            </w:r>
            <w:r w:rsidR="009F3118">
              <w:rPr>
                <w:noProof/>
                <w:webHidden/>
              </w:rPr>
            </w:r>
            <w:r w:rsidR="009F3118">
              <w:rPr>
                <w:noProof/>
                <w:webHidden/>
              </w:rPr>
              <w:fldChar w:fldCharType="separate"/>
            </w:r>
            <w:r w:rsidR="009F3118">
              <w:rPr>
                <w:noProof/>
                <w:webHidden/>
              </w:rPr>
              <w:t>3</w:t>
            </w:r>
            <w:r w:rsidR="009F3118">
              <w:rPr>
                <w:noProof/>
                <w:webHidden/>
              </w:rPr>
              <w:fldChar w:fldCharType="end"/>
            </w:r>
          </w:hyperlink>
        </w:p>
        <w:p w:rsidR="009F3118" w:rsidRDefault="009F31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82885" w:history="1">
            <w:r w:rsidRPr="005B798D">
              <w:rPr>
                <w:rStyle w:val="ac"/>
                <w:rFonts w:ascii="Times New Roman" w:hAnsi="Times New Roman" w:cs="Times New Roman"/>
                <w:b/>
                <w:noProof/>
              </w:rPr>
              <w:t>Особенности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18" w:rsidRDefault="009F31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82886" w:history="1">
            <w:r w:rsidRPr="005B798D">
              <w:rPr>
                <w:rStyle w:val="ac"/>
                <w:rFonts w:ascii="Times New Roman" w:hAnsi="Times New Roman" w:cs="Times New Roman"/>
                <w:b/>
                <w:noProof/>
              </w:rPr>
              <w:t>Использованные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18" w:rsidRDefault="009F31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82887" w:history="1">
            <w:r w:rsidRPr="005B798D">
              <w:rPr>
                <w:rStyle w:val="ac"/>
                <w:rFonts w:ascii="Times New Roman" w:hAnsi="Times New Roman" w:cs="Times New Roman"/>
                <w:b/>
                <w:noProof/>
              </w:rPr>
              <w:t>Использованные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18" w:rsidRDefault="009F31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82888" w:history="1">
            <w:r w:rsidRPr="005B798D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80" w:rsidRDefault="00CB1C80">
          <w:r w:rsidRPr="00CB1C8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9F3118">
      <w:pPr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9F3118">
      <w:pPr>
        <w:rPr>
          <w:rFonts w:ascii="Times New Roman" w:hAnsi="Times New Roman" w:cs="Times New Roman"/>
          <w:b/>
          <w:sz w:val="28"/>
          <w:szCs w:val="28"/>
        </w:rPr>
      </w:pPr>
    </w:p>
    <w:p w:rsidR="00F77348" w:rsidRDefault="008F1C35" w:rsidP="00CB1C80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21082884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1"/>
    </w:p>
    <w:p w:rsidR="00F77348" w:rsidRDefault="00F77348" w:rsidP="00F77348">
      <w:pPr>
        <w:rPr>
          <w:rFonts w:ascii="Times New Roman" w:hAnsi="Times New Roman" w:cs="Times New Roman"/>
          <w:b/>
          <w:sz w:val="28"/>
          <w:szCs w:val="28"/>
        </w:rPr>
      </w:pPr>
    </w:p>
    <w:p w:rsidR="008F1C35" w:rsidRDefault="00F77348" w:rsidP="008F1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348">
        <w:rPr>
          <w:rFonts w:ascii="Times New Roman" w:hAnsi="Times New Roman" w:cs="Times New Roman"/>
          <w:sz w:val="28"/>
          <w:szCs w:val="28"/>
        </w:rPr>
        <w:t xml:space="preserve">Основными целями и задачами </w:t>
      </w:r>
      <w:r w:rsidR="008F1C35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Pr="00F77348">
        <w:rPr>
          <w:rFonts w:ascii="Times New Roman" w:hAnsi="Times New Roman" w:cs="Times New Roman"/>
          <w:sz w:val="28"/>
          <w:szCs w:val="28"/>
        </w:rPr>
        <w:t>являются:</w:t>
      </w:r>
      <w:r w:rsidR="008F1C35">
        <w:rPr>
          <w:rFonts w:ascii="Times New Roman" w:hAnsi="Times New Roman" w:cs="Times New Roman"/>
          <w:sz w:val="28"/>
          <w:szCs w:val="28"/>
        </w:rPr>
        <w:t xml:space="preserve"> закрепление темы «Численные исследования сходимости глобальных интерполяционных процессов».</w:t>
      </w:r>
    </w:p>
    <w:p w:rsidR="00E96722" w:rsidRPr="008F1C35" w:rsidRDefault="008F1C35" w:rsidP="008F1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выполнения лабораторной работы: для визуального исследования процессов разработать процедуру, которая выводит на экран компьютера два графика на заданном отрезке – график заданной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график глобального интерполяционного многочлена, построенного для этой функции по значениям в </w:t>
      </w:r>
      <w:r w:rsidRPr="00F7734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равностоящих </w:t>
      </w:r>
      <w:r w:rsidRPr="008F1C35">
        <w:rPr>
          <w:rFonts w:ascii="Times New Roman" w:hAnsi="Times New Roman" w:cs="Times New Roman"/>
          <w:sz w:val="28"/>
          <w:szCs w:val="28"/>
        </w:rPr>
        <w:t>узлах этого отрезка. Входными параметрами этой процедуры являются значения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35">
        <w:rPr>
          <w:rFonts w:ascii="Times New Roman" w:hAnsi="Times New Roman" w:cs="Times New Roman"/>
          <w:sz w:val="28"/>
          <w:szCs w:val="28"/>
        </w:rPr>
        <w:t xml:space="preserve">b концов отрезка интерполирования, количество равноотстоящих точек на отрезке </w:t>
      </w:r>
      <w:r w:rsidRPr="008F1C35">
        <w:rPr>
          <w:rFonts w:ascii="Times New Roman" w:hAnsi="Times New Roman" w:cs="Times New Roman"/>
          <w:sz w:val="28"/>
          <w:szCs w:val="28"/>
        </w:rPr>
        <w:sym w:font="Symbol" w:char="F05B"/>
      </w:r>
      <w:r w:rsidR="009F3118">
        <w:rPr>
          <w:rFonts w:ascii="Times New Roman" w:hAnsi="Times New Roman" w:cs="Times New Roman"/>
          <w:sz w:val="28"/>
          <w:szCs w:val="28"/>
        </w:rPr>
        <w:t>a, b</w:t>
      </w:r>
      <w:r w:rsidRPr="008F1C35">
        <w:rPr>
          <w:rFonts w:ascii="Times New Roman" w:hAnsi="Times New Roman" w:cs="Times New Roman"/>
          <w:sz w:val="28"/>
          <w:szCs w:val="28"/>
        </w:rPr>
        <w:sym w:font="Symbol" w:char="F05D"/>
      </w:r>
      <w:r w:rsidRPr="008F1C35">
        <w:rPr>
          <w:rFonts w:ascii="Times New Roman" w:hAnsi="Times New Roman" w:cs="Times New Roman"/>
          <w:sz w:val="28"/>
          <w:szCs w:val="28"/>
        </w:rPr>
        <w:t>, аналитическая</w:t>
      </w:r>
      <w:r w:rsidR="003E278C">
        <w:rPr>
          <w:rFonts w:ascii="Times New Roman" w:hAnsi="Times New Roman" w:cs="Times New Roman"/>
          <w:sz w:val="28"/>
          <w:szCs w:val="28"/>
        </w:rPr>
        <w:t xml:space="preserve"> функция одного аргумента f (x)</w:t>
      </w:r>
      <w:r w:rsidRPr="008F1C35">
        <w:rPr>
          <w:rFonts w:ascii="Times New Roman" w:hAnsi="Times New Roman" w:cs="Times New Roman"/>
          <w:sz w:val="28"/>
          <w:szCs w:val="28"/>
        </w:rPr>
        <w:t>. Интерполяционный многочлен строится в виде интерполяционного многочлена 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118" w:rsidRDefault="009F3118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118" w:rsidRDefault="009F3118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118" w:rsidRDefault="009F3118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118" w:rsidRPr="008F1C35" w:rsidRDefault="009F3118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FD5" w:rsidRPr="009F3118" w:rsidRDefault="009F3118" w:rsidP="009F311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21082885"/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5D3FD5" w:rsidRPr="005D3F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69BD" w:rsidRPr="009F3118">
        <w:rPr>
          <w:rFonts w:ascii="Times New Roman" w:hAnsi="Times New Roman" w:cs="Times New Roman"/>
          <w:b/>
          <w:sz w:val="28"/>
          <w:szCs w:val="28"/>
        </w:rPr>
        <w:t>выполнения</w:t>
      </w:r>
      <w:bookmarkEnd w:id="2"/>
    </w:p>
    <w:p w:rsidR="003E278C" w:rsidRDefault="009F3118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исследования сходимости глобальных интерполяционных процессов</w:t>
      </w:r>
      <w:r w:rsidR="003E278C">
        <w:rPr>
          <w:rFonts w:ascii="Times New Roman" w:hAnsi="Times New Roman" w:cs="Times New Roman"/>
          <w:sz w:val="28"/>
          <w:szCs w:val="28"/>
        </w:rPr>
        <w:t xml:space="preserve"> сначала было необходимо построить изначальный график функции, затем с помощью многочлена Ньютона аппроксимировать функцию.</w:t>
      </w:r>
    </w:p>
    <w:p w:rsidR="003E278C" w:rsidRDefault="003E278C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278C" w:rsidRDefault="00FD6B6C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F3118">
        <w:rPr>
          <w:rFonts w:ascii="Times New Roman" w:hAnsi="Times New Roman" w:cs="Times New Roman"/>
          <w:sz w:val="28"/>
          <w:szCs w:val="28"/>
        </w:rPr>
        <w:t xml:space="preserve">ы построили функцию 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F3118" w:rsidRPr="009F3118">
        <w:rPr>
          <w:rFonts w:ascii="Times New Roman" w:hAnsi="Times New Roman" w:cs="Times New Roman"/>
          <w:sz w:val="28"/>
          <w:szCs w:val="28"/>
        </w:rPr>
        <w:t>(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3118" w:rsidRPr="009F3118">
        <w:rPr>
          <w:rFonts w:ascii="Times New Roman" w:hAnsi="Times New Roman" w:cs="Times New Roman"/>
          <w:sz w:val="28"/>
          <w:szCs w:val="28"/>
        </w:rPr>
        <w:t>)</w:t>
      </w:r>
      <w:r w:rsidR="009F3118">
        <w:rPr>
          <w:rFonts w:ascii="Times New Roman" w:hAnsi="Times New Roman" w:cs="Times New Roman"/>
          <w:sz w:val="28"/>
          <w:szCs w:val="28"/>
        </w:rPr>
        <w:t xml:space="preserve"> на заданном отрезке </w:t>
      </w:r>
      <w:r w:rsidR="009F3118" w:rsidRPr="009F3118">
        <w:rPr>
          <w:rFonts w:ascii="Times New Roman" w:hAnsi="Times New Roman" w:cs="Times New Roman"/>
          <w:sz w:val="28"/>
          <w:szCs w:val="28"/>
        </w:rPr>
        <w:t>[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3118" w:rsidRPr="009F3118">
        <w:rPr>
          <w:rFonts w:ascii="Times New Roman" w:hAnsi="Times New Roman" w:cs="Times New Roman"/>
          <w:sz w:val="28"/>
          <w:szCs w:val="28"/>
        </w:rPr>
        <w:t>,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3118" w:rsidRPr="009F3118">
        <w:rPr>
          <w:rFonts w:ascii="Times New Roman" w:hAnsi="Times New Roman" w:cs="Times New Roman"/>
          <w:sz w:val="28"/>
          <w:szCs w:val="28"/>
        </w:rPr>
        <w:t>]</w:t>
      </w:r>
      <w:r w:rsidR="009F3118">
        <w:rPr>
          <w:rFonts w:ascii="Times New Roman" w:hAnsi="Times New Roman" w:cs="Times New Roman"/>
          <w:sz w:val="28"/>
          <w:szCs w:val="28"/>
        </w:rPr>
        <w:t xml:space="preserve">, где количество 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31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F3118" w:rsidRPr="009F3118">
        <w:rPr>
          <w:rFonts w:ascii="Times New Roman" w:hAnsi="Times New Roman" w:cs="Times New Roman"/>
          <w:sz w:val="28"/>
          <w:szCs w:val="28"/>
        </w:rPr>
        <w:t xml:space="preserve"> </w:t>
      </w:r>
      <w:r w:rsidR="009F3118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F3118" w:rsidRPr="009F3118">
        <w:rPr>
          <w:rFonts w:ascii="Times New Roman" w:hAnsi="Times New Roman" w:cs="Times New Roman"/>
          <w:sz w:val="28"/>
          <w:szCs w:val="28"/>
        </w:rPr>
        <w:t xml:space="preserve"> </w:t>
      </w:r>
      <w:r w:rsidR="009F3118">
        <w:rPr>
          <w:rFonts w:ascii="Times New Roman" w:hAnsi="Times New Roman" w:cs="Times New Roman"/>
          <w:sz w:val="28"/>
          <w:szCs w:val="28"/>
        </w:rPr>
        <w:t xml:space="preserve">и они равноудалены друг от друга на расстоянии </w:t>
      </w:r>
      <w:r w:rsidR="009F311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F3118" w:rsidRPr="009F3118">
        <w:rPr>
          <w:rFonts w:ascii="Times New Roman" w:hAnsi="Times New Roman" w:cs="Times New Roman"/>
          <w:sz w:val="28"/>
          <w:szCs w:val="28"/>
        </w:rPr>
        <w:t xml:space="preserve">. </w:t>
      </w:r>
      <w:r w:rsidR="003E278C">
        <w:rPr>
          <w:rFonts w:ascii="Times New Roman" w:hAnsi="Times New Roman" w:cs="Times New Roman"/>
          <w:sz w:val="28"/>
          <w:szCs w:val="28"/>
        </w:rPr>
        <w:t>Далее с помощью формулы</w:t>
      </w:r>
      <w:r w:rsidR="003E278C" w:rsidRPr="003E278C">
        <w:rPr>
          <w:rFonts w:ascii="Times New Roman" w:hAnsi="Times New Roman" w:cs="Times New Roman"/>
          <w:sz w:val="28"/>
          <w:szCs w:val="28"/>
        </w:rPr>
        <w:t>:</w:t>
      </w:r>
    </w:p>
    <w:p w:rsidR="003E278C" w:rsidRPr="00FD6B6C" w:rsidRDefault="00FD6B6C" w:rsidP="005D3F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(x-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3E278C">
        <w:rPr>
          <w:rFonts w:ascii="Times New Roman" w:hAnsi="Times New Roman" w:cs="Times New Roman"/>
          <w:sz w:val="28"/>
          <w:szCs w:val="28"/>
        </w:rPr>
        <w:t xml:space="preserve"> коэффициенты </w:t>
      </w:r>
      <w:r w:rsidR="003E278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3E278C" w:rsidRPr="003E278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E278C">
        <w:rPr>
          <w:rFonts w:ascii="Times New Roman" w:hAnsi="Times New Roman" w:cs="Times New Roman"/>
          <w:sz w:val="28"/>
          <w:szCs w:val="28"/>
        </w:rPr>
        <w:t>определяются согласно:</w:t>
      </w:r>
    </w:p>
    <w:p w:rsidR="007E1A47" w:rsidRDefault="00FD6B6C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k-i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i!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</m:e>
        </m:nary>
      </m:oMath>
      <w:r w:rsidR="003E278C">
        <w:rPr>
          <w:rFonts w:ascii="Times New Roman" w:hAnsi="Times New Roman" w:cs="Times New Roman"/>
          <w:sz w:val="28"/>
          <w:szCs w:val="28"/>
        </w:rPr>
        <w:t xml:space="preserve"> </w:t>
      </w:r>
      <w:r w:rsidR="009F3118" w:rsidRPr="003E278C">
        <w:rPr>
          <w:rFonts w:ascii="Times New Roman" w:hAnsi="Times New Roman" w:cs="Times New Roman"/>
          <w:sz w:val="28"/>
          <w:szCs w:val="28"/>
        </w:rPr>
        <w:br/>
      </w:r>
      <w:r w:rsidR="007E1A47">
        <w:rPr>
          <w:rFonts w:ascii="Times New Roman" w:hAnsi="Times New Roman" w:cs="Times New Roman"/>
          <w:sz w:val="28"/>
          <w:szCs w:val="28"/>
        </w:rPr>
        <w:t xml:space="preserve">мы строили интерполяционный многочлен, благодаря которому мы вычислили точки нового графика, эти точки соответствуют серединам интервалов </w:t>
      </w:r>
      <w:r w:rsidR="007E1A47" w:rsidRPr="007E1A47">
        <w:rPr>
          <w:rFonts w:ascii="Times New Roman" w:hAnsi="Times New Roman" w:cs="Times New Roman"/>
          <w:sz w:val="28"/>
          <w:szCs w:val="28"/>
        </w:rPr>
        <w:t>[</w:t>
      </w:r>
      <w:r w:rsidR="007E1A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1A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1A47">
        <w:rPr>
          <w:rFonts w:ascii="Times New Roman" w:hAnsi="Times New Roman" w:cs="Times New Roman"/>
          <w:sz w:val="28"/>
          <w:szCs w:val="28"/>
        </w:rPr>
        <w:t>, x</w:t>
      </w:r>
      <w:r w:rsidR="007E1A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1A47" w:rsidRPr="007E1A4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7E1A47" w:rsidRPr="007E1A47">
        <w:rPr>
          <w:rFonts w:ascii="Times New Roman" w:hAnsi="Times New Roman" w:cs="Times New Roman"/>
          <w:sz w:val="28"/>
          <w:szCs w:val="28"/>
        </w:rPr>
        <w:t>].</w:t>
      </w:r>
      <w:r w:rsidR="007E1A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FD5" w:rsidRPr="007E1A47" w:rsidRDefault="007E1A47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A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3E278C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Pr="003E278C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Pr="003E278C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FD6B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1A47" w:rsidRPr="003E278C" w:rsidRDefault="007E1A47" w:rsidP="00FD6B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Default="007E1A47" w:rsidP="0044108A">
      <w:pPr>
        <w:pStyle w:val="a6"/>
        <w:spacing w:after="0" w:line="360" w:lineRule="auto"/>
        <w:ind w:left="142" w:right="425" w:firstLine="142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44108A" w:rsidRDefault="0044108A" w:rsidP="00441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Default="007E1A47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нашего алгоритма, мы использовали известные</w:t>
      </w:r>
      <w:r w:rsidRPr="007E1A47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E1A47">
        <w:rPr>
          <w:rFonts w:ascii="Times New Roman" w:hAnsi="Times New Roman" w:cs="Times New Roman"/>
          <w:sz w:val="28"/>
          <w:szCs w:val="28"/>
        </w:rPr>
        <w:t xml:space="preserve"> расходимости интерполяционных процессов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5700" w:rsidRDefault="007E1A47" w:rsidP="007E1A47">
      <w:pPr>
        <w:pStyle w:val="a6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A47">
        <w:rPr>
          <w:rFonts w:ascii="Times New Roman" w:hAnsi="Times New Roman" w:cs="Times New Roman"/>
          <w:sz w:val="28"/>
          <w:szCs w:val="28"/>
        </w:rPr>
        <w:t xml:space="preserve">Пример Рунге. Аналитическая функция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=1/(1+25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A47">
        <w:rPr>
          <w:rFonts w:ascii="Times New Roman" w:hAnsi="Times New Roman" w:cs="Times New Roman"/>
          <w:sz w:val="28"/>
          <w:szCs w:val="28"/>
        </w:rPr>
        <w:t xml:space="preserve">интерполируется глобальным образом по равноотстоящим узлам на отрезке [–1, 1]. При больших n интерполяция даёт очень хорошие результаты в </w:t>
      </w:r>
      <w:r w:rsidR="00215700">
        <w:rPr>
          <w:rFonts w:ascii="Times New Roman" w:hAnsi="Times New Roman" w:cs="Times New Roman"/>
          <w:sz w:val="28"/>
          <w:szCs w:val="28"/>
        </w:rPr>
        <w:t>центральной части отрезка. Для</w:t>
      </w:r>
      <w:r w:rsidRPr="007E1A47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7E1A47">
        <w:rPr>
          <w:rFonts w:ascii="Times New Roman" w:hAnsi="Times New Roman" w:cs="Times New Roman"/>
          <w:sz w:val="28"/>
          <w:szCs w:val="28"/>
        </w:rPr>
        <w:t>&lt; |x| &lt;= 1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 w:rsidR="00215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7E1A47">
        <w:rPr>
          <w:rFonts w:ascii="Times New Roman" w:hAnsi="Times New Roman" w:cs="Times New Roman"/>
          <w:sz w:val="28"/>
          <w:szCs w:val="28"/>
        </w:rPr>
        <w:t xml:space="preserve"> </w:t>
      </w:r>
      <w:r w:rsidR="00215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A47">
        <w:rPr>
          <w:rFonts w:ascii="Times New Roman" w:hAnsi="Times New Roman" w:cs="Times New Roman"/>
          <w:sz w:val="28"/>
          <w:szCs w:val="28"/>
        </w:rPr>
        <w:t xml:space="preserve">расходится.  </w:t>
      </w:r>
    </w:p>
    <w:p w:rsidR="007E1A47" w:rsidRDefault="007E1A47" w:rsidP="00215700">
      <w:pPr>
        <w:pStyle w:val="a6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A47">
        <w:rPr>
          <w:rFonts w:ascii="Times New Roman" w:hAnsi="Times New Roman" w:cs="Times New Roman"/>
          <w:sz w:val="28"/>
          <w:szCs w:val="28"/>
        </w:rPr>
        <w:t>Пример Бернштейна. Последовательность интерполяционных многочленов</w:t>
      </w:r>
      <w:r w:rsidR="00215700" w:rsidRPr="0021570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215700" w:rsidRPr="007E1A47">
        <w:rPr>
          <w:rFonts w:ascii="Times New Roman" w:hAnsi="Times New Roman" w:cs="Times New Roman"/>
          <w:sz w:val="28"/>
          <w:szCs w:val="28"/>
        </w:rPr>
        <w:t xml:space="preserve"> </w:t>
      </w:r>
      <w:r w:rsidR="00215700" w:rsidRPr="00215700">
        <w:rPr>
          <w:rFonts w:ascii="Times New Roman" w:hAnsi="Times New Roman" w:cs="Times New Roman"/>
          <w:sz w:val="28"/>
          <w:szCs w:val="28"/>
        </w:rPr>
        <w:t xml:space="preserve"> </w:t>
      </w:r>
      <w:r w:rsidR="00215700">
        <w:rPr>
          <w:rFonts w:ascii="Times New Roman" w:hAnsi="Times New Roman" w:cs="Times New Roman"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215700" w:rsidRPr="00215700">
        <w:rPr>
          <w:rFonts w:ascii="Times New Roman" w:eastAsiaTheme="minorEastAsia" w:hAnsi="Times New Roman" w:cs="Times New Roman"/>
          <w:sz w:val="28"/>
          <w:szCs w:val="28"/>
        </w:rPr>
        <w:t xml:space="preserve"> на отрезке [–1, 1], построенная по равноотстоящим узлам, не стремится к </w:t>
      </w:r>
      <w:r w:rsidR="0021570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15700" w:rsidRPr="0021570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1570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15700" w:rsidRPr="0021570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215700">
        <w:rPr>
          <w:rFonts w:ascii="Times New Roman" w:eastAsiaTheme="minorEastAsia" w:hAnsi="Times New Roman" w:cs="Times New Roman"/>
          <w:sz w:val="28"/>
          <w:szCs w:val="28"/>
        </w:rPr>
        <w:t>ни в одной точке, за исключением точек -1, 0, 1.</w:t>
      </w:r>
      <w:r w:rsidR="00215700" w:rsidRPr="007E1A47">
        <w:rPr>
          <w:rFonts w:ascii="Times New Roman" w:hAnsi="Times New Roman" w:cs="Times New Roman"/>
          <w:sz w:val="28"/>
          <w:szCs w:val="28"/>
        </w:rPr>
        <w:t xml:space="preserve"> </w:t>
      </w:r>
      <w:r w:rsidR="00215700" w:rsidRPr="00215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288" w:rsidRPr="00F16288" w:rsidRDefault="00F16288" w:rsidP="00F162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F16288" w:rsidRDefault="00F16288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62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62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функции из примеров мы наблюдали, что функции расходятся на заданных интервалах. Следовательно, алгоритм работает верно.</w:t>
      </w: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1C80" w:rsidRDefault="00CB1C80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Default="00F16288" w:rsidP="005D3F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6288" w:rsidRPr="00710C5A" w:rsidRDefault="00F16288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C5A" w:rsidRDefault="00710C5A" w:rsidP="00710C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C5A" w:rsidRDefault="00710C5A" w:rsidP="00710C5A">
      <w:pPr>
        <w:pStyle w:val="para"/>
        <w:spacing w:line="360" w:lineRule="auto"/>
        <w:jc w:val="center"/>
        <w:outlineLvl w:val="0"/>
        <w:rPr>
          <w:b/>
          <w:sz w:val="28"/>
          <w:szCs w:val="28"/>
        </w:rPr>
      </w:pPr>
      <w:bookmarkStart w:id="3" w:name="_Toc14018702"/>
      <w:bookmarkStart w:id="4" w:name="_Toc21082888"/>
      <w:r w:rsidRPr="00552EAB">
        <w:rPr>
          <w:b/>
          <w:sz w:val="28"/>
          <w:szCs w:val="28"/>
        </w:rPr>
        <w:lastRenderedPageBreak/>
        <w:t>Заключение</w:t>
      </w:r>
      <w:bookmarkEnd w:id="3"/>
      <w:bookmarkEnd w:id="4"/>
    </w:p>
    <w:p w:rsidR="00710C5A" w:rsidRPr="00B70F19" w:rsidRDefault="00F16288" w:rsidP="00F16288">
      <w:pPr>
        <w:pStyle w:val="para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Данная работа показывает, что мы можем исследовать на сходимость при помощи интерполяционного многочлена Ньютона, при условии относительно малого размера сетки.</w:t>
      </w:r>
      <w:bookmarkStart w:id="5" w:name="_GoBack"/>
      <w:bookmarkEnd w:id="5"/>
    </w:p>
    <w:sectPr w:rsidR="00710C5A" w:rsidRPr="00B70F19" w:rsidSect="00AC626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E3C" w:rsidRDefault="00737E3C" w:rsidP="009A27A6">
      <w:pPr>
        <w:spacing w:after="0" w:line="240" w:lineRule="auto"/>
      </w:pPr>
      <w:r>
        <w:separator/>
      </w:r>
    </w:p>
  </w:endnote>
  <w:endnote w:type="continuationSeparator" w:id="0">
    <w:p w:rsidR="00737E3C" w:rsidRDefault="00737E3C" w:rsidP="009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892601"/>
      <w:docPartObj>
        <w:docPartGallery w:val="Page Numbers (Bottom of Page)"/>
        <w:docPartUnique/>
      </w:docPartObj>
    </w:sdtPr>
    <w:sdtEndPr/>
    <w:sdtContent>
      <w:p w:rsidR="00C04D74" w:rsidRDefault="00C04D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36F">
          <w:rPr>
            <w:noProof/>
          </w:rPr>
          <w:t>6</w:t>
        </w:r>
        <w:r>
          <w:fldChar w:fldCharType="end"/>
        </w:r>
      </w:p>
    </w:sdtContent>
  </w:sdt>
  <w:p w:rsidR="00C04D74" w:rsidRDefault="00C04D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E3C" w:rsidRDefault="00737E3C" w:rsidP="009A27A6">
      <w:pPr>
        <w:spacing w:after="0" w:line="240" w:lineRule="auto"/>
      </w:pPr>
      <w:r>
        <w:separator/>
      </w:r>
    </w:p>
  </w:footnote>
  <w:footnote w:type="continuationSeparator" w:id="0">
    <w:p w:rsidR="00737E3C" w:rsidRDefault="00737E3C" w:rsidP="009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78F9"/>
    <w:multiLevelType w:val="hybridMultilevel"/>
    <w:tmpl w:val="5EBE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D0F31"/>
    <w:multiLevelType w:val="hybridMultilevel"/>
    <w:tmpl w:val="E1E81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52B01"/>
    <w:multiLevelType w:val="hybridMultilevel"/>
    <w:tmpl w:val="10A62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94DCA"/>
    <w:multiLevelType w:val="hybridMultilevel"/>
    <w:tmpl w:val="243E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C3A19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07591"/>
    <w:multiLevelType w:val="hybridMultilevel"/>
    <w:tmpl w:val="34306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D609E"/>
    <w:multiLevelType w:val="hybridMultilevel"/>
    <w:tmpl w:val="8E9E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4074C"/>
    <w:multiLevelType w:val="hybridMultilevel"/>
    <w:tmpl w:val="E5AC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E6B66"/>
    <w:multiLevelType w:val="hybridMultilevel"/>
    <w:tmpl w:val="E7E01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E5677"/>
    <w:multiLevelType w:val="hybridMultilevel"/>
    <w:tmpl w:val="37C4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E485B"/>
    <w:multiLevelType w:val="hybridMultilevel"/>
    <w:tmpl w:val="F93AE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B09C0"/>
    <w:multiLevelType w:val="hybridMultilevel"/>
    <w:tmpl w:val="7A1C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261B8"/>
    <w:multiLevelType w:val="hybridMultilevel"/>
    <w:tmpl w:val="1F345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844FB"/>
    <w:multiLevelType w:val="hybridMultilevel"/>
    <w:tmpl w:val="06AC5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56433E"/>
    <w:multiLevelType w:val="hybridMultilevel"/>
    <w:tmpl w:val="D864156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>
    <w:nsid w:val="6B9A36FC"/>
    <w:multiLevelType w:val="hybridMultilevel"/>
    <w:tmpl w:val="39388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13BB2"/>
    <w:multiLevelType w:val="hybridMultilevel"/>
    <w:tmpl w:val="BFD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159AB"/>
    <w:multiLevelType w:val="hybridMultilevel"/>
    <w:tmpl w:val="64966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7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4"/>
  </w:num>
  <w:num w:numId="12">
    <w:abstractNumId w:val="13"/>
  </w:num>
  <w:num w:numId="13">
    <w:abstractNumId w:val="5"/>
  </w:num>
  <w:num w:numId="14">
    <w:abstractNumId w:val="16"/>
  </w:num>
  <w:num w:numId="15">
    <w:abstractNumId w:val="1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A"/>
    <w:rsid w:val="000046AD"/>
    <w:rsid w:val="000620B5"/>
    <w:rsid w:val="000A44F3"/>
    <w:rsid w:val="000C7AA3"/>
    <w:rsid w:val="000D1BC5"/>
    <w:rsid w:val="001723B5"/>
    <w:rsid w:val="001976F3"/>
    <w:rsid w:val="001B3BDE"/>
    <w:rsid w:val="001B6F34"/>
    <w:rsid w:val="001C69BD"/>
    <w:rsid w:val="00201607"/>
    <w:rsid w:val="00215700"/>
    <w:rsid w:val="00276EA7"/>
    <w:rsid w:val="00290F31"/>
    <w:rsid w:val="00291FEE"/>
    <w:rsid w:val="002B01EC"/>
    <w:rsid w:val="002C7EF2"/>
    <w:rsid w:val="002D2E76"/>
    <w:rsid w:val="003333E1"/>
    <w:rsid w:val="0033727A"/>
    <w:rsid w:val="00350A38"/>
    <w:rsid w:val="003A15DC"/>
    <w:rsid w:val="003E278C"/>
    <w:rsid w:val="003E7687"/>
    <w:rsid w:val="003F776A"/>
    <w:rsid w:val="00410DB1"/>
    <w:rsid w:val="0041469C"/>
    <w:rsid w:val="0044108A"/>
    <w:rsid w:val="00444C3C"/>
    <w:rsid w:val="0047166C"/>
    <w:rsid w:val="00482BCA"/>
    <w:rsid w:val="00490C54"/>
    <w:rsid w:val="004B209D"/>
    <w:rsid w:val="00522E1A"/>
    <w:rsid w:val="0052494D"/>
    <w:rsid w:val="005D04F0"/>
    <w:rsid w:val="005D3FD5"/>
    <w:rsid w:val="00601528"/>
    <w:rsid w:val="00611BF9"/>
    <w:rsid w:val="0064213F"/>
    <w:rsid w:val="00653931"/>
    <w:rsid w:val="00695B3D"/>
    <w:rsid w:val="00710C5A"/>
    <w:rsid w:val="00711A8F"/>
    <w:rsid w:val="00711CF4"/>
    <w:rsid w:val="00737E3C"/>
    <w:rsid w:val="00786621"/>
    <w:rsid w:val="007A6C7C"/>
    <w:rsid w:val="007E1A47"/>
    <w:rsid w:val="007E59A3"/>
    <w:rsid w:val="007E791A"/>
    <w:rsid w:val="008013A4"/>
    <w:rsid w:val="00810619"/>
    <w:rsid w:val="0082362E"/>
    <w:rsid w:val="00835C1F"/>
    <w:rsid w:val="0086434E"/>
    <w:rsid w:val="008703A7"/>
    <w:rsid w:val="008A3429"/>
    <w:rsid w:val="008C051B"/>
    <w:rsid w:val="008F1C35"/>
    <w:rsid w:val="00905822"/>
    <w:rsid w:val="009120BB"/>
    <w:rsid w:val="00943620"/>
    <w:rsid w:val="009A27A6"/>
    <w:rsid w:val="009B43FA"/>
    <w:rsid w:val="009B5EDA"/>
    <w:rsid w:val="009F3118"/>
    <w:rsid w:val="00A061AF"/>
    <w:rsid w:val="00A72C07"/>
    <w:rsid w:val="00AC1922"/>
    <w:rsid w:val="00AC626B"/>
    <w:rsid w:val="00B05B2E"/>
    <w:rsid w:val="00B05DC7"/>
    <w:rsid w:val="00B3636F"/>
    <w:rsid w:val="00B47958"/>
    <w:rsid w:val="00B70F19"/>
    <w:rsid w:val="00B85495"/>
    <w:rsid w:val="00BC27B4"/>
    <w:rsid w:val="00BD138D"/>
    <w:rsid w:val="00BD3EE5"/>
    <w:rsid w:val="00C00B80"/>
    <w:rsid w:val="00C04D74"/>
    <w:rsid w:val="00C2066D"/>
    <w:rsid w:val="00C609EB"/>
    <w:rsid w:val="00C96638"/>
    <w:rsid w:val="00CA79F4"/>
    <w:rsid w:val="00CB1C80"/>
    <w:rsid w:val="00CD46CC"/>
    <w:rsid w:val="00D44DD0"/>
    <w:rsid w:val="00D60267"/>
    <w:rsid w:val="00D94DEC"/>
    <w:rsid w:val="00DB54B3"/>
    <w:rsid w:val="00DD7730"/>
    <w:rsid w:val="00E11F2E"/>
    <w:rsid w:val="00E204B3"/>
    <w:rsid w:val="00E83E88"/>
    <w:rsid w:val="00E96722"/>
    <w:rsid w:val="00EB75DE"/>
    <w:rsid w:val="00EF118E"/>
    <w:rsid w:val="00EF3B89"/>
    <w:rsid w:val="00F16288"/>
    <w:rsid w:val="00F21AC9"/>
    <w:rsid w:val="00F36BBD"/>
    <w:rsid w:val="00F77348"/>
    <w:rsid w:val="00F81874"/>
    <w:rsid w:val="00F83784"/>
    <w:rsid w:val="00FD11A8"/>
    <w:rsid w:val="00FD6B6C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70DBB-7208-4250-BB2A-A1AC7130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27A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A27A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27A6"/>
    <w:rPr>
      <w:vertAlign w:val="superscript"/>
    </w:rPr>
  </w:style>
  <w:style w:type="paragraph" w:styleId="a6">
    <w:name w:val="List Paragraph"/>
    <w:basedOn w:val="a"/>
    <w:uiPriority w:val="34"/>
    <w:qFormat/>
    <w:rsid w:val="00FE719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4D74"/>
  </w:style>
  <w:style w:type="paragraph" w:styleId="a9">
    <w:name w:val="footer"/>
    <w:basedOn w:val="a"/>
    <w:link w:val="aa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4D74"/>
  </w:style>
  <w:style w:type="paragraph" w:styleId="2">
    <w:name w:val="Body Text 2"/>
    <w:basedOn w:val="a"/>
    <w:link w:val="20"/>
    <w:rsid w:val="00350A38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rsid w:val="00350A38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350A3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643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3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3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6434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6434E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64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6434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8013A4"/>
    <w:rPr>
      <w:color w:val="808080"/>
    </w:rPr>
  </w:style>
  <w:style w:type="paragraph" w:customStyle="1" w:styleId="para">
    <w:name w:val="para"/>
    <w:basedOn w:val="a"/>
    <w:rsid w:val="0071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7A"/>
    <w:rsid w:val="00190E7A"/>
    <w:rsid w:val="00AB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E5BF-FD32-4282-BE92-C23FB359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Сапронов Александр Юрьевич</dc:creator>
  <cp:keywords/>
  <dc:description/>
  <cp:lastModifiedBy>Сапронов Александр Юрьевич</cp:lastModifiedBy>
  <cp:revision>2</cp:revision>
  <cp:lastPrinted>2019-07-14T13:32:00Z</cp:lastPrinted>
  <dcterms:created xsi:type="dcterms:W3CDTF">2019-10-04T09:51:00Z</dcterms:created>
  <dcterms:modified xsi:type="dcterms:W3CDTF">2019-10-04T09:51:00Z</dcterms:modified>
</cp:coreProperties>
</file>