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2026-10-29.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 das 3 imagens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</w:t>
            </w:r>
            <w:r>
              <w:rPr>
                <w:b/>
                <w:bCs/>
              </w:rPr>
              <w:t xml:space="preserve">Docker Hub</w:t>
            </w:r>
            <w:r>
              <w:t xml:space="preserve">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e grava a tag na branch</w:t>
            </w:r>
            <w:r>
              <w:t xml:space="preserve"> </w:t>
            </w:r>
            <w:r>
              <w:rPr>
                <w:rStyle w:val="VerbatimChar"/>
              </w:rPr>
              <w:t xml:space="preserve">producao</w:t>
            </w:r>
            <w:r>
              <w:t xml:space="preserve">, aplicada pelo Argo 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e Kubernetes</w:t>
            </w:r>
          </w:p>
        </w:tc>
        <w:tc>
          <w:tcPr/>
          <w:p>
            <w:pPr>
              <w:pStyle w:val="Compact"/>
            </w:pPr>
            <w:r>
              <w:t xml:space="preserve">4 containers (</w:t>
            </w:r>
            <w:r>
              <w:rPr>
                <w:rStyle w:val="VerbatimChar"/>
              </w:rPr>
              <w:t xml:space="preserve">Dockerfile.frontend</w:t>
            </w:r>
            <w:r>
              <w:t xml:space="preserve"> </w:t>
            </w:r>
            <w:r>
              <w:t xml:space="preserve">nginx,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backend,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 Postgres);</w:t>
            </w:r>
            <w:r>
              <w:t xml:space="preserve"> </w:t>
            </w:r>
            <w:r>
              <w:rPr>
                <w:rStyle w:val="VerbatimChar"/>
              </w:rPr>
              <w:t xml:space="preserve">k8s/</w:t>
            </w:r>
            <w:r>
              <w:t xml:space="preserve"> </w:t>
            </w:r>
            <w:r>
              <w:t xml:space="preserve">(Kustomize: base + overlays dev/producao, HPA, PDB, LoadBalancer);</w:t>
            </w:r>
            <w:r>
              <w:t xml:space="preserve"> </w:t>
            </w:r>
            <w:r>
              <w:rPr>
                <w:rStyle w:val="VerbatimChar"/>
              </w:rPr>
              <w:t xml:space="preserve">k8s/argocd/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scripts/k8s/</w:t>
            </w:r>
            <w:r>
              <w:t xml:space="preserve">; guias</w:t>
            </w:r>
            <w:r>
              <w:t xml:space="preserve"> </w:t>
            </w:r>
            <w:r>
              <w:rPr>
                <w:rStyle w:val="VerbatimChar"/>
              </w:rPr>
              <w:t xml:space="preserve">CONTAINERS_K8S_GUIA.md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K8S_FLUXO_DEV_CICD.md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K8S_TESTE_DE_CARGA.md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(criado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na conta pessoal Free; tornado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no item 4 e transferido para a organização no item 17).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Praticar com 2 devs em paralelo</w:t>
      </w:r>
      <w:r>
        <w:t xml:space="preserve"> </w:t>
      </w:r>
      <w:r>
        <w:t xml:space="preserve">— feito em 2026-09-28, cada dev na sua pasta e com a sua conta: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#29 (Dev 2,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~/devs/dev2</w:t>
      </w:r>
      <w:r>
        <w:rPr>
          <w:b/>
          <w:bCs/>
        </w:rPr>
        <w:t xml:space="preserve">)</w:t>
      </w:r>
      <w:r>
        <w:t xml:space="preserve"> </w:t>
      </w:r>
      <w:r>
        <w:t xml:space="preserve">— busca de fornecedores por nome ou CNPJ, só no navegador (</w:t>
      </w:r>
      <w:r>
        <w:rPr>
          <w:rStyle w:val="VerbatimChar"/>
        </w:rPr>
        <w:t xml:space="preserve">src/public/fornecedores.html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src/public/js/fornecedores.js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filtrar()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renderizar()</w:t>
      </w:r>
      <w:r>
        <w:t xml:space="preserve">). PR #35 aberto por sca-dev2, aprovado por ScaTecnologia, mergeado com os checks verdes.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#27 (Dev 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~/devs/dev1</w:t>
      </w:r>
      <w:r>
        <w:rPr>
          <w:b/>
          <w:bCs/>
        </w:rPr>
        <w:t xml:space="preserve">)</w:t>
      </w:r>
      <w:r>
        <w:t xml:space="preserve"> </w:t>
      </w:r>
      <w:r>
        <w:t xml:space="preserve">— quantidade de clientes no título da lista (</w:t>
      </w:r>
      <w:r>
        <w:rPr>
          <w:rStyle w:val="VerbatimChar"/>
        </w:rPr>
        <w:t xml:space="preserve">src/public/clientes.html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src/public/js/clientes.js</w:t>
      </w:r>
      <w:r>
        <w:t xml:space="preserve">). PR #34 aberto por sca-dev1,</w:t>
      </w:r>
      <w:r>
        <w:t xml:space="preserve"> </w:t>
      </w:r>
      <w:r>
        <w:rPr>
          <w:b/>
          <w:bCs/>
        </w:rPr>
        <w:t xml:space="preserve">aprovado por sca-dev2</w:t>
      </w:r>
      <w:r>
        <w:t xml:space="preserve">, mergeado depois do #35.</w:t>
      </w:r>
    </w:p>
    <w:p>
      <w:pPr>
        <w:pStyle w:val="Compact"/>
        <w:numPr>
          <w:ilvl w:val="1"/>
          <w:numId w:val="1006"/>
        </w:numPr>
      </w:pPr>
      <w:r>
        <w:t xml:space="preserve">Arquivos diferentes, então</w:t>
      </w:r>
      <w:r>
        <w:t xml:space="preserve"> </w:t>
      </w:r>
      <w:r>
        <w:rPr>
          <w:b/>
          <w:bCs/>
        </w:rPr>
        <w:t xml:space="preserve">nenhum conflito</w:t>
      </w:r>
      <w:r>
        <w:t xml:space="preserve">, como previsto em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Branches apagadas no remoto e na pasta do Dev 2 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Primeira revisão real entre contas</w:t>
      </w:r>
      <w:r>
        <w:t xml:space="preserve"> </w:t>
      </w:r>
      <w:r>
        <w:t xml:space="preserve">— feito em 2026-09-28: o PR #32 (aberto por ScaTecnologia) foi</w:t>
      </w:r>
      <w:r>
        <w:t xml:space="preserve"> </w:t>
      </w:r>
      <w:r>
        <w:rPr>
          <w:b/>
          <w:bCs/>
        </w:rPr>
        <w:t xml:space="preserve">aprovado por sca-dev1</w:t>
      </w:r>
      <w:r>
        <w:t xml:space="preserve"> </w:t>
      </w:r>
      <w:r>
        <w:t xml:space="preserve">e mergeado com os checks verdes. Como aprovar: entrar como outra conta (janela anônima no navegador →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Approve</w:t>
      </w:r>
      <w:r>
        <w:t xml:space="preserve">; ou</w:t>
      </w:r>
      <w:r>
        <w:t xml:space="preserve"> </w:t>
      </w:r>
      <w:r>
        <w:rPr>
          <w:rStyle w:val="VerbatimChar"/>
        </w:rPr>
        <w:t xml:space="preserve">gh auth switch -u sca-dev1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pr review &lt;n&gt; --approve</w:t>
      </w:r>
      <w:r>
        <w:t xml:space="preserve">, e depois</w:t>
      </w:r>
      <w:r>
        <w:t xml:space="preserve"> </w:t>
      </w:r>
      <w:r>
        <w:rPr>
          <w:rStyle w:val="VerbatimChar"/>
        </w:rPr>
        <w:t xml:space="preserve">gh auth switch -u ScaTecnologia</w:t>
      </w:r>
      <w:r>
        <w:t xml:space="preserve"> </w:t>
      </w:r>
      <w:r>
        <w:t xml:space="preserve">para voltar). Ninguém aprova o próprio PR. Limpeza local: apagadas as branches já mergeadas</w:t>
      </w:r>
      <w:r>
        <w:t xml:space="preserve"> </w:t>
      </w:r>
      <w:r>
        <w:rPr>
          <w:rStyle w:val="VerbatimChar"/>
        </w:rPr>
        <w:t xml:space="preserve">chore/time-com-contas-reais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chore/python-3.13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); hoje só existe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depois de 2026-10-28.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Containers separados + Kubernetes (k3d) + GitOps (Argo CD) + teste de carga</w:t>
      </w:r>
      <w:r>
        <w:t xml:space="preserve"> </w:t>
      </w:r>
      <w:r>
        <w:t xml:space="preserve">— construído em 2026-10-29 na branch</w:t>
      </w:r>
      <w:r>
        <w:t xml:space="preserve"> </w:t>
      </w:r>
      <w:r>
        <w:rPr>
          <w:rStyle w:val="VerbatimChar"/>
        </w:rPr>
        <w:t xml:space="preserve">feat/containers-kubernetes</w:t>
      </w:r>
      <w:r>
        <w:t xml:space="preserve"> </w:t>
      </w:r>
      <w:r>
        <w:t xml:space="preserve">(detalhes na seção "Sessão 2026-10-29" abaixo).</w:t>
      </w:r>
      <w:r>
        <w:t xml:space="preserve"> </w:t>
      </w:r>
      <w:r>
        <w:rPr>
          <w:b/>
          <w:bCs/>
        </w:rPr>
        <w:t xml:space="preserve">Pendente: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Mergear o PR #42</w:t>
      </w:r>
      <w:r>
        <w:t xml:space="preserve"> </w:t>
      </w:r>
      <w:r>
        <w:t xml:space="preserve">(corrige o Trivy da imagem Python, issue #41)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— sem ele o scan Python falha em todos os PRs, inclusive o desta branch. Depois: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nesta branch.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Push da branch + PR</w:t>
      </w:r>
      <w:r>
        <w:t xml:space="preserve"> </w:t>
      </w:r>
      <w:r>
        <w:t xml:space="preserve">— não feitos pelo Claude (ações no GitHub foram bloqueadas pelo modo de permissão; o usuário faz ou libera).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Configurar no GitHub:</w:t>
      </w:r>
      <w:r>
        <w:t xml:space="preserve"> </w:t>
      </w:r>
      <w:r>
        <w:t xml:space="preserve">variável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e secret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(Settings → Secrets and variables → Actions). Depois, o 1º deploy (Actions → Run workflow, publish + deploy, aprovar) cria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sobe a produção em http://localhost:8080 —</w:t>
      </w:r>
      <w:r>
        <w:t xml:space="preserve"> </w:t>
      </w:r>
      <w:r>
        <w:rPr>
          <w:b/>
          <w:bCs/>
        </w:rPr>
        <w:t xml:space="preserve">ainda não testado de ponta a ponta</w:t>
      </w:r>
      <w:r>
        <w:t xml:space="preserve"> </w:t>
      </w:r>
      <w:r>
        <w:t xml:space="preserve">(o overlay de produção foi testado no cluster com imagens locais).</w:t>
      </w:r>
    </w:p>
    <w:p>
      <w:pPr>
        <w:pStyle w:val="Compact"/>
        <w:numPr>
          <w:ilvl w:val="1"/>
          <w:numId w:val="1007"/>
        </w:numPr>
      </w:pPr>
      <w:r>
        <w:t xml:space="preserve">Os outros PRs abertos (#39, #40, #38, #43, #44, #46) aguardam aprovação; #39/#40/#38 precisam de</w:t>
      </w:r>
      <w:r>
        <w:t xml:space="preserve"> </w:t>
      </w:r>
      <w:r>
        <w:rPr>
          <w:i/>
          <w:iCs/>
        </w:rPr>
        <w:t xml:space="preserve">Update branch</w:t>
      </w:r>
      <w:r>
        <w:t xml:space="preserve"> </w:t>
      </w:r>
      <w:r>
        <w:t xml:space="preserve">depois do #42. O #40 também altera este arquivo — esperar conflito simples.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regenerados nesta sessão (</w:t>
      </w:r>
      <w:r>
        <w:rPr>
          <w:rStyle w:val="VerbatimChar"/>
        </w:rPr>
        <w:t xml:space="preserve">sh docs/atualizar_docx.sh</w:t>
      </w:r>
      <w:r>
        <w:t xml:space="preserve">), incluindo os 3 guias novos.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Primeiro deploy GitOps de ponta a ponta</w:t>
      </w:r>
      <w:r>
        <w:t xml:space="preserve"> </w:t>
      </w:r>
      <w:r>
        <w:t xml:space="preserve">— feito em 2026-10-30: PRs #42 (Trivy Python) e #47 (containers + Kubernetes) aprovados por sca-dev1 e mergeados; deploy</w:t>
      </w:r>
      <w:r>
        <w:t xml:space="preserve"> </w:t>
      </w:r>
      <w:r>
        <w:rPr>
          <w:rStyle w:val="VerbatimChar"/>
        </w:rPr>
        <w:t xml:space="preserve">0f3d3c7</w:t>
      </w:r>
      <w:r>
        <w:t xml:space="preserve"> </w:t>
      </w:r>
      <w:r>
        <w:t xml:space="preserve">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criou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assumiu a produção (:8080). Ciclo completo repetido com uma mudança real: PR #48 (subtítulo "V4" na landing) → deploy</w:t>
      </w:r>
      <w:r>
        <w:t xml:space="preserve"> </w:t>
      </w:r>
      <w:r>
        <w:rPr>
          <w:rStyle w:val="VerbatimChar"/>
        </w:rPr>
        <w:t xml:space="preserve">b6238f2</w:t>
      </w:r>
      <w:r>
        <w:t xml:space="preserve"> </w:t>
      </w:r>
      <w:r>
        <w:t xml:space="preserve">→ Argo CD sincronizou sozinho em ~4 min.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Histórico de deploys na branch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producao</w:t>
      </w:r>
      <w:r>
        <w:t xml:space="preserve"> </w:t>
      </w:r>
      <w:r>
        <w:t xml:space="preserve">— o job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usava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(cada deploy apagava o anterior). Agora cada deploy é um commit novo com dois pais (deploy anterior + commit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 push normal e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log --first-parent origin/producao</w:t>
      </w:r>
      <w:r>
        <w:t xml:space="preserve"> </w:t>
      </w:r>
      <w:r>
        <w:t xml:space="preserve">lista os deploys. Testado localmente: deploy normal, rollback, primeiro deploy sem branch e dois deploys em paralelo (o segundo é recusado).</w:t>
      </w:r>
    </w:p>
    <w:p>
      <w:r>
        <w:pict>
          <v:rect style="width:0;height:1.5pt" o:hralign="center" o:hrstd="t" o:hr="t"/>
        </w:pict>
      </w:r>
    </w:p>
    <w:bookmarkStart w:id="16" w:name="X3dae5bad62e0650489a2e2176bb5f5bc75c8184"/>
    <w:p>
      <w:pPr>
        <w:pStyle w:val="Heading3"/>
      </w:pPr>
      <w:r>
        <w:t xml:space="preserve">Sessão 2026-10-29 — containers separados, Kubernetes, GitOps e carga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Ferramentas: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v1.37.2 e</w:t>
      </w:r>
      <w:r>
        <w:t xml:space="preserve"> </w:t>
      </w:r>
      <w:r>
        <w:rPr>
          <w:rStyle w:val="VerbatimChar"/>
        </w:rPr>
        <w:t xml:space="preserve">k3d</w:t>
      </w:r>
      <w:r>
        <w:t xml:space="preserve"> </w:t>
      </w:r>
      <w:r>
        <w:t xml:space="preserve">v5.9.0 em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(binários oficiais, checksum conferido). Gerador de carga k6 e Argo CD rodam em container/cluster — nada mais instalado.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/pronto</w:t>
      </w:r>
      <w:r>
        <w:t xml:space="preserve"> </w:t>
      </w:r>
      <w:r>
        <w:t xml:space="preserve">no Node,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no Python; cabeçalho</w:t>
      </w:r>
      <w:r>
        <w:t xml:space="preserve"> </w:t>
      </w:r>
      <w:r>
        <w:rPr>
          <w:rStyle w:val="VerbatimChar"/>
        </w:rPr>
        <w:t xml:space="preserve">X-Servido-Por</w:t>
      </w:r>
      <w:r>
        <w:t xml:space="preserve">;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por variável (padrão</w:t>
      </w:r>
      <w:r>
        <w:t xml:space="preserve"> </w:t>
      </w:r>
      <w:r>
        <w:rPr>
          <w:rStyle w:val="VerbatimChar"/>
        </w:rPr>
        <w:t xml:space="preserve">5151</w:t>
      </w:r>
      <w:r>
        <w:t xml:space="preserve">);</w:t>
      </w:r>
      <w:r>
        <w:t xml:space="preserve"> </w:t>
      </w:r>
      <w:r>
        <w:rPr>
          <w:b/>
          <w:bCs/>
        </w:rPr>
        <w:t xml:space="preserve">pool de conexões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fornecedores_api.py</w:t>
      </w:r>
      <w:r>
        <w:t xml:space="preserve"> </w:t>
      </w:r>
      <w:r>
        <w:t xml:space="preserve">(sem ele, 3% de erros no teste de carga).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Compose:</w:t>
      </w:r>
      <w:r>
        <w:t xml:space="preserve"> </w:t>
      </w:r>
      <w:r>
        <w:t xml:space="preserve">serviço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virou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(porta 127.0.0.1:3002, variável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nginx na 3000.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~/devs/dev1|dev2</w:t>
      </w:r>
      <w:r>
        <w:t xml:space="preserve"> </w:t>
      </w:r>
      <w:r>
        <w:t xml:space="preserve">ganharam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(3012/3022).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labsystem</w:t>
      </w:r>
      <w:r>
        <w:t xml:space="preserve"> </w:t>
      </w:r>
      <w:r>
        <w:t xml:space="preserve">(k3d, 1 servidor + 2 agentes, sem Traefik, CoreDNS com 2 cópias): dev em</w:t>
      </w:r>
      <w:r>
        <w:t xml:space="preserve"> </w:t>
      </w:r>
      <w:r>
        <w:rPr>
          <w:rStyle w:val="VerbatimChar"/>
        </w:rPr>
        <w:t xml:space="preserve">labsystem-dev</w:t>
      </w:r>
      <w:r>
        <w:t xml:space="preserve"> </w:t>
      </w:r>
      <w:r>
        <w:t xml:space="preserve">(:8081), Argo CD instalado (v3.5.6) aguardando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. Parar:</w:t>
      </w:r>
      <w:r>
        <w:t xml:space="preserve"> </w:t>
      </w:r>
      <w:r>
        <w:rPr>
          <w:rStyle w:val="VerbatimChar"/>
        </w:rPr>
        <w:t xml:space="preserve">sh scripts/k8s/destruir-cluster.sh</w:t>
      </w:r>
      <w:r>
        <w:t xml:space="preserve">.</w:t>
      </w:r>
      <w:r>
        <w:t xml:space="preserve"> </w:t>
      </w:r>
      <w:r>
        <w:rPr>
          <w:b/>
          <w:bCs/>
        </w:rPr>
        <w:t xml:space="preserve">O compose fica parado</w:t>
      </w:r>
      <w:r>
        <w:t xml:space="preserve"> </w:t>
      </w:r>
      <w:r>
        <w:t xml:space="preserve">enquanto o cluster roda (RAM).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Medido de verdade:</w:t>
      </w:r>
      <w:r>
        <w:t xml:space="preserve"> </w:t>
      </w:r>
      <w:r>
        <w:t xml:space="preserve">carga 60 usuários → HPA 2→6 backends, 0% de erros, 147 req/s; matar pod, rolling update e</w:t>
      </w:r>
      <w:r>
        <w:t xml:space="preserve"> </w:t>
      </w:r>
      <w:r>
        <w:rPr>
          <w:rStyle w:val="VerbatimChar"/>
        </w:rPr>
        <w:t xml:space="preserve">kubectl drain</w:t>
      </w:r>
      <w:r>
        <w:t xml:space="preserve">:</w:t>
      </w:r>
      <w:r>
        <w:t xml:space="preserve"> </w:t>
      </w:r>
      <w:r>
        <w:rPr>
          <w:b/>
          <w:bCs/>
        </w:rPr>
        <w:t xml:space="preserve">0 falhas</w:t>
      </w:r>
      <w:r>
        <w:t xml:space="preserve">; desligar um nó: ~45s de falhas até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, depois 100%.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Problemas encontrados e corrigidos na construção</w:t>
      </w:r>
      <w:r>
        <w:t xml:space="preserve"> </w:t>
      </w:r>
      <w:r>
        <w:t xml:space="preserve">(todos documentados nos guias como lições): nginx guardava o IP do backend (502 ao recriar) → template com</w:t>
      </w:r>
      <w:r>
        <w:t xml:space="preserve"> </w:t>
      </w:r>
      <w:r>
        <w:rPr>
          <w:rStyle w:val="VerbatimChar"/>
        </w:rPr>
        <w:t xml:space="preserve">resolver</w:t>
      </w:r>
      <w:r>
        <w:t xml:space="preserve">; CoreDNS com 1 cópia era ponto único de falha; sem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o drain derrubava 11%;</w:t>
      </w:r>
      <w:r>
        <w:t xml:space="preserve"> </w:t>
      </w:r>
      <w:r>
        <w:rPr>
          <w:rStyle w:val="VerbatimChar"/>
        </w:rPr>
        <w:t xml:space="preserve">replicas:</w:t>
      </w:r>
      <w:r>
        <w:t xml:space="preserve"> </w:t>
      </w:r>
      <w:r>
        <w:t xml:space="preserve">fixo brigaria com o HPA/Argo;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**/</w:t>
      </w:r>
      <w:r>
        <w:t xml:space="preserve"> </w:t>
      </w:r>
      <w:r>
        <w:t xml:space="preserve">levava</w:t>
      </w:r>
      <w:r>
        <w:t xml:space="preserve"> </w:t>
      </w:r>
      <w:r>
        <w:rPr>
          <w:rStyle w:val="VerbatimChar"/>
        </w:rPr>
        <w:t xml:space="preserve">src/public/bash_commands.log</w:t>
      </w:r>
      <w:r>
        <w:t xml:space="preserve"> </w:t>
      </w:r>
      <w:r>
        <w:t xml:space="preserve">para as imagens.</w:t>
      </w:r>
    </w:p>
    <w:p>
      <w:pPr>
        <w:pStyle w:val="Compact"/>
        <w:numPr>
          <w:ilvl w:val="0"/>
          <w:numId w:val="1008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Incidente:</w:t>
      </w:r>
      <w:r>
        <w:t xml:space="preserve"> </w:t>
      </w:r>
      <w:r>
        <w:t xml:space="preserve">rodei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 </w:t>
      </w:r>
      <w:r>
        <w:t xml:space="preserve">contra o Postgres do compose (5151) e o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fez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, apagando os usuários do banco de desenvolvimento. Recriada a conta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(Alex Augusto, id 3); ficou o usuário de teste "Eduardo" (</w:t>
      </w:r>
      <w:r>
        <w:rPr>
          <w:rStyle w:val="VerbatimChar"/>
        </w:rPr>
        <w:t xml:space="preserve">edu@email.com</w:t>
      </w:r>
      <w:r>
        <w:t xml:space="preserve">). Outros usuários que existissem foram perdidos (sem backup). Avisos adicionados no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e no guia de fluxo.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8"/>
    <w:bookmarkStart w:id="19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test:integration</w:t>
            </w:r>
            <w:r>
              <w:t xml:space="preserve"> </w:t>
            </w:r>
            <w:r>
              <w:t xml:space="preserve">apaga a tabela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src/usuarios.test.js</w:t>
            </w:r>
            <w:r>
              <w:t xml:space="preserve"> </w:t>
            </w:r>
            <w:r>
              <w:t xml:space="preserve">faz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  <w:r>
              <w:t xml:space="preserve"> </w:t>
            </w:r>
            <w:r>
              <w:t xml:space="preserve">(no CI o Postgres é descartável)</w:t>
            </w:r>
          </w:p>
        </w:tc>
        <w:tc>
          <w:tcPr/>
          <w:p>
            <w:pPr>
              <w:pStyle w:val="Compact"/>
            </w:pPr>
            <w:r>
              <w:t xml:space="preserve">Rode contra um Postgres descartável:</w:t>
            </w:r>
            <w:r>
              <w:t xml:space="preserve"> </w:t>
            </w:r>
            <w:r>
              <w:rPr>
                <w:rStyle w:val="VerbatimChar"/>
              </w:rPr>
              <w:t xml:space="preserve">docker run --rm -d --name pg-teste -p 127.0.0.1:5199:5432 -e POSTGRES_PASSWORD=5151 postgres:16-alpine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DB_PORT=5199 npm run test:integration</w:t>
            </w:r>
            <w:r>
              <w:t xml:space="preserve">. Nunca contra a 5151.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k3d + compose ao mesmo tempo deixam a máquina sem RAM</w:t>
            </w:r>
          </w:p>
        </w:tc>
        <w:tc>
          <w:tcPr/>
          <w:p>
            <w:pPr>
              <w:pStyle w:val="Compact"/>
            </w:pPr>
            <w:r>
              <w:t xml:space="preserve">8 GB no total; cluster com Argo CD usa ~1,8 GB</w:t>
            </w:r>
          </w:p>
        </w:tc>
        <w:tc>
          <w:tcPr/>
          <w:p>
            <w:pPr>
              <w:pStyle w:val="Compact"/>
            </w:pPr>
            <w:r>
              <w:t xml:space="preserve">Pare um antes de subir o outro (</w:t>
            </w:r>
            <w:r>
              <w:rPr>
                <w:rStyle w:val="VerbatimChar"/>
              </w:rPr>
              <w:t xml:space="preserve">docker compose 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 scripts/k8s/destruir-cluster.sh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2026-10-30T15:07:41Z</dcterms:created>
  <dcterms:modified xsi:type="dcterms:W3CDTF">2026-10-30T15:07:41Z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