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before="1500"/>
        <w:jc w:val="center"/>
      </w:pPr>
      <w:r>
        <w:rPr>
          <w:b/>
          <w:color w:val="17365D"/>
          <w:sz w:val="68"/>
        </w:rPr>
        <w:t>SupportIQ</w:t>
      </w:r>
    </w:p>
    <w:p>
      <w:pPr>
        <w:jc w:val="center"/>
      </w:pPr>
      <w:r>
        <w:rPr>
          <w:color w:val="0070C0"/>
          <w:sz w:val="32"/>
        </w:rPr>
        <w:t>AI-Powered Customer Support Knowledge Portal</w:t>
      </w:r>
    </w:p>
    <w:p>
      <w:pPr>
        <w:jc w:val="center"/>
      </w:pPr>
      <w:r>
        <w:rPr>
          <w:b/>
        </w:rPr>
        <w:t>Product Requirements Document (PRD)</w:t>
      </w:r>
    </w:p>
    <w:p>
      <w:pPr>
        <w:jc w:val="center"/>
      </w:pPr>
      <w:r>
        <w:rPr>
          <w:i/>
        </w:rPr>
        <w:t>Version 1.0  |  September 2026  |  Learning / portfolio project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SupportIQ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Business context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fictional B2B SaaS provider, CloudDesk, uses SupportIQ to help support agents find approved answers and handle customer tickets.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product scope, functional and non-functional requirements, workflows, acceptance criteria, and delivery guidance for an intensive 30-day build.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Audience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 owner, developer, AI engineer, QA, and technical reviewer.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Draft updated with approved decisions; subject to Requirement Analysis refresh, complete Verification, and Human Requirement Approval.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Technology baseline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React + TypeScript, .NET 8 Web API, Azure AI model endpoint, Azure AI Search, Azure SQL, Blob Storage, App Service, Key Vault, Application Insights, GitHub Actions.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SupportIQ is a learning-oriented, production-minded AI customer support portal. It combines a tenant-aware knowledge base, retrieval-augmented generation (RAG), ticket intelligence, agent assistance, lightweight workflow automation, and evaluation/operations capabilities.</w:t>
      </w:r>
    </w:p>
    <w:p>
      <w:r>
        <w:t>The system helps agents locate approved information, draft grounded responses, summarize and classify tickets, and recognize when evidence is insufficient. AI outputs are assistive: a human remains responsible for customer-facing decisions and communications.</w:t>
      </w:r>
    </w:p>
    <w:p>
      <w:pPr>
        <w:pStyle w:val="Heading1"/>
      </w:pPr>
      <w:r>
        <w:t>2. Goals and Success Measures</w:t>
      </w:r>
    </w:p>
    <w:p>
      <w:pPr>
        <w:pStyle w:val="ListBullet"/>
      </w:pPr>
      <w:r>
        <w:t>Reduce time spent searching documentation and composing routine replies; measure impact in a later pilot rather than assume improvement.</w:t>
      </w:r>
    </w:p>
    <w:p>
      <w:pPr>
        <w:pStyle w:val="ListBullet"/>
      </w:pPr>
      <w:r>
        <w:t>Provide answers with traceable source references and abstain when evidence is insufficient.</w:t>
      </w:r>
    </w:p>
    <w:p>
      <w:pPr>
        <w:pStyle w:val="ListBullet"/>
      </w:pPr>
      <w:r>
        <w:t>Demonstrate an end-to-end AI application using .NET, React, Azure services, and GitHub Copilot-assisted development.</w:t>
      </w:r>
    </w:p>
    <w:p>
      <w:pPr>
        <w:pStyle w:val="ListBullet"/>
      </w:pPr>
      <w:r>
        <w:t>Establish repeatable tests for retrieval, answer quality, citations, structured outputs, tenant isolation, and core APIs.</w:t>
      </w:r>
    </w:p>
    <w:p>
      <w:pPr>
        <w:pStyle w:val="ListBullet"/>
      </w:pPr>
      <w:r>
        <w:t>Deploy a demonstrable application with documented setup, CI checks, monitoring, and cost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Initial target / evidence (not a hard minimum)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RAG evaluation set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Initial target: 50 question/source pairs, 10 no-answer questions, and 10 prompt-injection cases; not hard minimums.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 lifecycle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Upload, process, index, search, update/reindex, and delete a document with visible status.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 intelligence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Classification and summary return schema-valid output; agents can edit or override.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Grounding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Assistant responses show sources; unsupported questions trigger a clear no-answer response.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Quality gates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Automated unit/integration tests and CI checks run on pull requests.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Tests demonstrate tenant isolation for representative API and retrieval paths.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Reproducibility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new developer can follow the README to configure, run, test, and deploy.</w:t>
            </w:r>
          </w:p>
        </w:tc>
      </w:tr>
    </w:tbl>
    <w:p/>
    <w:p>
      <w:pPr>
        <w:pStyle w:val="Heading1"/>
      </w:pPr>
      <w:r>
        <w:t>3.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Access summary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 Admin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 organization settings, users, and knowledge sources within own tenant.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 users and knowledge only within own tenant.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 Agent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Search approved knowledge, access authorized or assigned tenant tickets, submit feedback, and prepare reply drafts for human review.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Access only approved/current knowledge and authorized or assigned tickets within own tenant; prepare drafts for human review.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 Manager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Manage/review tickets and team feedback and own tenant category/priority mapping.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Manage/review tickets, team feedback, and tenant category/priority mapping only within own tenant; no platform or other-tenant access.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Platform Admin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Operate service health/configuration and investigate platform issues.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routine tenant-content access. Exceptional cross-tenant access is time-limited, reasoned, and audited.</w:t>
            </w:r>
          </w:p>
        </w:tc>
      </w:tr>
    </w:tbl>
    <w:p/>
    <w:p>
      <w:r>
        <w:t>Users authenticate with SQL-backed local SupportIQ application accounts, not end-user SQL credentials. Store salted password hashes, restrict account creation to authorized administration, and rate-limit sign-in attempts. The application uses a separate, protected, least-privilege service identity for database access. Enforce explicit least-privilege tenant roles at the API, not merely by hiding UI controls. Roles may be seeded for the demo, but permissions must be explicit and testable.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 for the First Demonstrable Release</w:t>
      </w:r>
    </w:p>
    <w:p>
      <w:pPr>
        <w:pStyle w:val="ListBullet"/>
      </w:pPr>
      <w:r>
        <w:t>SQL-backed local SupportIQ application accounts and tenant-aware, least-privilege authorization boundaries.</w:t>
      </w:r>
    </w:p>
    <w:p>
      <w:pPr>
        <w:pStyle w:val="ListBullet"/>
      </w:pPr>
      <w:r>
        <w:t>Knowledge upload, extraction, chunking, embedding, indexing, status, reindex, and deletion.</w:t>
      </w:r>
    </w:p>
    <w:p>
      <w:pPr>
        <w:pStyle w:val="ListBullet"/>
      </w:pPr>
      <w:r>
        <w:t>RAG chat with conversation context, citations, no-answer behavior, and feedback.</w:t>
      </w:r>
    </w:p>
    <w:p>
      <w:pPr>
        <w:pStyle w:val="ListBullet"/>
      </w:pPr>
      <w:r>
        <w:t>Ticket list/detail with AI classification and summarization.</w:t>
      </w:r>
    </w:p>
    <w:p>
      <w:pPr>
        <w:pStyle w:val="ListBullet"/>
      </w:pPr>
      <w:r>
        <w:t>Agent copilot for suggested replies and knowledge recommendations, with human review.</w:t>
      </w:r>
    </w:p>
    <w:p>
      <w:pPr>
        <w:pStyle w:val="ListBullet"/>
      </w:pPr>
      <w:r>
        <w:t>Read-only customer/ticket integration tools and auditable execution; no business-data writes or message sending in the first release.</w:t>
      </w:r>
    </w:p>
    <w:p>
      <w:pPr>
        <w:pStyle w:val="ListBullet"/>
      </w:pPr>
      <w:r>
        <w:t>Automated tests, GitHub issue/PR workflow, CI, telemetry, and Azure deployment.</w:t>
      </w:r>
    </w:p>
    <w:p>
      <w:pPr>
        <w:pStyle w:val="Heading2"/>
      </w:pPr>
      <w:r>
        <w:t>4.2 Deferred / Optional</w:t>
      </w:r>
    </w:p>
    <w:p>
      <w:pPr>
        <w:pStyle w:val="ListBullet"/>
      </w:pPr>
      <w:r>
        <w:t>Advanced natural-language analytics and arbitrary text-to-SQL.</w:t>
      </w:r>
    </w:p>
    <w:p>
      <w:pPr>
        <w:pStyle w:val="ListBullet"/>
      </w:pPr>
      <w:r>
        <w:t>Complex autonomous multi-agent orchestration or unsupervised customer communication.</w:t>
      </w:r>
    </w:p>
    <w:p>
      <w:pPr>
        <w:pStyle w:val="ListBullet"/>
      </w:pPr>
      <w:r>
        <w:t>Production integrations with external ticketing, CRM, email, or messaging platforms.</w:t>
      </w:r>
    </w:p>
    <w:p>
      <w:pPr>
        <w:pStyle w:val="ListBullet"/>
      </w:pPr>
      <w:r>
        <w:t>Enterprise SSO, billing, multi-region disaster recovery, and compliance certifications.</w:t>
      </w:r>
    </w:p>
    <w:p>
      <w:pPr>
        <w:pStyle w:val="ListBullet"/>
      </w:pPr>
      <w:r>
        <w:t>Large-scale benchmarking, custom fine-tuning, and automated model selection.</w:t>
      </w:r>
    </w:p>
    <w:p>
      <w:pPr>
        <w:pStyle w:val="Heading1"/>
      </w:pPr>
      <w:r>
        <w:t>5. Product Modules and Functional Requirements</w:t>
      </w:r>
    </w:p>
    <w:p>
      <w:pPr>
        <w:pStyle w:val="Heading2"/>
      </w:pPr>
      <w:r>
        <w:t>5.1 AI Customer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 can start a conversation and submit a natural-language question.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Retrieval returns only approved/current knowledge that the current user is authorized to access.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Responses are grounded in retrieved content and display source title plus excerpt or section reference where available.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If evidence is insufficient, stale, or conflicting, the assistant abstains, identifies that it cannot answer from available knowledge, and flags the issue for human review; it must not silently choose conflicting content.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Recent conversation turns may be used as context without crossing tenant or access boundaries.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 can provide positive/negative feedback and an optional reason.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 can view only conversation history permitted by their role.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FR-CA-08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English is supported initially; the design should allow additional languages later.</w:t>
            </w:r>
          </w:p>
        </w:tc>
      </w:tr>
    </w:tbl>
    <w:p/>
    <w:p>
      <w:pPr>
        <w:pStyle w:val="Heading2"/>
      </w:pPr>
      <w:r>
        <w:t>5.2 Knowledge Base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Authorized users can upload PDF, DOCX, and TXT files up to 25 MiB each; unsupported or oversized files are rejected clearly.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 extension, content type, size, and processing outcome; do not trust filename alone. Purge failed or rejected uploads and their derived content within 24 hours.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Store originals and register tenant, uploader, timestamps, version, and processing status. Retain active approved originals while current, until superseded or deleted.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Extract and normalize text, split into configurable chunks, generate embeddings, and index chunks.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processing states (Uploaded, Processing, Indexed, Failed, deletion) and the versioned knowledge lifecycle: draft → review → approved/current → superseded, expired, or rejected.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Authorized users can update or reprocess a document as a new version. Each version must be reviewed and approved by someone other than its submitter; re-review approved/current knowledge at 180 days.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On deletion, block retrieval immediately and purge originals, extracted text, chunks, indexes, and caches within 24 hours. Encrypted backups age out within 30 days; retain only content-free deletion/audit metadata for 365 days.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FR-KB-08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Only approved/current versions are searchable. Search results and citations identify the source document and, where feasible, page/section; stale or conflicting content must trigger abstention and flagging, not silent selection.</w:t>
            </w:r>
          </w:p>
        </w:tc>
      </w:tr>
    </w:tbl>
    <w:p/>
    <w:p>
      <w:pPr>
        <w:pStyle w:val="Heading2"/>
      </w:pPr>
      <w:r>
        <w:t>5.3 AI Ticket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Agents can view a ticket list and detail view using deterministic synthetic demo ticket seed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Generate a concise summary from ticket content.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Classify tickets into tenant-configurable categories and priorities using structured output; the Support Manager owns category/priority mapping for their tenant.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Sentiment or urgency is labeled as an AI suggestion, not a fact.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AI may suggest a queue or escalation reason where supported by rules and available information, but must not autonomously escalate.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Agents can edit/override suggestions for the in-app synthetic demo; retain the final human-approved value and, where appropriate, the original suggestion. Do not write changes back to integrated ticket systems.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FR-TK-07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Invalid model output is handled safely and does not corrupt ticket data.</w:t>
            </w:r>
          </w:p>
        </w:tc>
      </w:tr>
    </w:tbl>
    <w:p/>
    <w:p>
      <w:pPr>
        <w:pStyle w:val="Heading2"/>
      </w:pPr>
      <w:r>
        <w:t>5.4 AI Agent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Agents can request a suggested customer reply for a selected ticket.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Recommend relevant knowledge articles and show their sources.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Summarize customer context from authorized available records.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Suggest next steps or troubleshooting checks when supported by approved knowledge.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Agents can edit, copy, discard, or regenerate a draft.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first release may prepare editable customer-facing drafts for human review but must not send customer messages.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FR-AC-07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Distinguish internal notes from customer-facing draft content.</w:t>
            </w:r>
          </w:p>
        </w:tc>
      </w:tr>
    </w:tbl>
    <w:p/>
    <w:p>
      <w:pPr>
        <w:pStyle w:val="Heading2"/>
      </w:pPr>
      <w:r>
        <w:t>5.5 AI Workflow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assistant can invoke a small allowlisted set of read-only tools, such as knowledge search and read-only ticket/customer lookup.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Each tool has typed input/output, authorization checks, timeout, and error handling.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model cannot execute arbitrary SQL, shell commands, or unrestricted network requests.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First-release integrations expose no business-data write actions. Reply drafts may be edited in SupportIQ, but ticket/customer records are not written back through integrations and no customer message is sent.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Record tool calls, outcomes, actor, tenant, and correlation identifiers in an audit trail.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FR-WF-06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Tool failures are communicated without exposing secrets or stack traces.</w:t>
            </w:r>
          </w:p>
        </w:tc>
      </w:tr>
    </w:tbl>
    <w:p/>
    <w:p>
      <w:pPr>
        <w:pStyle w:val="Heading2"/>
      </w:pPr>
      <w:r>
        <w:t>5.6 AI Support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FR-AN-01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Provide a basic dashboard for ticket counts by status, category, and priority, scoped to authorized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FR-AN-02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simple trends and SLA indicators when the sample data contains the required fields.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FR-AN-03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 a small set of natural-language questions through predefined allowlisted analytics functions.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FR-AN-04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Summaries identify their data scope and time range.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FR-AN-05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Arbitrary text-to-SQL is out of scope; any later exploration requires read-only access, validation, row limits, and tenant scoping.</w:t>
            </w:r>
          </w:p>
        </w:tc>
      </w:tr>
    </w:tbl>
    <w:p/>
    <w:p>
      <w:pPr>
        <w:pStyle w:val="Heading2"/>
      </w:pPr>
      <w:r>
        <w:t>5.7 AI Evaluation and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Include a versioned evaluation set with expected source documents and answer characteristics.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Record retrieval, answer, citations, latency, model/deployment, and prompt version for each run.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 retrieval relevance, grounding, citation correctness, and no-answer behavior.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Compare prompt/model changes against a baseline run.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Include ambiguous questions, missing/conflicting knowledge, prompt injection, and cross-tenant access tests.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FR-EV-06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Treat evaluation results as decision support, not proof of correctness; document thresholds and limitations. A human must approve numeric quality thresholds before release; no threshold values are set here.</w:t>
            </w:r>
          </w:p>
        </w:tc>
      </w:tr>
    </w:tbl>
    <w:p/>
    <w:p>
      <w:pPr>
        <w:pStyle w:val="Heading2"/>
      </w:pPr>
      <w:r>
        <w:t>5.8 Security and AI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Associate application data with a tenant and enforce tenant scope on every read/write path.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Enforce role-based access on APIs and relevant UI actions.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Store secrets in a managed secret store; never commit them to source control.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Record errors, latency, model usage where available, and correlation IDs.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Avoid unnecessary sensitive content in logs; make retention/redaction configurable.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Apply request limits, rate limits, timeouts, and graceful handling of model/search failures.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Track approximate AI usage/cost by feature or tenant where provider metadata permits.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FR-OP-08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 repeatable deployment and configuration through CI/CD.</w:t>
            </w:r>
          </w:p>
        </w:tc>
      </w:tr>
    </w:tbl>
    <w:p/>
    <w:p>
      <w:pPr>
        <w:pStyle w:val="Heading1"/>
      </w:pPr>
      <w:r>
        <w:t>6. Key User Workflows</w:t>
      </w:r>
    </w:p>
    <w:p>
      <w:pPr>
        <w:pStyle w:val="Heading2"/>
      </w:pPr>
      <w:r>
        <w:t>6.1 Ask a Knowledge-Grounded Question</w:t>
      </w:r>
    </w:p>
    <w:p>
      <w:pPr>
        <w:pStyle w:val="ListNumber"/>
      </w:pPr>
      <w:r>
        <w:t>User signs in and selects the appropriate workspace.</w:t>
      </w:r>
    </w:p>
    <w:p>
      <w:pPr>
        <w:pStyle w:val="ListNumber"/>
      </w:pPr>
      <w:r>
        <w:t>API validates identity, role, tenant, request limits, and conversation context.</w:t>
      </w:r>
    </w:p>
    <w:p>
      <w:pPr>
        <w:pStyle w:val="ListNumber"/>
      </w:pPr>
      <w:r>
        <w:t>Retrieval searches only approved/current chunks the user is authorized to access and returns ranked source references.</w:t>
      </w:r>
    </w:p>
    <w:p>
      <w:pPr>
        <w:pStyle w:val="ListNumber"/>
      </w:pPr>
      <w:r>
        <w:t>The model receives the question and retrieved evidence under a grounding-focused prompt.</w:t>
      </w:r>
    </w:p>
    <w:p>
      <w:pPr>
        <w:pStyle w:val="ListNumber"/>
      </w:pPr>
      <w:r>
        <w:t>The UI displays the answer and source references, or a clear no-answer response.</w:t>
      </w:r>
    </w:p>
    <w:p>
      <w:pPr>
        <w:pStyle w:val="ListNumber"/>
      </w:pPr>
      <w:r>
        <w:t>User may submit feedback; relevant metadata is recorded for evaluation.</w:t>
      </w:r>
    </w:p>
    <w:p>
      <w:pPr>
        <w:pStyle w:val="Heading2"/>
      </w:pPr>
      <w:r>
        <w:t>6.2 Ingest or Update a Knowledge Document</w:t>
      </w:r>
    </w:p>
    <w:p>
      <w:pPr>
        <w:pStyle w:val="ListNumber"/>
      </w:pPr>
      <w:r>
        <w:t>Authorized user uploads a supported document and receives validation feedback.</w:t>
      </w:r>
    </w:p>
    <w:p>
      <w:pPr>
        <w:pStyle w:val="ListNumber"/>
      </w:pPr>
      <w:r>
        <w:t>API stores the file and creates a tenant-scoped document record and version.</w:t>
      </w:r>
    </w:p>
    <w:p>
      <w:pPr>
        <w:pStyle w:val="ListNumber"/>
      </w:pPr>
      <w:r>
        <w:t>A worker extracts text, chunks it, creates embeddings, and indexes the chunks.</w:t>
      </w:r>
    </w:p>
    <w:p>
      <w:pPr>
        <w:pStyle w:val="ListNumber"/>
      </w:pPr>
      <w:r>
        <w:t>Document status becomes Indexed or Failed, with a safe error summary if needed.</w:t>
      </w:r>
    </w:p>
    <w:p>
      <w:pPr>
        <w:pStyle w:val="ListNumber"/>
      </w:pPr>
      <w:r>
        <w:t>On replacement, superseded versions are not searchable. On deletion, block retrieval immediately and purge originals and derived content under FR-KB-07.</w:t>
      </w:r>
    </w:p>
    <w:p>
      <w:pPr>
        <w:pStyle w:val="Heading2"/>
      </w:pPr>
      <w:r>
        <w:t>6.3 Generate a Ticket Reply</w:t>
      </w:r>
    </w:p>
    <w:p>
      <w:pPr>
        <w:pStyle w:val="ListNumber"/>
      </w:pPr>
      <w:r>
        <w:t>Agent opens an authorized ticket.</w:t>
      </w:r>
    </w:p>
    <w:p>
      <w:pPr>
        <w:pStyle w:val="ListNumber"/>
      </w:pPr>
      <w:r>
        <w:t>Agent requests a summary, classification, or suggested reply.</w:t>
      </w:r>
    </w:p>
    <w:p>
      <w:pPr>
        <w:pStyle w:val="ListNumber"/>
      </w:pPr>
      <w:r>
        <w:t>System retrieves relevant knowledge and authorized ticket context.</w:t>
      </w:r>
    </w:p>
    <w:p>
      <w:pPr>
        <w:pStyle w:val="ListNumber"/>
      </w:pPr>
      <w:r>
        <w:t>Model returns a structured result or draft; UI labels it AI-generated.</w:t>
      </w:r>
    </w:p>
    <w:p>
      <w:pPr>
        <w:pStyle w:val="ListNumber"/>
      </w:pPr>
      <w:r>
        <w:t>Agent reviews, edits, copies, or discards the editable draft.</w:t>
      </w:r>
    </w:p>
    <w:p>
      <w:pPr>
        <w:pStyle w:val="ListNumber"/>
      </w:pPr>
      <w:r>
        <w:t>The first release does not send customer messages; it produces editable drafts for human review only.</w:t>
      </w:r>
    </w:p>
    <w:p>
      <w:pPr>
        <w:pStyle w:val="Heading1"/>
      </w:pPr>
      <w:r>
        <w:t>7.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React + TypeScript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Chat, knowledge administration, ticket views, copilot, dashboard, feedback.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.NET 8 Web API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Authentication/authorization boundary, tenant scoping, orchestration, validation, tool registry, persistence, API contracts.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Azure AI model endpoint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Answer generation, ticket summarization/classification, and structured responses; exact model, deployment, and region are deferred until availability, quota, cost, and embedding/index compatibility are validated.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Azure AI Search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Vector and/or hybrid retrieval over tenant-scoped knowledge chunks.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Azure Blob Storage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Original uploaded documents and optional processed artifacts.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Azure SQL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Tenants, users/roles, documents, conversations, tickets, feedback, audit metadata, evaluation runs.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Background worker / Azure Functions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 extraction, chunking, embeddings, indexing, retries, and status management.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Key Vault / Application Insights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Secret management; logs, traces, metrics, dependencies, and correlation.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GitHub Actions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Build, test, configured security checks, and deployment workflow.</w:t>
            </w:r>
          </w:p>
        </w:tc>
      </w:tr>
    </w:tbl>
    <w:p/>
    <w:p>
      <w:r>
        <w:t>The API mediates model and search access. The browser must not receive provider keys or unrestricted service credentials. Use configuration abstractions for local and Azure environments.</w:t>
      </w:r>
    </w:p>
    <w:p>
      <w:pPr>
        <w:pStyle w:val="Heading1"/>
      </w:pPr>
      <w:r>
        <w:t>8.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Illustrative fields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TenantId, Name, Status, CreatedAt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 / Membership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UserId, TenantId, DisplayName, Role, Status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KnowledgeDocument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DocumentId, TenantId, FileName, BlobUri, Version, Status, UploadedBy, CreatedAt, UpdatedAt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KnowledgeChunk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ChunkId, TenantId, DocumentId, Version, Content, PageOrSection, SearchDocumentId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Conversation / ChatMessage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ConversationId, TenantId, UserId, Role, Content, CreatedAt, PromptVersion, ModelId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Citation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CitationId, MessageId, DocumentId, ChunkId, DisplayOrder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TicketId, TenantId, CustomerId, Subject, Description, Status, Category, Priority, AssignedTo, CreatedAt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TicketAIResult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ResultId, TicketId, Summary, SuggestedCategory, SuggestedPriority, SuggestedSentiment, ModelId, CreatedAt, ReviewedBy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Feedback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FeedbackId, TenantId, UserId, MessageId, Rating, Comment, CreatedAt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ToolAudit / EvaluationRun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AuditId, TenantId, ActorId, ToolName, Outcome, CorrelationId; RunId, DatasetVersion, PromptVersion, ModelId, Metrics, Status</w:t>
            </w:r>
          </w:p>
        </w:tc>
      </w:tr>
    </w:tbl>
    <w:p/>
    <w:p>
      <w:r>
        <w:t>These are logical entities, not a finalized schema. Define indexes, foreign keys, retention, and tenant-aware uniqueness during implementation.</w:t>
      </w:r>
    </w:p>
    <w:p>
      <w:pPr>
        <w:pStyle w:val="Heading1"/>
      </w:pPr>
      <w:r>
        <w:t>9. API and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Illustrative contract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/api/chat/messages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Accept question and optional conversation ID; return answer, citations, and trace metadata.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History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/api/conversations/{id}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Enforce ownership/role and tenant access.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/api/knowledge/documents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Multipart upload; validate and create processing record.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 status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/api/knowledge/documents/{id}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Return status and safe error details.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Lifecycle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/api/knowledge/documents/{id}/reindex; DELETE /api/knowledge/documents/{id}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Authorized reindex/delete.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/api/tickets; GET /api/tickets/{id}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Tenant-scoped, paginated, filterable.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 AI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/api/tickets/{id}/ai-summary; POST /api/tickets/{id}/classify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Return typed, validated structured output.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Reply draft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/api/tickets/{id}/draft-reply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Return draft and citations; do not send.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Feedback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 /api/feedback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Associate with tenant, user, and message.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Health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GET /health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Expose only non-sensitive health information.</w:t>
            </w:r>
          </w:p>
        </w:tc>
      </w:tr>
    </w:tbl>
    <w:p/>
    <w:p>
      <w:r>
        <w:t>Endpoint names are examples. Final contracts should define schemas, validation, status codes, error responses, idempotency where needed, and OpenAPI documentation.</w:t>
      </w:r>
    </w:p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HTTPS; salted password hashes; restricted account creation and rate-limited sign-in; protected separate least-privilege application database service identity; secret protection; input validation; server-side tenant and role authorization.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synthetic data; minimize logged content. Retain active approved originals while current; on deletion block retrieval immediately and purge originals/extracted text/chunks/indexes/caches within 24 hours, with encrypted backups aging out within 30 days and content-free deletion/audit metadata retained for 365 days. Purge failed/rejected uploads within 24 hours.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Handle timeouts, throttling, transient errors, and partial ingestion failures; make retries safe.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pagination and asynchronous ingestion; establish latency baselines before setting guarantees.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 ingestion asynchronous and services loosely coupled; avoid reliance on in-memory state.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Layered boundaries, dependency injection, typed contracts, structured logging, documented configuration.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Keyboard-operable controls, labels, readable contrast, and clear loading/error states.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Correlate UI/API/worker/model/search operations; record latency and failure rates without excess personal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Cost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budgets/alerts where available; cap input/output; document model/search usage and teardown.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Portability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 provider-specific code behind interfaces where practical; document cloud dependencies.</w:t>
            </w:r>
          </w:p>
        </w:tc>
      </w:tr>
    </w:tbl>
    <w:p/>
    <w:p>
      <w:pPr>
        <w:pStyle w:val="Heading1"/>
      </w:pPr>
      <w:r>
        <w:t>11. AI-Specific Guardrails</w:t>
      </w:r>
    </w:p>
    <w:p>
      <w:pPr>
        <w:pStyle w:val="ListBullet"/>
      </w:pPr>
      <w:r>
        <w:t>Ground support answers only in approved/current retrieved knowledge; show sources and do not fabricate citations.</w:t>
      </w:r>
    </w:p>
    <w:p>
      <w:pPr>
        <w:pStyle w:val="ListBullet"/>
      </w:pPr>
      <w:r>
        <w:t>Use a no-answer path for missing, conflicting, stale, or insufficient evidence, and flag stale/conflicting content for human review rather than silently choosing.</w:t>
      </w:r>
    </w:p>
    <w:p>
      <w:pPr>
        <w:pStyle w:val="ListBullet"/>
      </w:pPr>
      <w:r>
        <w:t>Treat documents, tickets, and retrieved passages as untrusted data, not model instructions.</w:t>
      </w:r>
    </w:p>
    <w:p>
      <w:pPr>
        <w:pStyle w:val="ListBullet"/>
      </w:pPr>
      <w:r>
        <w:t>Prevent cross-tenant access to documents, tickets, conversations, and embeddings.</w:t>
      </w:r>
    </w:p>
    <w:p>
      <w:pPr>
        <w:pStyle w:val="ListBullet"/>
      </w:pPr>
      <w:r>
        <w:t>Constrain first-release integration tools to read-only allowlisted operations with typed schemas and server-side authorization; no business-data writes or message sending.</w:t>
      </w:r>
    </w:p>
    <w:p>
      <w:pPr>
        <w:pStyle w:val="ListBullet"/>
      </w:pPr>
      <w:r>
        <w:t>Require human review for customer-facing drafts and business-changing actions.</w:t>
      </w:r>
    </w:p>
    <w:p>
      <w:pPr>
        <w:pStyle w:val="ListBullet"/>
      </w:pPr>
      <w:r>
        <w:t>Validate structured model output before persistence or downstream use.</w:t>
      </w:r>
    </w:p>
    <w:p>
      <w:pPr>
        <w:pStyle w:val="ListBullet"/>
      </w:pPr>
      <w:r>
        <w:t>Version prompts and evaluation datasets; rerun regression tests after material changes.</w:t>
      </w:r>
    </w:p>
    <w:p>
      <w:pPr>
        <w:pStyle w:val="ListBullet"/>
      </w:pPr>
      <w:r>
        <w:t>Label AI classifications and sentiment as provisional and editable.</w:t>
      </w:r>
    </w:p>
    <w:p>
      <w:pPr>
        <w:pStyle w:val="Heading1"/>
      </w:pPr>
      <w:r>
        <w:t>12. Sample Data and Evaluation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Initial target (not a hard minimum)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 articles / FAQs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 setup, billing, account access, troubleshooting, and policy topics.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Synthetic tickets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100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Deterministic synthetic ticket seed data to exercise summaries, categories, priorities, assignment, and reply drafting.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Fictional organizations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 tenant isolation.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 agents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Exercise roles, assignment, and access boundaries.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Question/source pairs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50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Measure retrieval, grounding, and citation behavior.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No-answer questions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abstention when knowledge is missing.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Prompt-injection cases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resistance to instructions embedded in content.</w:t>
            </w:r>
          </w:p>
        </w:tc>
      </w:tr>
    </w:tbl>
    <w:p/>
    <w:p>
      <w:r>
        <w:t>Use fabricated names and content only. Do not import real customer records or secrets into prompts, logs, fixtures, or screenshots.</w:t>
      </w:r>
    </w:p>
    <w:p>
      <w:pPr>
        <w:pStyle w:val="Heading1"/>
      </w:pPr>
      <w:r>
        <w:t>13. Acceptance Criteria</w:t>
      </w:r>
    </w:p>
    <w:p>
      <w:pPr>
        <w:pStyle w:val="ListBullet"/>
      </w:pPr>
      <w:r>
        <w:t>An authorized user uploads a supported file of at most 25 MiB, sees status through indexing or safe failure, and failed/rejected uploads are purged within 24 hours.</w:t>
      </w:r>
    </w:p>
    <w:p>
      <w:pPr>
        <w:pStyle w:val="ListBullet"/>
      </w:pPr>
      <w:r>
        <w:t>Only an approved/current indexed document is retrievable and citable; deletion immediately blocks retrieval and triggers the FR-KB-07 purge schedule.</w:t>
      </w:r>
    </w:p>
    <w:p>
      <w:pPr>
        <w:pStyle w:val="ListBullet"/>
      </w:pPr>
      <w:r>
        <w:t>A question with missing, stale, or conflicting support receives a no-answer/abstention and human-review flag, not an invented answer or silent source choice.</w:t>
      </w:r>
    </w:p>
    <w:p>
      <w:pPr>
        <w:pStyle w:val="ListBullet"/>
      </w:pPr>
      <w:r>
        <w:t>Users from different tenants cannot access each other's documents, chunks, tickets, conversations, or feedback, including through direct API calls.</w:t>
      </w:r>
    </w:p>
    <w:p>
      <w:pPr>
        <w:pStyle w:val="ListBullet"/>
      </w:pPr>
      <w:r>
        <w:t>Ticket summary/classification conforms to a documented schema; invalid output is rejected or safely retried.</w:t>
      </w:r>
    </w:p>
    <w:p>
      <w:pPr>
        <w:pStyle w:val="ListBullet"/>
      </w:pPr>
      <w:r>
        <w:t>An agent can edit, copy, or discard a suggested reply; no customer message is sent and no ticket/customer integration write is performed.</w:t>
      </w:r>
    </w:p>
    <w:p>
      <w:pPr>
        <w:pStyle w:val="ListBullet"/>
      </w:pPr>
      <w:r>
        <w:t>First-release integration tool calls are read-only, allowlisted, authorized, bounded by timeout, and represented in an audit record.</w:t>
      </w:r>
    </w:p>
    <w:p>
      <w:pPr>
        <w:pStyle w:val="ListBullet"/>
      </w:pPr>
      <w:r>
        <w:t>CI runs build and automated tests on pull requests; failures block the normal merge path.</w:t>
      </w:r>
    </w:p>
    <w:p>
      <w:pPr>
        <w:pStyle w:val="ListBullet"/>
      </w:pPr>
      <w:r>
        <w:t>Setup and deployment are documented, and secrets are absent from the repository.</w:t>
      </w:r>
    </w:p>
    <w:p>
      <w:pPr>
        <w:pStyle w:val="ListBullet"/>
      </w:pPr>
      <w:r>
        <w:t>A repeatable evaluation run records results and model/prompt identifiers; a human-approved numeric quality threshold set is required before release.</w:t>
      </w:r>
    </w:p>
    <w:p>
      <w:pPr>
        <w:pStyle w:val="Heading1"/>
      </w:pPr>
      <w:r>
        <w:t>14.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Coverage examples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Chunking, file validation, tenant filter construction, DTO validation, prompt formatting, output parsing.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SQL repositories, blob operations, search indexing/retrieval, model adapter, tool registry, background worker.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API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Local account sign-in, authorization, role/tenant isolation, validation, pagination, status codes, error handling, and rate limiting.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AI evaluation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Retrieval relevance, approved/current knowledge, grounding, citation correctness, stale/conflicting-content abstention, structured output validity, and prompt injection.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End-to-end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Upload → index → ask → inspect citations → feedback; ticket → summary/classification → edit draft.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Operational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Health checks, telemetry correlation, retries, throttling, configuration validation, deployment smoke test.</w:t>
            </w:r>
          </w:p>
        </w:tc>
      </w:tr>
    </w:tbl>
    <w:p/>
    <w:p>
      <w:pPr>
        <w:pStyle w:val="Heading1"/>
      </w:pPr>
      <w:r>
        <w:t>15. GitHub and Copilot Delivery Workflow</w:t>
      </w:r>
    </w:p>
    <w:p>
      <w:pPr>
        <w:pStyle w:val="ListNumber"/>
      </w:pPr>
      <w:r>
        <w:t>Create a GitHub issue for each bounded task with acceptance criteria and test expectations.</w:t>
      </w:r>
    </w:p>
    <w:p>
      <w:pPr>
        <w:pStyle w:val="ListNumber"/>
      </w:pPr>
      <w:r>
        <w:t>Ask Copilot in VS Code to analyze the issue and propose a plan; review it before implementation.</w:t>
      </w:r>
    </w:p>
    <w:p>
      <w:pPr>
        <w:pStyle w:val="ListNumber"/>
      </w:pPr>
      <w:r>
        <w:t>Implement one small change at a time; the developer owns architecture and security decisions.</w:t>
      </w:r>
    </w:p>
    <w:p>
      <w:pPr>
        <w:pStyle w:val="ListNumber"/>
      </w:pPr>
      <w:r>
        <w:t>Use Copilot to draft tests, then inspect and add negative/security cases.</w:t>
      </w:r>
    </w:p>
    <w:p>
      <w:pPr>
        <w:pStyle w:val="ListNumber"/>
      </w:pPr>
      <w:r>
        <w:t>Run formatting, build, unit/integration tests, and relevant AI evaluation locally.</w:t>
      </w:r>
    </w:p>
    <w:p>
      <w:pPr>
        <w:pStyle w:val="ListNumber"/>
      </w:pPr>
      <w:r>
        <w:t>Open a PR linked to the issue with design notes, test evidence, and migration/configuration details.</w:t>
      </w:r>
    </w:p>
    <w:p>
      <w:pPr>
        <w:pStyle w:val="ListNumber"/>
      </w:pPr>
      <w:r>
        <w:t>Use CI as a quality gate; require human review and never blindly merge AI-generated code.</w:t>
      </w:r>
    </w:p>
    <w:p>
      <w:pPr>
        <w:pStyle w:val="ListNumber"/>
      </w:pPr>
      <w:r>
        <w:t>Maintain repository instructions covering conventions, security, test commands, and AI-code boundaries.</w:t>
      </w:r>
    </w:p>
    <w:p>
      <w:pPr>
        <w:pStyle w:val="Heading1"/>
      </w:pPr>
      <w:r>
        <w:t>16. Suggested 30-Day Delivery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Expected outcome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Foundation, domain model, repo, UI skeleton, tenant boundaries, CI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Runnable skeleton, backlog, core entities, build/test pipeline.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 ingestion, lifecycle, embeddings, search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Upload-to-index workflow and retrieval tests.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RAG assistant, citations, abstention, ticket AI, agent draft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End-to-end assistant and ticket copilot using synthetic data.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 tests, evaluation, telemetry, resilience, deployment, demo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Deployed demo, setup guide, evaluation report, known limitations.</w:t>
            </w:r>
          </w:p>
        </w:tc>
      </w:tr>
    </w:tbl>
    <w:p/>
    <w:p>
      <w:r>
        <w:t>This is an intensive learning build, not a commitment to production readiness. Prioritize a thin, working vertical slice over optional features.</w:t>
      </w:r>
    </w:p>
    <w:p>
      <w:pPr>
        <w:pStyle w:val="Heading1"/>
      </w:pPr>
      <w:r>
        <w:t>17. Risks, Assumptions,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Handling / decision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Assumption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CloudDesk is fictional; all demo data is synthetic.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 sample content marked fictional.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Deferred / undecided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Azure AI remains in the baseline; exact model/deployment/region selection is deferred.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 availability, quota, cost, and embedding/index compatibility before selection; do not assume availability.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Model output may be inaccurate or overconfident.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Ground, abstain, cite, evaluate, and require human review.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Cross-tenant leakage through filters or caching.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Centralize tenant scoping; add negative integration tests.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Parsing/indexing can fail on complex files.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Limit formats/size; expose status; add retries and safe errors.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Cloud costs may exceed the learning budget.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small datasets, caps, alerts, and teardown instructions.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Authentication and account security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SQL-backed local SupportIQ application accounts (not end-user SQL credentials), salted password hashes, restricted account creation, sign-in rate limiting, a separate protected app DB identity, and the defined least-privilege tenant roles.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 lifecycle, size, and retention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25 MiB/file; versioned review/approval states; no self-approval; re-review at 180 days; current originals retained until superseded/deleted; deletion purge within 24 hours, encrypted backups age out within 30 days, and content-free deletion/audit metadata retained for 365 days.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Deferred / undecided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Exact Azure AI model, deployment, and region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Retain Azure AI; select only after availability, quota, cost, and embedding/index compatibility validation.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 categories and deterministic synthetic seed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 Manager owns tenant-configurable category/priority mapping; AI may suggest queue/escalation but cannot autonomously escalate. Use deterministic synthetic ticket seed data.</w:t>
            </w:r>
          </w:p>
        </w:tc>
      </w:tr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First-release integration scope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Read-only tools/integrations only; editable drafts may be prepared in SupportIQ; no business-data writes to integrated systems and no message sending.</w:t>
            </w:r>
          </w:p>
        </w:tc>
      </w:tr>
      <w:tr>
        <w:trPr>
          <w:cantSplit/>
        </w:trP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Open question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Numeric evaluation quality thresholds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Define and obtain explicit human approval for numeric quality thresholds before release; this update sets no values.</w:t>
            </w:r>
          </w:p>
        </w:tc>
      </w:tr>
    </w:tbl>
    <w:p/>
    <w:p>
      <w:pPr>
        <w:pStyle w:val="Heading1"/>
      </w:pPr>
      <w:r>
        <w:t>18. Definition of Done</w:t>
      </w:r>
    </w:p>
    <w:p>
      <w:pPr>
        <w:pStyle w:val="ListBullet"/>
      </w:pPr>
      <w:r>
        <w:t>Requirement is implemented or explicitly deferred.</w:t>
      </w:r>
    </w:p>
    <w:p>
      <w:pPr>
        <w:pStyle w:val="ListBullet"/>
      </w:pPr>
      <w:r>
        <w:t>Acceptance criteria are met and relevant tests are committed.</w:t>
      </w:r>
    </w:p>
    <w:p>
      <w:pPr>
        <w:pStyle w:val="ListBullet"/>
      </w:pPr>
      <w:r>
        <w:t>Tenant and role checks are applied and tested for affected data paths.</w:t>
      </w:r>
    </w:p>
    <w:p>
      <w:pPr>
        <w:pStyle w:val="ListBullet"/>
      </w:pPr>
      <w:r>
        <w:t>Errors, loading, and empty states are handled.</w:t>
      </w:r>
    </w:p>
    <w:p>
      <w:pPr>
        <w:pStyle w:val="ListBullet"/>
      </w:pPr>
      <w:r>
        <w:t>Telemetry is useful without exposing secrets or unnecessary customer content.</w:t>
      </w:r>
    </w:p>
    <w:p>
      <w:pPr>
        <w:pStyle w:val="ListBullet"/>
      </w:pPr>
      <w:r>
        <w:t>Documentation covers setup, configuration, tests, deployment, and known limitations.</w:t>
      </w:r>
    </w:p>
    <w:p>
      <w:pPr>
        <w:pStyle w:val="ListBullet"/>
      </w:pPr>
      <w:r>
        <w:t>PR is linked to an issue and passes CI and human review.</w:t>
      </w:r>
    </w:p>
    <w:p>
      <w:pPr>
        <w:pStyle w:val="Heading1"/>
      </w:pPr>
      <w:r>
        <w:t>Appendix A. Recommended Initial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Example issues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Foundation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 solution structure; configure React/.NET; define tenant/user models; add CI; add repository instructions.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Knowledge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Upload API; validation; blob adapter; extraction; chunking; embeddings; index lifecycle; status UI.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Chat API; retrieval; prompt versioning; citation DTO; abstention; conversation UI; feedback.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Ticket copilot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Seed dataset; list/detail; summary; classification schema; reply draft; human edit flow.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Quality &amp; operations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 tests; evaluation runner; prompt-injection tests; telemetry; rate limits; deployment; demo runbook.</w:t>
            </w:r>
          </w:p>
        </w:tc>
      </w:tr>
    </w:tbl>
    <w:p/>
    <w:p>
      <w:pPr>
        <w:pStyle w:val="Heading1"/>
      </w:pPr>
      <w:r>
        <w:t>Appendix B.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RAG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Retrieval-augmented generation: retrieve relevant content and provide it to a model as evidence.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Embedding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Numerical representation of text used for semantic similarity search.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Chunk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segment of a source document indexed and retrieved independently.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Grounded answer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response supported by available evidence, ideally with traceable citations.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Abstention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Declining to provide a substantive answer when evidence is insufficient.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Tenant isolation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Controls preventing one organization from accessing another organization's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Human-in-the-loop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workflow where a person reviews or approves AI-generated content or actions.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SupportIQ • Learning / portfolio project •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SUPPORTIQ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