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87470" w14:textId="19D7C4F2" w:rsidR="00411215" w:rsidRPr="00226F35" w:rsidRDefault="3CFFA141" w:rsidP="00226F35">
      <w:pPr>
        <w:spacing w:line="240" w:lineRule="auto"/>
        <w:rPr>
          <w:rFonts w:ascii="Times New Roman" w:eastAsia="Times New Roman" w:hAnsi="Times New Roman" w:cs="Times New Roman"/>
          <w:lang w:val="en-GB"/>
        </w:rPr>
      </w:pPr>
      <w:r w:rsidRPr="00226F35">
        <w:rPr>
          <w:rFonts w:ascii="Times New Roman" w:eastAsia="Times New Roman" w:hAnsi="Times New Roman" w:cs="Times New Roman"/>
          <w:lang w:val="en-GB"/>
        </w:rPr>
        <w:t>-- Business Interpretation</w:t>
      </w:r>
      <w:r w:rsidR="191394F9" w:rsidRPr="00226F35">
        <w:rPr>
          <w:rFonts w:ascii="Times New Roman" w:eastAsia="Times New Roman" w:hAnsi="Times New Roman" w:cs="Times New Roman"/>
          <w:lang w:val="en-GB"/>
        </w:rPr>
        <w:t xml:space="preserve"> of findings</w:t>
      </w:r>
      <w:r w:rsidRPr="00226F35">
        <w:rPr>
          <w:rFonts w:ascii="Times New Roman" w:eastAsia="Times New Roman" w:hAnsi="Times New Roman" w:cs="Times New Roman"/>
          <w:lang w:val="en-GB"/>
        </w:rPr>
        <w:t>:</w:t>
      </w:r>
    </w:p>
    <w:p w14:paraId="6A1211AF" w14:textId="5E0397D6" w:rsidR="00496B87" w:rsidRPr="00226F35" w:rsidRDefault="51C29374" w:rsidP="00226F35">
      <w:pPr>
        <w:spacing w:line="240" w:lineRule="auto"/>
        <w:rPr>
          <w:rFonts w:ascii="Times New Roman" w:eastAsia="Times New Roman" w:hAnsi="Times New Roman" w:cs="Times New Roman"/>
          <w:lang w:val="en-GB"/>
        </w:rPr>
      </w:pPr>
      <w:r w:rsidRPr="00226F35">
        <w:rPr>
          <w:rFonts w:ascii="Times New Roman" w:eastAsia="Times New Roman" w:hAnsi="Times New Roman" w:cs="Times New Roman"/>
          <w:lang w:val="en-GB"/>
        </w:rPr>
        <w:t xml:space="preserve">Query 1: </w:t>
      </w:r>
    </w:p>
    <w:p w14:paraId="47779EB8" w14:textId="6F3E34E9" w:rsidR="00496B87" w:rsidRPr="00226F35" w:rsidRDefault="51C29374" w:rsidP="00226F35">
      <w:pPr>
        <w:spacing w:line="240" w:lineRule="auto"/>
        <w:rPr>
          <w:rFonts w:ascii="Times New Roman" w:eastAsia="Times New Roman" w:hAnsi="Times New Roman" w:cs="Times New Roman"/>
          <w:lang w:val="en-GB"/>
        </w:rPr>
      </w:pPr>
      <w:r w:rsidRPr="00226F35">
        <w:rPr>
          <w:rFonts w:ascii="Times New Roman" w:eastAsia="Times New Roman" w:hAnsi="Times New Roman" w:cs="Times New Roman"/>
          <w:lang w:val="en-GB"/>
        </w:rPr>
        <w:t xml:space="preserve">Results show us that UK (primary market) demonstrates consistent Q4 revenue peaks, with Q4 in 2011 -generating 38% of annual revenue (£7.4M). Year-over-year analysis reveals 15-25% </w:t>
      </w:r>
      <w:proofErr w:type="gramStart"/>
      <w:r w:rsidRPr="00226F35">
        <w:rPr>
          <w:rFonts w:ascii="Times New Roman" w:eastAsia="Times New Roman" w:hAnsi="Times New Roman" w:cs="Times New Roman"/>
          <w:lang w:val="en-GB"/>
        </w:rPr>
        <w:t>growth  in</w:t>
      </w:r>
      <w:proofErr w:type="gramEnd"/>
      <w:r w:rsidRPr="00226F35">
        <w:rPr>
          <w:rFonts w:ascii="Times New Roman" w:eastAsia="Times New Roman" w:hAnsi="Times New Roman" w:cs="Times New Roman"/>
          <w:lang w:val="en-GB"/>
        </w:rPr>
        <w:t xml:space="preserve"> established markets (UK, Germany) but declining trends in smaller markets suggest -need for targeted international marketing. Q1 has a bad trend with a 20-30% drop from Q4. This </w:t>
      </w:r>
      <w:proofErr w:type="gramStart"/>
      <w:r w:rsidRPr="00226F35">
        <w:rPr>
          <w:rFonts w:ascii="Times New Roman" w:eastAsia="Times New Roman" w:hAnsi="Times New Roman" w:cs="Times New Roman"/>
          <w:lang w:val="en-GB"/>
        </w:rPr>
        <w:t>suggest</w:t>
      </w:r>
      <w:proofErr w:type="gramEnd"/>
      <w:r w:rsidRPr="00226F35">
        <w:rPr>
          <w:rFonts w:ascii="Times New Roman" w:eastAsia="Times New Roman" w:hAnsi="Times New Roman" w:cs="Times New Roman"/>
          <w:lang w:val="en-GB"/>
        </w:rPr>
        <w:t xml:space="preserve"> a more proactive approach to retaining customers. It should also be possible to optimize staffing situation and inventory planning better.</w:t>
      </w:r>
    </w:p>
    <w:p w14:paraId="7FADF88E" w14:textId="77777777" w:rsidR="004044A3" w:rsidRPr="00226F35" w:rsidRDefault="004044A3" w:rsidP="00226F35">
      <w:pPr>
        <w:spacing w:line="240" w:lineRule="auto"/>
        <w:rPr>
          <w:rFonts w:ascii="Times New Roman" w:eastAsia="Times New Roman" w:hAnsi="Times New Roman" w:cs="Times New Roman"/>
          <w:lang w:val="en-GB"/>
        </w:rPr>
      </w:pPr>
    </w:p>
    <w:p w14:paraId="46B5C4A9" w14:textId="494F8706" w:rsidR="004044A3" w:rsidRPr="00226F35" w:rsidRDefault="4CD0A18A" w:rsidP="00226F35">
      <w:pPr>
        <w:spacing w:line="240" w:lineRule="auto"/>
        <w:rPr>
          <w:rFonts w:ascii="Times New Roman" w:eastAsia="Times New Roman" w:hAnsi="Times New Roman" w:cs="Times New Roman"/>
          <w:lang w:val="en-GB"/>
        </w:rPr>
      </w:pPr>
      <w:r w:rsidRPr="00226F35">
        <w:rPr>
          <w:rFonts w:ascii="Times New Roman" w:eastAsia="Times New Roman" w:hAnsi="Times New Roman" w:cs="Times New Roman"/>
          <w:lang w:val="en-GB"/>
        </w:rPr>
        <w:t>Query 2:</w:t>
      </w:r>
    </w:p>
    <w:p w14:paraId="7E637E6E" w14:textId="11D7BBD1" w:rsidR="00411215" w:rsidRPr="00226F35" w:rsidRDefault="3CFFA141" w:rsidP="00226F35">
      <w:pPr>
        <w:spacing w:line="240" w:lineRule="auto"/>
        <w:rPr>
          <w:rFonts w:ascii="Times New Roman" w:eastAsia="Times New Roman" w:hAnsi="Times New Roman" w:cs="Times New Roman"/>
          <w:lang w:val="en-GB"/>
        </w:rPr>
      </w:pPr>
      <w:r w:rsidRPr="00226F35">
        <w:rPr>
          <w:rFonts w:ascii="Times New Roman" w:eastAsia="Times New Roman" w:hAnsi="Times New Roman" w:cs="Times New Roman"/>
          <w:lang w:val="en-GB"/>
        </w:rPr>
        <w:t xml:space="preserve">ROLLUP aggregation </w:t>
      </w:r>
      <w:proofErr w:type="gramStart"/>
      <w:r w:rsidRPr="00226F35">
        <w:rPr>
          <w:rFonts w:ascii="Times New Roman" w:eastAsia="Times New Roman" w:hAnsi="Times New Roman" w:cs="Times New Roman"/>
          <w:lang w:val="en-GB"/>
        </w:rPr>
        <w:t>show</w:t>
      </w:r>
      <w:proofErr w:type="gramEnd"/>
      <w:r w:rsidRPr="00226F35">
        <w:rPr>
          <w:rFonts w:ascii="Times New Roman" w:eastAsia="Times New Roman" w:hAnsi="Times New Roman" w:cs="Times New Roman"/>
          <w:lang w:val="en-GB"/>
        </w:rPr>
        <w:t xml:space="preserve"> us total business is £19.45M over the past 2 years with 8,000+ transactions. UK with 92% of revenue (£17.9M), while 42 other countries contribute only £1.5M all together. UK sells 3,500 different products compared to 50-100 in other countries,</w:t>
      </w:r>
      <w:r w:rsidR="00BA78E6">
        <w:rPr>
          <w:rFonts w:ascii="Times New Roman" w:eastAsia="Times New Roman" w:hAnsi="Times New Roman" w:cs="Times New Roman"/>
          <w:lang w:val="en-GB"/>
        </w:rPr>
        <w:t xml:space="preserve"> </w:t>
      </w:r>
      <w:r w:rsidRPr="00226F35">
        <w:rPr>
          <w:rFonts w:ascii="Times New Roman" w:eastAsia="Times New Roman" w:hAnsi="Times New Roman" w:cs="Times New Roman"/>
          <w:lang w:val="en-GB"/>
        </w:rPr>
        <w:t xml:space="preserve">showing opportunity to expand product catalog internationally. UK customers also buy more frequently and spend more per order (£18.33 average). </w:t>
      </w:r>
    </w:p>
    <w:p w14:paraId="3720C41A" w14:textId="77777777" w:rsidR="00F14844" w:rsidRPr="00226F35" w:rsidRDefault="00F14844" w:rsidP="00226F35">
      <w:pPr>
        <w:spacing w:line="240" w:lineRule="auto"/>
        <w:rPr>
          <w:rFonts w:ascii="Times New Roman" w:eastAsia="Times New Roman" w:hAnsi="Times New Roman" w:cs="Times New Roman"/>
          <w:lang w:val="en-GB"/>
        </w:rPr>
      </w:pPr>
    </w:p>
    <w:p w14:paraId="21C9EB22" w14:textId="04DDC107" w:rsidR="00F14844" w:rsidRPr="00226F35" w:rsidRDefault="403C6AA4" w:rsidP="00226F35">
      <w:pPr>
        <w:spacing w:line="240" w:lineRule="auto"/>
        <w:rPr>
          <w:rFonts w:ascii="Times New Roman" w:eastAsia="Times New Roman" w:hAnsi="Times New Roman" w:cs="Times New Roman"/>
          <w:lang w:val="en-GB"/>
        </w:rPr>
      </w:pPr>
      <w:r w:rsidRPr="00226F35">
        <w:rPr>
          <w:rFonts w:ascii="Times New Roman" w:eastAsia="Times New Roman" w:hAnsi="Times New Roman" w:cs="Times New Roman"/>
          <w:lang w:val="en-GB"/>
        </w:rPr>
        <w:t>Query 3:</w:t>
      </w:r>
    </w:p>
    <w:p w14:paraId="1437C70B" w14:textId="5350A505" w:rsidR="00974360" w:rsidRPr="00226F35" w:rsidRDefault="6DA2AA8B" w:rsidP="00226F35">
      <w:pPr>
        <w:spacing w:line="240" w:lineRule="auto"/>
        <w:rPr>
          <w:rFonts w:ascii="Times New Roman" w:eastAsia="Times New Roman" w:hAnsi="Times New Roman" w:cs="Times New Roman"/>
          <w:lang w:val="en-GB"/>
        </w:rPr>
      </w:pPr>
      <w:r w:rsidRPr="00226F35">
        <w:rPr>
          <w:rFonts w:ascii="Times New Roman" w:eastAsia="Times New Roman" w:hAnsi="Times New Roman" w:cs="Times New Roman"/>
          <w:lang w:val="en-GB"/>
        </w:rPr>
        <w:t>Top 5 products generate 25-30% of monthly revenue. "Regency Cakestand" is the bestseller for 18 out of 24 months, earning whopping £350K total. The 3-month rolling average helps spot trends as: "Dotcom Postage" revenue is growing steadily</w:t>
      </w:r>
      <w:r w:rsidR="00226F35">
        <w:rPr>
          <w:rFonts w:ascii="Times New Roman" w:eastAsia="Times New Roman" w:hAnsi="Times New Roman" w:cs="Times New Roman"/>
          <w:lang w:val="en-GB"/>
        </w:rPr>
        <w:t xml:space="preserve"> </w:t>
      </w:r>
      <w:r w:rsidRPr="00226F35">
        <w:rPr>
          <w:rFonts w:ascii="Times New Roman" w:eastAsia="Times New Roman" w:hAnsi="Times New Roman" w:cs="Times New Roman"/>
          <w:lang w:val="en-GB"/>
        </w:rPr>
        <w:t>(£15K → £22K from 2009-2011), showing customers are ordering more shipping services.</w:t>
      </w:r>
      <w:r w:rsidR="00BA40D7">
        <w:rPr>
          <w:rFonts w:ascii="Times New Roman" w:eastAsia="Times New Roman" w:hAnsi="Times New Roman" w:cs="Times New Roman"/>
          <w:lang w:val="en-GB"/>
        </w:rPr>
        <w:t xml:space="preserve"> </w:t>
      </w:r>
      <w:r w:rsidRPr="00226F35">
        <w:rPr>
          <w:rFonts w:ascii="Times New Roman" w:eastAsia="Times New Roman" w:hAnsi="Times New Roman" w:cs="Times New Roman"/>
          <w:lang w:val="en-GB"/>
        </w:rPr>
        <w:t>Products outside top 20 have unstable sales patterns. Their revenue jumps up and down by 50%+ each month, meaning they're likely seasonal items or just regular impulse buys. This analysis helps us identify which products are improving versus which are declining, so we can adjust marketing and inventory accordingly.</w:t>
      </w:r>
      <w:r w:rsidR="00BA40D7">
        <w:rPr>
          <w:rFonts w:ascii="Times New Roman" w:eastAsia="Times New Roman" w:hAnsi="Times New Roman" w:cs="Times New Roman"/>
          <w:lang w:val="en-GB"/>
        </w:rPr>
        <w:t xml:space="preserve"> </w:t>
      </w:r>
    </w:p>
    <w:p w14:paraId="167B308E" w14:textId="24A623DB" w:rsidR="00974360" w:rsidRPr="00226F35" w:rsidRDefault="6DA2AA8B" w:rsidP="00226F35">
      <w:pPr>
        <w:spacing w:line="240" w:lineRule="auto"/>
        <w:rPr>
          <w:rFonts w:ascii="Times New Roman" w:eastAsia="Times New Roman" w:hAnsi="Times New Roman" w:cs="Times New Roman"/>
          <w:lang w:val="en-GB"/>
        </w:rPr>
      </w:pPr>
      <w:r w:rsidRPr="00226F35">
        <w:rPr>
          <w:rFonts w:ascii="Times New Roman" w:eastAsia="Times New Roman" w:hAnsi="Times New Roman" w:cs="Times New Roman"/>
          <w:lang w:val="en-GB"/>
        </w:rPr>
        <w:t xml:space="preserve">Query 4: </w:t>
      </w:r>
    </w:p>
    <w:p w14:paraId="4BFF0481" w14:textId="24A03AD9" w:rsidR="00974360" w:rsidRPr="00226F35" w:rsidRDefault="389BFD73" w:rsidP="00226F35">
      <w:pPr>
        <w:spacing w:line="240" w:lineRule="auto"/>
        <w:rPr>
          <w:rFonts w:ascii="Times New Roman" w:eastAsia="Times New Roman" w:hAnsi="Times New Roman" w:cs="Times New Roman"/>
          <w:lang w:val="en-GB"/>
        </w:rPr>
      </w:pPr>
      <w:r w:rsidRPr="00226F35">
        <w:rPr>
          <w:rFonts w:ascii="Times New Roman" w:eastAsia="Times New Roman" w:hAnsi="Times New Roman" w:cs="Times New Roman"/>
          <w:lang w:val="en-GB"/>
        </w:rPr>
        <w:t>127 customers from different countries that generate £3.2M revenue (16% of total).</w:t>
      </w:r>
      <w:r w:rsidR="00226F35">
        <w:rPr>
          <w:rFonts w:ascii="Times New Roman" w:eastAsia="Times New Roman" w:hAnsi="Times New Roman" w:cs="Times New Roman"/>
          <w:lang w:val="en-GB"/>
        </w:rPr>
        <w:t xml:space="preserve"> </w:t>
      </w:r>
      <w:r w:rsidRPr="00226F35">
        <w:rPr>
          <w:rFonts w:ascii="Times New Roman" w:eastAsia="Times New Roman" w:hAnsi="Times New Roman" w:cs="Times New Roman"/>
          <w:lang w:val="en-GB"/>
        </w:rPr>
        <w:t>They do have much higher cancellation rates though: 31% compared to the overall 1.84%. This is most likely because international orders face shipping delays, customs problems, and stock availability issues. For example, customer #14646 (the biggest international buyer with £280K revenue) cancels 12% of orders across 4 countries. These customers are valuable but need better support: faster communication about shipping times, local inventory to reduce delays, and better customer service for international orders could help.</w:t>
      </w:r>
    </w:p>
    <w:p w14:paraId="1D56ABB3" w14:textId="77777777" w:rsidR="009C5F74" w:rsidRPr="00226F35" w:rsidRDefault="009C5F74" w:rsidP="00226F35">
      <w:pPr>
        <w:spacing w:line="240" w:lineRule="auto"/>
        <w:rPr>
          <w:rFonts w:ascii="Times New Roman" w:eastAsia="Times New Roman" w:hAnsi="Times New Roman" w:cs="Times New Roman"/>
          <w:lang w:val="en-GB"/>
        </w:rPr>
      </w:pPr>
    </w:p>
    <w:p w14:paraId="63F415B3" w14:textId="77777777" w:rsidR="00BA40D7" w:rsidRDefault="00BA40D7" w:rsidP="00226F35">
      <w:pPr>
        <w:spacing w:line="240" w:lineRule="auto"/>
        <w:rPr>
          <w:rFonts w:ascii="Times New Roman" w:eastAsia="Times New Roman" w:hAnsi="Times New Roman" w:cs="Times New Roman"/>
          <w:lang w:val="en-GB"/>
        </w:rPr>
      </w:pPr>
    </w:p>
    <w:p w14:paraId="45053879" w14:textId="74546002" w:rsidR="00BA40D7" w:rsidRDefault="389BFD73" w:rsidP="00226F35">
      <w:pPr>
        <w:spacing w:line="240" w:lineRule="auto"/>
        <w:rPr>
          <w:rFonts w:ascii="Times New Roman" w:eastAsia="Times New Roman" w:hAnsi="Times New Roman" w:cs="Times New Roman"/>
          <w:lang w:val="en-GB"/>
        </w:rPr>
      </w:pPr>
      <w:r w:rsidRPr="00226F35">
        <w:rPr>
          <w:rFonts w:ascii="Times New Roman" w:eastAsia="Times New Roman" w:hAnsi="Times New Roman" w:cs="Times New Roman"/>
          <w:lang w:val="en-GB"/>
        </w:rPr>
        <w:t>Query 5:</w:t>
      </w:r>
      <w:r w:rsidR="00BA40D7">
        <w:rPr>
          <w:rFonts w:ascii="Times New Roman" w:eastAsia="Times New Roman" w:hAnsi="Times New Roman" w:cs="Times New Roman"/>
          <w:lang w:val="en-GB"/>
        </w:rPr>
        <w:t xml:space="preserve"> </w:t>
      </w:r>
    </w:p>
    <w:p w14:paraId="655B5D0E" w14:textId="37DE51F4" w:rsidR="009C5F74" w:rsidRPr="00226F35" w:rsidRDefault="0F0A51E6" w:rsidP="00226F35">
      <w:pPr>
        <w:spacing w:line="240" w:lineRule="auto"/>
        <w:rPr>
          <w:rFonts w:ascii="Times New Roman" w:eastAsia="Times New Roman" w:hAnsi="Times New Roman" w:cs="Times New Roman"/>
          <w:lang w:val="en-GB"/>
        </w:rPr>
      </w:pPr>
      <w:r w:rsidRPr="00226F35">
        <w:rPr>
          <w:rFonts w:ascii="Times New Roman" w:eastAsia="Times New Roman" w:hAnsi="Times New Roman" w:cs="Times New Roman"/>
          <w:lang w:val="en-GB"/>
        </w:rPr>
        <w:t>Top 50 customers (0.8% of all customers) generate £4.8M revenue which is a 25% of total. VIP customers (those spending £10K+) alone contribute approx £2.1M. Customer #14646 is the best customer with £279K revenue from 209 orders, averaging £1,335 per order and staying active 18 out of 24 months. We can see that VIP customers</w:t>
      </w:r>
      <w:r w:rsidR="00BA40D7">
        <w:rPr>
          <w:rFonts w:ascii="Times New Roman" w:eastAsia="Times New Roman" w:hAnsi="Times New Roman" w:cs="Times New Roman"/>
          <w:lang w:val="en-GB"/>
        </w:rPr>
        <w:t xml:space="preserve"> </w:t>
      </w:r>
      <w:r w:rsidRPr="00226F35">
        <w:rPr>
          <w:rFonts w:ascii="Times New Roman" w:eastAsia="Times New Roman" w:hAnsi="Times New Roman" w:cs="Times New Roman"/>
          <w:lang w:val="en-GB"/>
        </w:rPr>
        <w:t>spend around 3x more per order (£45 vs £14) and buy 8+ times per year. But still 42% of our</w:t>
      </w:r>
      <w:r w:rsidR="00BA40D7">
        <w:rPr>
          <w:rFonts w:ascii="Times New Roman" w:eastAsia="Times New Roman" w:hAnsi="Times New Roman" w:cs="Times New Roman"/>
          <w:lang w:val="en-GB"/>
        </w:rPr>
        <w:t xml:space="preserve"> </w:t>
      </w:r>
      <w:r w:rsidRPr="00226F35">
        <w:rPr>
          <w:rFonts w:ascii="Times New Roman" w:eastAsia="Times New Roman" w:hAnsi="Times New Roman" w:cs="Times New Roman"/>
          <w:lang w:val="en-GB"/>
        </w:rPr>
        <w:t xml:space="preserve">customers only buy once, which means we're missing out on £3.2M in potential loyalty from customers. We should </w:t>
      </w:r>
      <w:r w:rsidRPr="00226F35">
        <w:rPr>
          <w:rFonts w:ascii="Times New Roman" w:eastAsia="Times New Roman" w:hAnsi="Times New Roman" w:cs="Times New Roman"/>
          <w:lang w:val="en-GB"/>
        </w:rPr>
        <w:lastRenderedPageBreak/>
        <w:t>treat different customer groups differently: VIP customers deserve premium service and exclusive offers, while medium-value customers need loyalty programs</w:t>
      </w:r>
      <w:r w:rsidR="00BA40D7">
        <w:rPr>
          <w:rFonts w:ascii="Times New Roman" w:eastAsia="Times New Roman" w:hAnsi="Times New Roman" w:cs="Times New Roman"/>
          <w:lang w:val="en-GB"/>
        </w:rPr>
        <w:t xml:space="preserve"> </w:t>
      </w:r>
      <w:r w:rsidRPr="00226F35">
        <w:rPr>
          <w:rFonts w:ascii="Times New Roman" w:eastAsia="Times New Roman" w:hAnsi="Times New Roman" w:cs="Times New Roman"/>
          <w:lang w:val="en-GB"/>
        </w:rPr>
        <w:t>to encourage them to buy again. The business need customers to buy again.</w:t>
      </w:r>
    </w:p>
    <w:p w14:paraId="24A24839" w14:textId="1E74E2C8" w:rsidR="00C94E99" w:rsidRPr="00226F35" w:rsidRDefault="0F0A51E6" w:rsidP="00226F35">
      <w:pPr>
        <w:spacing w:line="240" w:lineRule="auto"/>
        <w:rPr>
          <w:rFonts w:ascii="Times New Roman" w:eastAsia="Times New Roman" w:hAnsi="Times New Roman" w:cs="Times New Roman"/>
          <w:lang w:val="en-GB"/>
        </w:rPr>
      </w:pPr>
      <w:r w:rsidRPr="00226F35">
        <w:rPr>
          <w:rFonts w:ascii="Times New Roman" w:eastAsia="Times New Roman" w:hAnsi="Times New Roman" w:cs="Times New Roman"/>
          <w:lang w:val="en-GB"/>
        </w:rPr>
        <w:t>Query 6:</w:t>
      </w:r>
    </w:p>
    <w:p w14:paraId="265742DF" w14:textId="61604919" w:rsidR="002D5F5C" w:rsidRPr="00226F35" w:rsidRDefault="6572AB93" w:rsidP="00226F35">
      <w:pPr>
        <w:spacing w:line="240" w:lineRule="auto"/>
        <w:rPr>
          <w:rFonts w:ascii="Times New Roman" w:eastAsia="Times New Roman" w:hAnsi="Times New Roman" w:cs="Times New Roman"/>
          <w:lang w:val="en-GB"/>
        </w:rPr>
      </w:pPr>
      <w:r w:rsidRPr="00226F35">
        <w:rPr>
          <w:rFonts w:ascii="Times New Roman" w:eastAsia="Times New Roman" w:hAnsi="Times New Roman" w:cs="Times New Roman"/>
          <w:lang w:val="en-GB"/>
        </w:rPr>
        <w:t xml:space="preserve">The health score ranks products based on revenue, customer reach, countries sold, and cancellation rate. 18 "Star Products" (score 85+) generate £8.2M revenue (42% of total) with very few cancellations. "Regency Cakestand" has a perfect 100 score: £350K revenue, 1,847 customers, sold in 12 countries, with zero cancellations. This product is perfect for marketing and expansion. On the other </w:t>
      </w:r>
      <w:proofErr w:type="gramStart"/>
      <w:r w:rsidRPr="00226F35">
        <w:rPr>
          <w:rFonts w:ascii="Times New Roman" w:eastAsia="Times New Roman" w:hAnsi="Times New Roman" w:cs="Times New Roman"/>
          <w:lang w:val="en-GB"/>
        </w:rPr>
        <w:t>hand</w:t>
      </w:r>
      <w:proofErr w:type="gramEnd"/>
      <w:r w:rsidRPr="00226F35">
        <w:rPr>
          <w:rFonts w:ascii="Times New Roman" w:eastAsia="Times New Roman" w:hAnsi="Times New Roman" w:cs="Times New Roman"/>
          <w:lang w:val="en-GB"/>
        </w:rPr>
        <w:t xml:space="preserve"> there are 23 "High Risk" products that have 15%+ cancellation rates. Top products sell in 18 countries on average, while poor products only sell in 3 countries, showing that good products have broad appeal. This should be a no-brainer.</w:t>
      </w:r>
      <w:r w:rsidR="00BA40D7">
        <w:rPr>
          <w:rFonts w:ascii="Times New Roman" w:eastAsia="Times New Roman" w:hAnsi="Times New Roman" w:cs="Times New Roman"/>
          <w:lang w:val="en-GB"/>
        </w:rPr>
        <w:t xml:space="preserve"> </w:t>
      </w:r>
      <w:r w:rsidRPr="00226F35">
        <w:rPr>
          <w:rFonts w:ascii="Times New Roman" w:eastAsia="Times New Roman" w:hAnsi="Times New Roman" w:cs="Times New Roman"/>
          <w:lang w:val="en-GB"/>
        </w:rPr>
        <w:t>The health score helps us decide what to do: promote star products, fix high-risk products, and stop selling products with poor scores. Easy as that.</w:t>
      </w:r>
    </w:p>
    <w:sectPr w:rsidR="002D5F5C" w:rsidRPr="00226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99"/>
    <w:rsid w:val="00124E23"/>
    <w:rsid w:val="00213805"/>
    <w:rsid w:val="00226F35"/>
    <w:rsid w:val="002D5F5C"/>
    <w:rsid w:val="0030052A"/>
    <w:rsid w:val="004044A3"/>
    <w:rsid w:val="00411215"/>
    <w:rsid w:val="00496B87"/>
    <w:rsid w:val="00974360"/>
    <w:rsid w:val="009C5F74"/>
    <w:rsid w:val="00BA40D7"/>
    <w:rsid w:val="00BA78E6"/>
    <w:rsid w:val="00C94E99"/>
    <w:rsid w:val="00D80AD8"/>
    <w:rsid w:val="00F14844"/>
    <w:rsid w:val="00FB6855"/>
    <w:rsid w:val="0F0A51E6"/>
    <w:rsid w:val="191394F9"/>
    <w:rsid w:val="389BFD73"/>
    <w:rsid w:val="3CFFA141"/>
    <w:rsid w:val="403C6AA4"/>
    <w:rsid w:val="4CD0A18A"/>
    <w:rsid w:val="51C29374"/>
    <w:rsid w:val="653CEAE7"/>
    <w:rsid w:val="6572AB93"/>
    <w:rsid w:val="6DA2AA8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695CE"/>
  <w15:chartTrackingRefBased/>
  <w15:docId w15:val="{3B1DD0D9-6224-4078-B910-A350FD9FB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94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C94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C94E9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94E9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94E9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94E9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94E9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94E9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94E9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94E9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C94E9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C94E9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C94E9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C94E9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C94E9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94E9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94E9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94E99"/>
    <w:rPr>
      <w:rFonts w:eastAsiaTheme="majorEastAsia" w:cstheme="majorBidi"/>
      <w:color w:val="272727" w:themeColor="text1" w:themeTint="D8"/>
    </w:rPr>
  </w:style>
  <w:style w:type="paragraph" w:styleId="Tittel">
    <w:name w:val="Title"/>
    <w:basedOn w:val="Normal"/>
    <w:next w:val="Normal"/>
    <w:link w:val="TittelTegn"/>
    <w:uiPriority w:val="10"/>
    <w:qFormat/>
    <w:rsid w:val="00C9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94E99"/>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94E99"/>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94E99"/>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94E99"/>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94E99"/>
    <w:rPr>
      <w:i/>
      <w:iCs/>
      <w:color w:val="404040" w:themeColor="text1" w:themeTint="BF"/>
    </w:rPr>
  </w:style>
  <w:style w:type="paragraph" w:styleId="Listeavsnitt">
    <w:name w:val="List Paragraph"/>
    <w:basedOn w:val="Normal"/>
    <w:uiPriority w:val="34"/>
    <w:qFormat/>
    <w:rsid w:val="00C94E99"/>
    <w:pPr>
      <w:ind w:left="720"/>
      <w:contextualSpacing/>
    </w:pPr>
  </w:style>
  <w:style w:type="character" w:styleId="Sterkutheving">
    <w:name w:val="Intense Emphasis"/>
    <w:basedOn w:val="Standardskriftforavsnitt"/>
    <w:uiPriority w:val="21"/>
    <w:qFormat/>
    <w:rsid w:val="00C94E99"/>
    <w:rPr>
      <w:i/>
      <w:iCs/>
      <w:color w:val="0F4761" w:themeColor="accent1" w:themeShade="BF"/>
    </w:rPr>
  </w:style>
  <w:style w:type="paragraph" w:styleId="Sterktsitat">
    <w:name w:val="Intense Quote"/>
    <w:basedOn w:val="Normal"/>
    <w:next w:val="Normal"/>
    <w:link w:val="SterktsitatTegn"/>
    <w:uiPriority w:val="30"/>
    <w:qFormat/>
    <w:rsid w:val="00C94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94E99"/>
    <w:rPr>
      <w:i/>
      <w:iCs/>
      <w:color w:val="0F4761" w:themeColor="accent1" w:themeShade="BF"/>
    </w:rPr>
  </w:style>
  <w:style w:type="character" w:styleId="Sterkreferanse">
    <w:name w:val="Intense Reference"/>
    <w:basedOn w:val="Standardskriftforavsnitt"/>
    <w:uiPriority w:val="32"/>
    <w:qFormat/>
    <w:rsid w:val="00C94E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c758dd0-ab53-4372-9a7c-e98a9620862c}" enabled="0" method="" siteId="{bc758dd0-ab53-4372-9a7c-e98a9620862c}"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Pages>
  <Words>607</Words>
  <Characters>3220</Characters>
  <Application>Microsoft Office Word</Application>
  <DocSecurity>0</DocSecurity>
  <Lines>26</Lines>
  <Paragraphs>7</Paragraphs>
  <ScaleCrop>false</ScaleCrop>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Andreas Hansen</dc:creator>
  <cp:keywords/>
  <dc:description/>
  <cp:lastModifiedBy>Kenneth Andreas Hansen</cp:lastModifiedBy>
  <cp:revision>16</cp:revision>
  <dcterms:created xsi:type="dcterms:W3CDTF">2025-11-12T14:13:00Z</dcterms:created>
  <dcterms:modified xsi:type="dcterms:W3CDTF">2025-11-13T13:14:00Z</dcterms:modified>
</cp:coreProperties>
</file>