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7C32" w:rsidRPr="00ED7C32" w:rsidRDefault="00ED7C32" w:rsidP="00ED7C32">
      <w:pPr>
        <w:pStyle w:val="Web"/>
        <w:rPr>
          <w:rFonts w:ascii="Times New Roman" w:hAnsi="Times New Roman" w:cs="Times New Roman" w:hint="eastAsia"/>
        </w:rPr>
      </w:pPr>
      <w:r>
        <w:rPr>
          <w:rFonts w:ascii="Times New Roman" w:hAnsi="Times New Roman" w:cs="Times New Roman" w:hint="cs"/>
        </w:rPr>
        <w:t>N</w:t>
      </w:r>
      <w:r>
        <w:rPr>
          <w:rFonts w:ascii="Times New Roman" w:hAnsi="Times New Roman" w:cs="Times New Roman"/>
        </w:rPr>
        <w:t xml:space="preserve">TUST_M11215101 </w:t>
      </w:r>
      <w:r>
        <w:rPr>
          <w:rFonts w:ascii="Times New Roman" w:hAnsi="Times New Roman" w:cs="Times New Roman" w:hint="eastAsia"/>
        </w:rPr>
        <w:t>謝尚恆</w:t>
      </w:r>
    </w:p>
    <w:p w:rsidR="00F73CC0" w:rsidRPr="00ED7C32" w:rsidRDefault="00ED7C32" w:rsidP="00ED7C32">
      <w:pPr>
        <w:pStyle w:val="Web"/>
        <w:rPr>
          <w:rFonts w:ascii="Times New Roman" w:hAnsi="Times New Roman" w:cs="Times New Roman"/>
          <w:b/>
          <w:sz w:val="28"/>
          <w:szCs w:val="28"/>
        </w:rPr>
      </w:pPr>
      <w:r w:rsidRPr="00ED7C32">
        <w:rPr>
          <w:rFonts w:ascii="Times New Roman" w:hAnsi="Times New Roman" w:cs="Times New Roman"/>
          <w:b/>
          <w:sz w:val="28"/>
          <w:szCs w:val="28"/>
        </w:rPr>
        <w:t xml:space="preserve">1.1 </w:t>
      </w:r>
      <w:r w:rsidR="009231DA" w:rsidRPr="00ED7C32">
        <w:rPr>
          <w:rFonts w:ascii="Times New Roman" w:hAnsi="Times New Roman" w:cs="Times New Roman"/>
          <w:b/>
          <w:sz w:val="28"/>
          <w:szCs w:val="28"/>
        </w:rPr>
        <w:t xml:space="preserve">The </w:t>
      </w:r>
      <w:proofErr w:type="spellStart"/>
      <w:r w:rsidR="009231DA" w:rsidRPr="00ED7C32">
        <w:rPr>
          <w:rFonts w:ascii="Times New Roman" w:hAnsi="Times New Roman" w:cs="Times New Roman"/>
          <w:b/>
          <w:sz w:val="28"/>
          <w:szCs w:val="28"/>
        </w:rPr>
        <w:t>epoll</w:t>
      </w:r>
      <w:proofErr w:type="spellEnd"/>
      <w:r w:rsidR="009231DA" w:rsidRPr="00ED7C32">
        <w:rPr>
          <w:rFonts w:ascii="Times New Roman" w:hAnsi="Times New Roman" w:cs="Times New Roman"/>
          <w:b/>
          <w:sz w:val="28"/>
          <w:szCs w:val="28"/>
        </w:rPr>
        <w:t xml:space="preserve"> event noti</w:t>
      </w:r>
      <w:r w:rsidR="005A591C" w:rsidRPr="00ED7C32">
        <w:rPr>
          <w:rFonts w:ascii="Times New Roman" w:hAnsi="Times New Roman" w:cs="Times New Roman"/>
          <w:b/>
          <w:sz w:val="28"/>
          <w:szCs w:val="28"/>
        </w:rPr>
        <w:t>fi</w:t>
      </w:r>
      <w:r w:rsidR="009231DA" w:rsidRPr="00ED7C32">
        <w:rPr>
          <w:rFonts w:ascii="Times New Roman" w:hAnsi="Times New Roman" w:cs="Times New Roman"/>
          <w:b/>
          <w:sz w:val="28"/>
          <w:szCs w:val="28"/>
        </w:rPr>
        <w:t>cation facility</w:t>
      </w:r>
    </w:p>
    <w:p w:rsidR="009231DA" w:rsidRPr="00FF7289" w:rsidRDefault="005B4AEB" w:rsidP="005B4AEB">
      <w:pPr>
        <w:pStyle w:val="Web"/>
        <w:rPr>
          <w:rFonts w:ascii="Times New Roman" w:hAnsi="Times New Roman" w:cs="Times New Roman"/>
          <w:color w:val="FF0000"/>
        </w:rPr>
      </w:pPr>
      <w:r w:rsidRPr="00FF7289">
        <w:rPr>
          <w:rFonts w:ascii="Times New Roman" w:hAnsi="Times New Roman" w:cs="Times New Roman"/>
          <w:color w:val="FF0000"/>
        </w:rPr>
        <w:t xml:space="preserve">Q1: </w:t>
      </w:r>
      <w:r w:rsidR="009231DA" w:rsidRPr="00FF7289">
        <w:rPr>
          <w:rFonts w:ascii="Times New Roman" w:hAnsi="Times New Roman" w:cs="Times New Roman" w:hint="eastAsia"/>
          <w:color w:val="FF0000"/>
        </w:rPr>
        <w:t>D</w:t>
      </w:r>
      <w:r w:rsidR="009231DA" w:rsidRPr="00FF7289">
        <w:rPr>
          <w:rFonts w:ascii="Times New Roman" w:hAnsi="Times New Roman" w:cs="Times New Roman"/>
          <w:color w:val="FF0000"/>
        </w:rPr>
        <w:t xml:space="preserve">oes our </w:t>
      </w:r>
      <w:proofErr w:type="spellStart"/>
      <w:r w:rsidR="009231DA" w:rsidRPr="00FF7289">
        <w:rPr>
          <w:rFonts w:ascii="Times New Roman" w:hAnsi="Times New Roman" w:cs="Times New Roman"/>
          <w:color w:val="FF0000"/>
        </w:rPr>
        <w:t>Mosquitto</w:t>
      </w:r>
      <w:proofErr w:type="spellEnd"/>
      <w:r w:rsidR="009231DA" w:rsidRPr="00FF7289">
        <w:rPr>
          <w:rFonts w:ascii="Times New Roman" w:hAnsi="Times New Roman" w:cs="Times New Roman"/>
          <w:color w:val="FF0000"/>
        </w:rPr>
        <w:t xml:space="preserve"> version use the edge-trigger or level-trigger option of </w:t>
      </w:r>
      <w:proofErr w:type="spellStart"/>
      <w:r w:rsidR="009231DA" w:rsidRPr="00FF7289">
        <w:rPr>
          <w:rFonts w:ascii="Times New Roman" w:hAnsi="Times New Roman" w:cs="Times New Roman"/>
          <w:color w:val="FF0000"/>
        </w:rPr>
        <w:t>epoll</w:t>
      </w:r>
      <w:proofErr w:type="spellEnd"/>
      <w:r w:rsidR="009231DA" w:rsidRPr="00FF7289">
        <w:rPr>
          <w:rFonts w:ascii="Times New Roman" w:hAnsi="Times New Roman" w:cs="Times New Roman"/>
          <w:color w:val="FF0000"/>
        </w:rPr>
        <w:t xml:space="preserve">? </w:t>
      </w:r>
    </w:p>
    <w:p w:rsidR="005B4AEB" w:rsidRDefault="005B4AEB" w:rsidP="005B4AEB">
      <w:pPr>
        <w:pStyle w:val="Web"/>
        <w:rPr>
          <w:rFonts w:ascii="Times New Roman" w:hAnsi="Times New Roman" w:cs="Times New Roman"/>
        </w:rPr>
      </w:pPr>
      <w:r>
        <w:rPr>
          <w:rFonts w:ascii="Times New Roman" w:hAnsi="Times New Roman" w:cs="Times New Roman"/>
        </w:rPr>
        <w:t>A: l</w:t>
      </w:r>
      <w:r w:rsidRPr="005B4AEB">
        <w:rPr>
          <w:rFonts w:ascii="Times New Roman" w:hAnsi="Times New Roman" w:cs="Times New Roman"/>
        </w:rPr>
        <w:t>evel-trigger</w:t>
      </w:r>
    </w:p>
    <w:p w:rsidR="00AD06FE" w:rsidRPr="00AD06FE" w:rsidRDefault="00AD06FE" w:rsidP="00AD06FE">
      <w:pPr>
        <w:pStyle w:val="Web"/>
        <w:rPr>
          <w:rFonts w:ascii="Times New Roman" w:hAnsi="Times New Roman" w:cs="Times New Roman"/>
        </w:rPr>
      </w:pPr>
      <w:r w:rsidRPr="00AD06FE">
        <w:rPr>
          <w:rFonts w:ascii="Times New Roman" w:hAnsi="Times New Roman" w:cs="Times New Roman"/>
        </w:rPr>
        <w:t xml:space="preserve">By default, </w:t>
      </w:r>
      <w:proofErr w:type="spellStart"/>
      <w:r w:rsidRPr="00AD06FE">
        <w:rPr>
          <w:rFonts w:ascii="Times New Roman" w:hAnsi="Times New Roman" w:cs="Times New Roman"/>
          <w:b/>
        </w:rPr>
        <w:t>epoll</w:t>
      </w:r>
      <w:proofErr w:type="spellEnd"/>
      <w:r>
        <w:rPr>
          <w:rFonts w:ascii="Times New Roman" w:hAnsi="Times New Roman" w:cs="Times New Roman"/>
        </w:rPr>
        <w:t xml:space="preserve"> </w:t>
      </w:r>
      <w:r w:rsidRPr="00AD06FE">
        <w:rPr>
          <w:rFonts w:ascii="Times New Roman" w:hAnsi="Times New Roman" w:cs="Times New Roman"/>
        </w:rPr>
        <w:t>operates in level-triggered mode unless the EPOLLET flag is explicitly set.</w:t>
      </w:r>
    </w:p>
    <w:p w:rsidR="00AD06FE" w:rsidRPr="00AD06FE" w:rsidRDefault="00AD06FE" w:rsidP="00AD06FE">
      <w:pPr>
        <w:pStyle w:val="Web"/>
        <w:rPr>
          <w:rFonts w:ascii="Times New Roman" w:hAnsi="Times New Roman" w:cs="Times New Roman"/>
        </w:rPr>
      </w:pPr>
      <w:r>
        <w:rPr>
          <w:rFonts w:ascii="Times New Roman" w:hAnsi="Times New Roman" w:cs="Times New Roman"/>
        </w:rPr>
        <w:t xml:space="preserve">Reason: </w:t>
      </w:r>
      <w:proofErr w:type="spellStart"/>
      <w:r w:rsidRPr="00AD06FE">
        <w:rPr>
          <w:rFonts w:ascii="Times New Roman" w:hAnsi="Times New Roman" w:cs="Times New Roman"/>
        </w:rPr>
        <w:t>Mosquitto</w:t>
      </w:r>
      <w:proofErr w:type="spellEnd"/>
      <w:r>
        <w:rPr>
          <w:rFonts w:ascii="Times New Roman" w:hAnsi="Times New Roman" w:cs="Times New Roman"/>
        </w:rPr>
        <w:t xml:space="preserve"> </w:t>
      </w:r>
      <w:r w:rsidRPr="00AD06FE">
        <w:rPr>
          <w:rFonts w:ascii="Times New Roman" w:hAnsi="Times New Roman" w:cs="Times New Roman"/>
        </w:rPr>
        <w:t xml:space="preserve">needs to ensure that all available data is handled appropriately, especially in high-concurrency environments. With edge-triggered mode, the application must read all available data immediately upon receiving an event, or it risks missing future notifications. This increases complexity and can lead to potential data loss if not managed carefully. Level-triggered mode simplifies the design by repeatedly notifying </w:t>
      </w:r>
      <w:proofErr w:type="spellStart"/>
      <w:r w:rsidRPr="00AD06FE">
        <w:rPr>
          <w:rFonts w:ascii="Times New Roman" w:hAnsi="Times New Roman" w:cs="Times New Roman"/>
        </w:rPr>
        <w:t>Mosquitto</w:t>
      </w:r>
      <w:proofErr w:type="spellEnd"/>
      <w:r w:rsidRPr="00AD06FE">
        <w:rPr>
          <w:rFonts w:ascii="Times New Roman" w:hAnsi="Times New Roman" w:cs="Times New Roman"/>
        </w:rPr>
        <w:t xml:space="preserve"> of the availability of data until the socket buffer is empty, making it more reliable for this type of application.</w:t>
      </w:r>
    </w:p>
    <w:p w:rsidR="00AD06FE" w:rsidRDefault="00AD06FE" w:rsidP="00AD06FE">
      <w:pPr>
        <w:pStyle w:val="Web"/>
        <w:rPr>
          <w:rFonts w:ascii="Times New Roman" w:hAnsi="Times New Roman" w:cs="Times New Roman"/>
        </w:rPr>
      </w:pPr>
      <w:r w:rsidRPr="00AD06FE">
        <w:rPr>
          <w:rFonts w:ascii="Times New Roman" w:hAnsi="Times New Roman" w:cs="Times New Roman"/>
        </w:rPr>
        <w:t xml:space="preserve">Evidence: </w:t>
      </w:r>
      <w:proofErr w:type="spellStart"/>
      <w:r w:rsidRPr="00AD06FE">
        <w:rPr>
          <w:rFonts w:ascii="Times New Roman" w:hAnsi="Times New Roman" w:cs="Times New Roman"/>
        </w:rPr>
        <w:t>Mosquitto's</w:t>
      </w:r>
      <w:proofErr w:type="spellEnd"/>
      <w:r w:rsidRPr="00AD06FE">
        <w:rPr>
          <w:rFonts w:ascii="Times New Roman" w:hAnsi="Times New Roman" w:cs="Times New Roman"/>
        </w:rPr>
        <w:t xml:space="preserve"> source code shows that it does not use the EPOLLET flag</w:t>
      </w:r>
      <w:r>
        <w:rPr>
          <w:rFonts w:ascii="Times New Roman" w:hAnsi="Times New Roman" w:cs="Times New Roman"/>
        </w:rPr>
        <w:t>, so t</w:t>
      </w:r>
      <w:r w:rsidRPr="00AD06FE">
        <w:rPr>
          <w:rFonts w:ascii="Times New Roman" w:hAnsi="Times New Roman" w:cs="Times New Roman"/>
        </w:rPr>
        <w:t>he default configuration leverages level-triggered mode.</w:t>
      </w:r>
    </w:p>
    <w:p w:rsidR="009231DA" w:rsidRPr="00FF7289" w:rsidRDefault="00AD06FE" w:rsidP="00AD06FE">
      <w:pPr>
        <w:pStyle w:val="Web"/>
        <w:rPr>
          <w:rFonts w:ascii="Times New Roman" w:hAnsi="Times New Roman" w:cs="Times New Roman"/>
          <w:color w:val="FF0000"/>
        </w:rPr>
      </w:pPr>
      <w:r w:rsidRPr="00FF7289">
        <w:rPr>
          <w:rFonts w:ascii="Times New Roman" w:hAnsi="Times New Roman" w:cs="Times New Roman"/>
          <w:color w:val="FF0000"/>
        </w:rPr>
        <w:t xml:space="preserve">Q2: </w:t>
      </w:r>
      <w:r w:rsidR="009231DA" w:rsidRPr="00FF7289">
        <w:rPr>
          <w:rFonts w:ascii="Times New Roman" w:hAnsi="Times New Roman" w:cs="Times New Roman"/>
          <w:color w:val="FF0000"/>
        </w:rPr>
        <w:t xml:space="preserve">Independent from </w:t>
      </w:r>
      <w:proofErr w:type="spellStart"/>
      <w:r w:rsidR="009231DA" w:rsidRPr="00FF7289">
        <w:rPr>
          <w:rFonts w:ascii="Times New Roman" w:hAnsi="Times New Roman" w:cs="Times New Roman"/>
          <w:color w:val="FF0000"/>
        </w:rPr>
        <w:t>Mosquitto</w:t>
      </w:r>
      <w:proofErr w:type="spellEnd"/>
      <w:r w:rsidR="009231DA" w:rsidRPr="00FF7289">
        <w:rPr>
          <w:rFonts w:ascii="Times New Roman" w:hAnsi="Times New Roman" w:cs="Times New Roman"/>
          <w:color w:val="FF0000"/>
        </w:rPr>
        <w:t xml:space="preserve">, use your own words to illustrate a run-time scenario where edge-trigger is better than level-trigger, in the context of using </w:t>
      </w:r>
      <w:proofErr w:type="spellStart"/>
      <w:r w:rsidR="009231DA" w:rsidRPr="00FF7289">
        <w:rPr>
          <w:rFonts w:ascii="Times New Roman" w:hAnsi="Times New Roman" w:cs="Times New Roman"/>
          <w:color w:val="FF0000"/>
        </w:rPr>
        <w:t>epoll</w:t>
      </w:r>
      <w:proofErr w:type="spellEnd"/>
      <w:r w:rsidR="009231DA" w:rsidRPr="00FF7289">
        <w:rPr>
          <w:rFonts w:ascii="Times New Roman" w:hAnsi="Times New Roman" w:cs="Times New Roman"/>
          <w:color w:val="FF0000"/>
        </w:rPr>
        <w:t xml:space="preserve">. </w:t>
      </w:r>
    </w:p>
    <w:p w:rsidR="00FF7289" w:rsidRPr="00FF7289" w:rsidRDefault="00FF7289" w:rsidP="00FF7289">
      <w:pPr>
        <w:pStyle w:val="Web"/>
        <w:rPr>
          <w:rFonts w:ascii="Times New Roman" w:hAnsi="Times New Roman" w:cs="Times New Roman"/>
        </w:rPr>
      </w:pPr>
      <w:r w:rsidRPr="00FF7289">
        <w:rPr>
          <w:rFonts w:ascii="Times New Roman" w:hAnsi="Times New Roman" w:cs="Times New Roman"/>
        </w:rPr>
        <w:t xml:space="preserve">Edge-triggered mode with </w:t>
      </w:r>
      <w:proofErr w:type="spellStart"/>
      <w:r w:rsidRPr="00FF7289">
        <w:rPr>
          <w:rFonts w:ascii="Times New Roman" w:hAnsi="Times New Roman" w:cs="Times New Roman"/>
          <w:b/>
        </w:rPr>
        <w:t>epoll</w:t>
      </w:r>
      <w:proofErr w:type="spellEnd"/>
      <w:r w:rsidRPr="00FF7289">
        <w:rPr>
          <w:rFonts w:ascii="Times New Roman" w:hAnsi="Times New Roman" w:cs="Times New Roman"/>
        </w:rPr>
        <w:t xml:space="preserve"> can be more efficient than level-triggered mode in scenarios where you need high-performance, low-latency handling of I/O events, particularly under heavy load with a large number of file descriptors</w:t>
      </w:r>
      <w:r>
        <w:rPr>
          <w:rFonts w:ascii="Times New Roman" w:hAnsi="Times New Roman" w:cs="Times New Roman"/>
        </w:rPr>
        <w:t>,</w:t>
      </w:r>
      <w:r w:rsidRPr="00FF7289">
        <w:rPr>
          <w:rFonts w:ascii="Times New Roman" w:hAnsi="Times New Roman" w:cs="Times New Roman"/>
        </w:rPr>
        <w:t xml:space="preserve"> </w:t>
      </w:r>
      <w:r>
        <w:rPr>
          <w:rFonts w:ascii="Times New Roman" w:hAnsi="Times New Roman" w:cs="Times New Roman"/>
        </w:rPr>
        <w:t>like “h</w:t>
      </w:r>
      <w:r w:rsidRPr="00FF7289">
        <w:rPr>
          <w:rFonts w:ascii="Times New Roman" w:hAnsi="Times New Roman" w:cs="Times New Roman"/>
        </w:rPr>
        <w:t>igh-</w:t>
      </w:r>
      <w:r>
        <w:rPr>
          <w:rFonts w:ascii="Times New Roman" w:hAnsi="Times New Roman" w:cs="Times New Roman"/>
        </w:rPr>
        <w:t>p</w:t>
      </w:r>
      <w:r w:rsidRPr="00FF7289">
        <w:rPr>
          <w:rFonts w:ascii="Times New Roman" w:hAnsi="Times New Roman" w:cs="Times New Roman"/>
        </w:rPr>
        <w:t xml:space="preserve">erformance </w:t>
      </w:r>
      <w:r>
        <w:rPr>
          <w:rFonts w:ascii="Times New Roman" w:hAnsi="Times New Roman" w:cs="Times New Roman"/>
        </w:rPr>
        <w:t>w</w:t>
      </w:r>
      <w:r w:rsidRPr="00FF7289">
        <w:rPr>
          <w:rFonts w:ascii="Times New Roman" w:hAnsi="Times New Roman" w:cs="Times New Roman"/>
        </w:rPr>
        <w:t xml:space="preserve">eb </w:t>
      </w:r>
      <w:r>
        <w:rPr>
          <w:rFonts w:ascii="Times New Roman" w:hAnsi="Times New Roman" w:cs="Times New Roman"/>
        </w:rPr>
        <w:t>s</w:t>
      </w:r>
      <w:r w:rsidRPr="00FF7289">
        <w:rPr>
          <w:rFonts w:ascii="Times New Roman" w:hAnsi="Times New Roman" w:cs="Times New Roman"/>
        </w:rPr>
        <w:t>erver</w:t>
      </w:r>
      <w:r>
        <w:rPr>
          <w:rFonts w:ascii="Times New Roman" w:hAnsi="Times New Roman" w:cs="Times New Roman"/>
        </w:rPr>
        <w:t>”.</w:t>
      </w:r>
    </w:p>
    <w:p w:rsidR="00FF7289" w:rsidRDefault="00FF7289" w:rsidP="00FF7289">
      <w:pPr>
        <w:pStyle w:val="Web"/>
        <w:rPr>
          <w:rFonts w:ascii="Times New Roman" w:hAnsi="Times New Roman" w:cs="Times New Roman"/>
        </w:rPr>
      </w:pPr>
      <w:r w:rsidRPr="00FF7289">
        <w:rPr>
          <w:rFonts w:ascii="Times New Roman" w:hAnsi="Times New Roman" w:cs="Times New Roman"/>
        </w:rPr>
        <w:t xml:space="preserve">In a scenario where thousands of connections are active, level-triggered mode would repeatedly notify the server about each connection that has pending data, even if the application is not ready to handle it immediately. This can cause scalability issues, as the server might end up wasting resources managing a large number of repeated events. </w:t>
      </w:r>
    </w:p>
    <w:p w:rsidR="00FF7289" w:rsidRPr="00FF7289" w:rsidRDefault="00FF7289" w:rsidP="00FF7289">
      <w:pPr>
        <w:pStyle w:val="Web"/>
        <w:rPr>
          <w:rFonts w:ascii="Times New Roman" w:hAnsi="Times New Roman" w:cs="Times New Roman"/>
        </w:rPr>
      </w:pPr>
      <w:r w:rsidRPr="00FF7289">
        <w:rPr>
          <w:rFonts w:ascii="Times New Roman" w:hAnsi="Times New Roman" w:cs="Times New Roman"/>
        </w:rPr>
        <w:t xml:space="preserve">In edge-triggered mode, </w:t>
      </w:r>
      <w:proofErr w:type="spellStart"/>
      <w:r w:rsidRPr="00FF7289">
        <w:rPr>
          <w:rFonts w:ascii="Times New Roman" w:hAnsi="Times New Roman" w:cs="Times New Roman"/>
          <w:b/>
        </w:rPr>
        <w:t>epoll</w:t>
      </w:r>
      <w:proofErr w:type="spellEnd"/>
      <w:r w:rsidRPr="00FF7289">
        <w:rPr>
          <w:rFonts w:ascii="Times New Roman" w:hAnsi="Times New Roman" w:cs="Times New Roman"/>
        </w:rPr>
        <w:t xml:space="preserve"> will only notify your application once when data becomes available, rather than repeatedly notifying until the data is fully consumed. This means fewer system calls and context switches between the kernel and user space. Under heavy load, this reduction in redundant notifications can significantly improve performance by avoiding unnecessary overhead.</w:t>
      </w:r>
    </w:p>
    <w:p w:rsidR="00ED7C32" w:rsidRDefault="00ED7C32" w:rsidP="00ED7C32">
      <w:pPr>
        <w:pStyle w:val="Web"/>
        <w:rPr>
          <w:rFonts w:ascii="Times New Roman" w:hAnsi="Times New Roman" w:cs="Times New Roman"/>
          <w:b/>
          <w:sz w:val="28"/>
          <w:szCs w:val="28"/>
        </w:rPr>
      </w:pPr>
    </w:p>
    <w:p w:rsidR="00ED7C32" w:rsidRDefault="00ED7C32" w:rsidP="00ED7C32">
      <w:pPr>
        <w:pStyle w:val="Web"/>
        <w:rPr>
          <w:rFonts w:ascii="Times New Roman" w:hAnsi="Times New Roman" w:cs="Times New Roman"/>
          <w:b/>
          <w:sz w:val="28"/>
          <w:szCs w:val="28"/>
        </w:rPr>
      </w:pPr>
    </w:p>
    <w:p w:rsidR="009231DA" w:rsidRPr="00ED7C32" w:rsidRDefault="00ED7C32" w:rsidP="00ED7C32">
      <w:pPr>
        <w:pStyle w:val="Web"/>
        <w:rPr>
          <w:rFonts w:ascii="Times New Roman" w:hAnsi="Times New Roman" w:cs="Times New Roman"/>
          <w:b/>
          <w:sz w:val="28"/>
          <w:szCs w:val="28"/>
        </w:rPr>
      </w:pPr>
      <w:bookmarkStart w:id="0" w:name="_GoBack"/>
      <w:bookmarkEnd w:id="0"/>
      <w:r w:rsidRPr="00ED7C32">
        <w:rPr>
          <w:rFonts w:ascii="Times New Roman" w:hAnsi="Times New Roman" w:cs="Times New Roman"/>
          <w:b/>
          <w:sz w:val="28"/>
          <w:szCs w:val="28"/>
        </w:rPr>
        <w:lastRenderedPageBreak/>
        <w:t xml:space="preserve">1.2 </w:t>
      </w:r>
      <w:r w:rsidRPr="00ED7C32">
        <w:rPr>
          <w:rFonts w:ascii="Times New Roman" w:hAnsi="Times New Roman" w:cs="Times New Roman"/>
          <w:b/>
          <w:sz w:val="28"/>
          <w:szCs w:val="28"/>
        </w:rPr>
        <w:t>The broker-side implementation</w:t>
      </w:r>
    </w:p>
    <w:p w:rsidR="00ED7C32" w:rsidRPr="00ED7C32" w:rsidRDefault="00ED7C32" w:rsidP="00ED7C32">
      <w:pPr>
        <w:pStyle w:val="Web"/>
        <w:rPr>
          <w:rFonts w:ascii="Times New Roman" w:hAnsi="Times New Roman" w:cs="Times New Roman"/>
        </w:rPr>
      </w:pPr>
      <w:r w:rsidRPr="00ED7C32">
        <w:rPr>
          <w:rFonts w:ascii="Times New Roman" w:hAnsi="Times New Roman" w:cs="Times New Roman"/>
          <w:color w:val="FF0000"/>
        </w:rPr>
        <w:t xml:space="preserve">Give your own reasoning about why the </w:t>
      </w:r>
      <w:proofErr w:type="spellStart"/>
      <w:r w:rsidRPr="00ED7C32">
        <w:rPr>
          <w:rFonts w:ascii="Times New Roman" w:hAnsi="Times New Roman" w:cs="Times New Roman"/>
          <w:color w:val="FF0000"/>
        </w:rPr>
        <w:t>Mosquitto</w:t>
      </w:r>
      <w:proofErr w:type="spellEnd"/>
      <w:r w:rsidRPr="00ED7C32">
        <w:rPr>
          <w:rFonts w:ascii="Times New Roman" w:hAnsi="Times New Roman" w:cs="Times New Roman"/>
          <w:color w:val="FF0000"/>
        </w:rPr>
        <w:t xml:space="preserve"> broker only implements a reactive server design and not those more advanced ones?</w:t>
      </w:r>
      <w:r w:rsidRPr="00ED7C32">
        <w:rPr>
          <w:rFonts w:ascii="Times New Roman" w:hAnsi="Times New Roman" w:cs="Times New Roman"/>
        </w:rPr>
        <w:t xml:space="preserve"> </w:t>
      </w:r>
    </w:p>
    <w:p w:rsidR="00ED7C32" w:rsidRPr="00ED7C32" w:rsidRDefault="00ED7C32" w:rsidP="00ED7C32">
      <w:pPr>
        <w:pStyle w:val="Web"/>
        <w:rPr>
          <w:rFonts w:ascii="Times New Roman" w:hAnsi="Times New Roman" w:cs="Times New Roman"/>
        </w:rPr>
      </w:pPr>
      <w:r>
        <w:rPr>
          <w:rFonts w:ascii="Times New Roman" w:hAnsi="Times New Roman" w:cs="Times New Roman"/>
        </w:rPr>
        <w:t>The introduction of MQTT on Wikipedia: “</w:t>
      </w:r>
      <w:r w:rsidRPr="00ED7C32">
        <w:rPr>
          <w:rFonts w:ascii="Times New Roman" w:hAnsi="Times New Roman" w:cs="Times New Roman"/>
        </w:rPr>
        <w:t>MQTT</w:t>
      </w:r>
      <w:r>
        <w:rPr>
          <w:rFonts w:ascii="Times New Roman" w:hAnsi="Times New Roman" w:cs="Times New Roman"/>
        </w:rPr>
        <w:t xml:space="preserve"> </w:t>
      </w:r>
      <w:r w:rsidRPr="00ED7C32">
        <w:rPr>
          <w:rFonts w:ascii="Times New Roman" w:hAnsi="Times New Roman" w:cs="Times New Roman"/>
        </w:rPr>
        <w:t>is a lightweight, publish-subscribe, machine to machine network protocol for message queue/message queuing service</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 xml:space="preserve"> so simplicity and low overload is the advantage of </w:t>
      </w:r>
      <w:proofErr w:type="spellStart"/>
      <w:r w:rsidRPr="00ED7C32">
        <w:rPr>
          <w:rFonts w:ascii="Times New Roman" w:hAnsi="Times New Roman" w:cs="Times New Roman"/>
        </w:rPr>
        <w:t>Mosquitto</w:t>
      </w:r>
      <w:proofErr w:type="spellEnd"/>
      <w:r>
        <w:rPr>
          <w:rFonts w:ascii="Times New Roman" w:hAnsi="Times New Roman" w:cs="Times New Roman"/>
        </w:rPr>
        <w:t>, it</w:t>
      </w:r>
      <w:r w:rsidRPr="00ED7C32">
        <w:rPr>
          <w:rFonts w:ascii="Times New Roman" w:hAnsi="Times New Roman" w:cs="Times New Roman"/>
        </w:rPr>
        <w:t xml:space="preserve"> is designed to be lightweight and efficient for message brokering, especially in resource-constrained environments like IoT devices. A reactive server design is easier to implement and has lower overhead compared to more advanced patterns like leader/followers.</w:t>
      </w:r>
    </w:p>
    <w:p w:rsidR="00ED7C32" w:rsidRPr="00ED7C32" w:rsidRDefault="00ED7C32" w:rsidP="00ED7C32">
      <w:pPr>
        <w:pStyle w:val="Web"/>
        <w:rPr>
          <w:rFonts w:ascii="Times New Roman" w:hAnsi="Times New Roman" w:cs="Times New Roman"/>
        </w:rPr>
      </w:pPr>
      <w:r w:rsidRPr="00ED7C32">
        <w:rPr>
          <w:rFonts w:ascii="Times New Roman" w:hAnsi="Times New Roman" w:cs="Times New Roman"/>
        </w:rPr>
        <w:t>Practical</w:t>
      </w:r>
      <w:r>
        <w:rPr>
          <w:rFonts w:ascii="Times New Roman" w:hAnsi="Times New Roman" w:cs="Times New Roman"/>
        </w:rPr>
        <w:t xml:space="preserve"> Scenario</w:t>
      </w:r>
      <w:r w:rsidRPr="00ED7C32">
        <w:rPr>
          <w:rFonts w:ascii="Times New Roman" w:hAnsi="Times New Roman" w:cs="Times New Roman"/>
        </w:rPr>
        <w:t>: In typical MQTT use cases, clients publish and subscribe to messages with relatively low computational demands. The reactive model, where the server passively reacts to events, fits well because it doesn't require complex orchestration between threads or processes. It also avoids unnecessary complexity that could hinder performance on systems with limited CPU and memory resources, such as embedded devices or Raspberry Pi setups.</w:t>
      </w:r>
    </w:p>
    <w:sectPr w:rsidR="00ED7C32" w:rsidRPr="00ED7C32" w:rsidSect="00ED7C32">
      <w:pgSz w:w="11900" w:h="16840"/>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B4FC4"/>
    <w:multiLevelType w:val="multilevel"/>
    <w:tmpl w:val="B3C053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4700B8A"/>
    <w:multiLevelType w:val="hybridMultilevel"/>
    <w:tmpl w:val="550C1D64"/>
    <w:lvl w:ilvl="0" w:tplc="006EE9FE">
      <w:start w:val="1"/>
      <w:numFmt w:val="decimal"/>
      <w:lvlText w:val="%1."/>
      <w:lvlJc w:val="left"/>
      <w:pPr>
        <w:ind w:left="360" w:hanging="36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23632DD"/>
    <w:multiLevelType w:val="multilevel"/>
    <w:tmpl w:val="31AA99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DA"/>
    <w:rsid w:val="001550E4"/>
    <w:rsid w:val="00236FE8"/>
    <w:rsid w:val="0035167F"/>
    <w:rsid w:val="005A591C"/>
    <w:rsid w:val="005B4AEB"/>
    <w:rsid w:val="00673B0E"/>
    <w:rsid w:val="009231DA"/>
    <w:rsid w:val="009B096E"/>
    <w:rsid w:val="00AD06FE"/>
    <w:rsid w:val="00ED7C32"/>
    <w:rsid w:val="00FF72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B2E9"/>
  <w15:chartTrackingRefBased/>
  <w15:docId w15:val="{A5920F19-4664-7C4A-973D-6A629F68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9231DA"/>
    <w:pPr>
      <w:widowControl/>
      <w:spacing w:before="100" w:beforeAutospacing="1" w:after="100" w:afterAutospacing="1"/>
    </w:pPr>
    <w:rPr>
      <w:rFonts w:ascii="新細明體" w:eastAsia="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85712">
      <w:bodyDiv w:val="1"/>
      <w:marLeft w:val="0"/>
      <w:marRight w:val="0"/>
      <w:marTop w:val="0"/>
      <w:marBottom w:val="0"/>
      <w:divBdr>
        <w:top w:val="none" w:sz="0" w:space="0" w:color="auto"/>
        <w:left w:val="none" w:sz="0" w:space="0" w:color="auto"/>
        <w:bottom w:val="none" w:sz="0" w:space="0" w:color="auto"/>
        <w:right w:val="none" w:sz="0" w:space="0" w:color="auto"/>
      </w:divBdr>
      <w:divsChild>
        <w:div w:id="65346215">
          <w:marLeft w:val="0"/>
          <w:marRight w:val="0"/>
          <w:marTop w:val="0"/>
          <w:marBottom w:val="0"/>
          <w:divBdr>
            <w:top w:val="none" w:sz="0" w:space="0" w:color="auto"/>
            <w:left w:val="none" w:sz="0" w:space="0" w:color="auto"/>
            <w:bottom w:val="none" w:sz="0" w:space="0" w:color="auto"/>
            <w:right w:val="none" w:sz="0" w:space="0" w:color="auto"/>
          </w:divBdr>
          <w:divsChild>
            <w:div w:id="1638223517">
              <w:marLeft w:val="0"/>
              <w:marRight w:val="0"/>
              <w:marTop w:val="0"/>
              <w:marBottom w:val="0"/>
              <w:divBdr>
                <w:top w:val="none" w:sz="0" w:space="0" w:color="auto"/>
                <w:left w:val="none" w:sz="0" w:space="0" w:color="auto"/>
                <w:bottom w:val="none" w:sz="0" w:space="0" w:color="auto"/>
                <w:right w:val="none" w:sz="0" w:space="0" w:color="auto"/>
              </w:divBdr>
              <w:divsChild>
                <w:div w:id="948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2405">
      <w:bodyDiv w:val="1"/>
      <w:marLeft w:val="0"/>
      <w:marRight w:val="0"/>
      <w:marTop w:val="0"/>
      <w:marBottom w:val="0"/>
      <w:divBdr>
        <w:top w:val="none" w:sz="0" w:space="0" w:color="auto"/>
        <w:left w:val="none" w:sz="0" w:space="0" w:color="auto"/>
        <w:bottom w:val="none" w:sz="0" w:space="0" w:color="auto"/>
        <w:right w:val="none" w:sz="0" w:space="0" w:color="auto"/>
      </w:divBdr>
      <w:divsChild>
        <w:div w:id="604506781">
          <w:marLeft w:val="0"/>
          <w:marRight w:val="0"/>
          <w:marTop w:val="0"/>
          <w:marBottom w:val="0"/>
          <w:divBdr>
            <w:top w:val="none" w:sz="0" w:space="0" w:color="auto"/>
            <w:left w:val="none" w:sz="0" w:space="0" w:color="auto"/>
            <w:bottom w:val="none" w:sz="0" w:space="0" w:color="auto"/>
            <w:right w:val="none" w:sz="0" w:space="0" w:color="auto"/>
          </w:divBdr>
          <w:divsChild>
            <w:div w:id="1040285225">
              <w:marLeft w:val="0"/>
              <w:marRight w:val="0"/>
              <w:marTop w:val="0"/>
              <w:marBottom w:val="0"/>
              <w:divBdr>
                <w:top w:val="none" w:sz="0" w:space="0" w:color="auto"/>
                <w:left w:val="none" w:sz="0" w:space="0" w:color="auto"/>
                <w:bottom w:val="none" w:sz="0" w:space="0" w:color="auto"/>
                <w:right w:val="none" w:sz="0" w:space="0" w:color="auto"/>
              </w:divBdr>
              <w:divsChild>
                <w:div w:id="7757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59611">
      <w:bodyDiv w:val="1"/>
      <w:marLeft w:val="0"/>
      <w:marRight w:val="0"/>
      <w:marTop w:val="0"/>
      <w:marBottom w:val="0"/>
      <w:divBdr>
        <w:top w:val="none" w:sz="0" w:space="0" w:color="auto"/>
        <w:left w:val="none" w:sz="0" w:space="0" w:color="auto"/>
        <w:bottom w:val="none" w:sz="0" w:space="0" w:color="auto"/>
        <w:right w:val="none" w:sz="0" w:space="0" w:color="auto"/>
      </w:divBdr>
      <w:divsChild>
        <w:div w:id="1420911738">
          <w:marLeft w:val="0"/>
          <w:marRight w:val="0"/>
          <w:marTop w:val="0"/>
          <w:marBottom w:val="0"/>
          <w:divBdr>
            <w:top w:val="none" w:sz="0" w:space="0" w:color="auto"/>
            <w:left w:val="none" w:sz="0" w:space="0" w:color="auto"/>
            <w:bottom w:val="none" w:sz="0" w:space="0" w:color="auto"/>
            <w:right w:val="none" w:sz="0" w:space="0" w:color="auto"/>
          </w:divBdr>
          <w:divsChild>
            <w:div w:id="709577802">
              <w:marLeft w:val="0"/>
              <w:marRight w:val="0"/>
              <w:marTop w:val="0"/>
              <w:marBottom w:val="0"/>
              <w:divBdr>
                <w:top w:val="none" w:sz="0" w:space="0" w:color="auto"/>
                <w:left w:val="none" w:sz="0" w:space="0" w:color="auto"/>
                <w:bottom w:val="none" w:sz="0" w:space="0" w:color="auto"/>
                <w:right w:val="none" w:sz="0" w:space="0" w:color="auto"/>
              </w:divBdr>
              <w:divsChild>
                <w:div w:id="8823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6237">
      <w:bodyDiv w:val="1"/>
      <w:marLeft w:val="0"/>
      <w:marRight w:val="0"/>
      <w:marTop w:val="0"/>
      <w:marBottom w:val="0"/>
      <w:divBdr>
        <w:top w:val="none" w:sz="0" w:space="0" w:color="auto"/>
        <w:left w:val="none" w:sz="0" w:space="0" w:color="auto"/>
        <w:bottom w:val="none" w:sz="0" w:space="0" w:color="auto"/>
        <w:right w:val="none" w:sz="0" w:space="0" w:color="auto"/>
      </w:divBdr>
      <w:divsChild>
        <w:div w:id="529680961">
          <w:marLeft w:val="0"/>
          <w:marRight w:val="0"/>
          <w:marTop w:val="0"/>
          <w:marBottom w:val="0"/>
          <w:divBdr>
            <w:top w:val="none" w:sz="0" w:space="0" w:color="auto"/>
            <w:left w:val="none" w:sz="0" w:space="0" w:color="auto"/>
            <w:bottom w:val="none" w:sz="0" w:space="0" w:color="auto"/>
            <w:right w:val="none" w:sz="0" w:space="0" w:color="auto"/>
          </w:divBdr>
          <w:divsChild>
            <w:div w:id="492987099">
              <w:marLeft w:val="0"/>
              <w:marRight w:val="0"/>
              <w:marTop w:val="0"/>
              <w:marBottom w:val="0"/>
              <w:divBdr>
                <w:top w:val="none" w:sz="0" w:space="0" w:color="auto"/>
                <w:left w:val="none" w:sz="0" w:space="0" w:color="auto"/>
                <w:bottom w:val="none" w:sz="0" w:space="0" w:color="auto"/>
                <w:right w:val="none" w:sz="0" w:space="0" w:color="auto"/>
              </w:divBdr>
              <w:divsChild>
                <w:div w:id="16148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18778">
      <w:bodyDiv w:val="1"/>
      <w:marLeft w:val="0"/>
      <w:marRight w:val="0"/>
      <w:marTop w:val="0"/>
      <w:marBottom w:val="0"/>
      <w:divBdr>
        <w:top w:val="none" w:sz="0" w:space="0" w:color="auto"/>
        <w:left w:val="none" w:sz="0" w:space="0" w:color="auto"/>
        <w:bottom w:val="none" w:sz="0" w:space="0" w:color="auto"/>
        <w:right w:val="none" w:sz="0" w:space="0" w:color="auto"/>
      </w:divBdr>
    </w:div>
    <w:div w:id="1539509443">
      <w:bodyDiv w:val="1"/>
      <w:marLeft w:val="0"/>
      <w:marRight w:val="0"/>
      <w:marTop w:val="0"/>
      <w:marBottom w:val="0"/>
      <w:divBdr>
        <w:top w:val="none" w:sz="0" w:space="0" w:color="auto"/>
        <w:left w:val="none" w:sz="0" w:space="0" w:color="auto"/>
        <w:bottom w:val="none" w:sz="0" w:space="0" w:color="auto"/>
        <w:right w:val="none" w:sz="0" w:space="0" w:color="auto"/>
      </w:divBdr>
      <w:divsChild>
        <w:div w:id="808788169">
          <w:marLeft w:val="0"/>
          <w:marRight w:val="0"/>
          <w:marTop w:val="0"/>
          <w:marBottom w:val="0"/>
          <w:divBdr>
            <w:top w:val="none" w:sz="0" w:space="0" w:color="auto"/>
            <w:left w:val="none" w:sz="0" w:space="0" w:color="auto"/>
            <w:bottom w:val="none" w:sz="0" w:space="0" w:color="auto"/>
            <w:right w:val="none" w:sz="0" w:space="0" w:color="auto"/>
          </w:divBdr>
          <w:divsChild>
            <w:div w:id="1974747559">
              <w:marLeft w:val="0"/>
              <w:marRight w:val="0"/>
              <w:marTop w:val="0"/>
              <w:marBottom w:val="0"/>
              <w:divBdr>
                <w:top w:val="none" w:sz="0" w:space="0" w:color="auto"/>
                <w:left w:val="none" w:sz="0" w:space="0" w:color="auto"/>
                <w:bottom w:val="none" w:sz="0" w:space="0" w:color="auto"/>
                <w:right w:val="none" w:sz="0" w:space="0" w:color="auto"/>
              </w:divBdr>
              <w:divsChild>
                <w:div w:id="7357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2024-10-12T14:04:00Z</dcterms:created>
  <dcterms:modified xsi:type="dcterms:W3CDTF">2024-10-18T12:41:00Z</dcterms:modified>
</cp:coreProperties>
</file>