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CC0" w:rsidRDefault="00B521C6" w:rsidP="00B521C6">
      <w:pPr>
        <w:jc w:val="center"/>
        <w:rPr>
          <w:rFonts w:ascii="Times New Roman" w:hAnsi="Times New Roman" w:cs="Times New Roman"/>
          <w:color w:val="000000"/>
          <w:kern w:val="0"/>
          <w:sz w:val="40"/>
          <w:szCs w:val="40"/>
        </w:rPr>
      </w:pPr>
      <w:r>
        <w:rPr>
          <w:rFonts w:ascii="Helvetica" w:hAnsi="Helvetica" w:cs="Helvetica"/>
          <w:color w:val="000000"/>
          <w:kern w:val="0"/>
          <w:sz w:val="40"/>
          <w:szCs w:val="40"/>
        </w:rPr>
        <w:t>社群媒體資料分析實務</w:t>
      </w:r>
      <w:r>
        <w:rPr>
          <w:rFonts w:ascii="Times New Roman" w:hAnsi="Times New Roman" w:cs="Times New Roman"/>
          <w:color w:val="000000"/>
          <w:kern w:val="0"/>
          <w:sz w:val="40"/>
          <w:szCs w:val="40"/>
        </w:rPr>
        <w:t xml:space="preserve"> HW1</w:t>
      </w:r>
    </w:p>
    <w:p w:rsidR="00B521C6" w:rsidRDefault="00384778" w:rsidP="00B521C6">
      <w:pPr>
        <w:jc w:val="center"/>
        <w:rPr>
          <w:rFonts w:hint="eastAsia"/>
        </w:rPr>
      </w:pPr>
      <w:r>
        <w:rPr>
          <w:rFonts w:hint="eastAsia"/>
        </w:rPr>
        <w:t>M</w:t>
      </w:r>
      <w:r>
        <w:t xml:space="preserve">11215101 </w:t>
      </w:r>
      <w:r>
        <w:rPr>
          <w:rFonts w:hint="eastAsia"/>
        </w:rPr>
        <w:t>謝尚恆</w:t>
      </w:r>
    </w:p>
    <w:p w:rsidR="00B521C6" w:rsidRPr="00B521C6" w:rsidRDefault="00B521C6" w:rsidP="00B521C6">
      <w:pPr>
        <w:rPr>
          <w:b/>
          <w:sz w:val="28"/>
          <w:szCs w:val="28"/>
        </w:rPr>
      </w:pPr>
      <w:r w:rsidRPr="00B521C6">
        <w:rPr>
          <w:rFonts w:hint="eastAsia"/>
          <w:b/>
          <w:sz w:val="28"/>
          <w:szCs w:val="28"/>
        </w:rPr>
        <w:t>程式相關說明</w:t>
      </w:r>
    </w:p>
    <w:p w:rsidR="00B521C6" w:rsidRPr="00B521C6" w:rsidRDefault="00B521C6" w:rsidP="00B521C6">
      <w:pPr>
        <w:rPr>
          <w:rFonts w:hint="eastAsia"/>
        </w:rPr>
      </w:pPr>
      <w:r w:rsidRPr="00B521C6">
        <w:rPr>
          <w:rFonts w:hint="eastAsia"/>
        </w:rPr>
        <w:t xml:space="preserve">1. </w:t>
      </w:r>
      <w:r w:rsidRPr="00B521C6">
        <w:rPr>
          <w:rFonts w:hint="eastAsia"/>
        </w:rPr>
        <w:t>讀取訓練集、測試集和提交範例（</w:t>
      </w:r>
      <w:r w:rsidRPr="00B521C6">
        <w:rPr>
          <w:rFonts w:hint="eastAsia"/>
        </w:rPr>
        <w:t>sample submission</w:t>
      </w:r>
      <w:r w:rsidRPr="00B521C6">
        <w:rPr>
          <w:rFonts w:hint="eastAsia"/>
        </w:rPr>
        <w:t>）的</w:t>
      </w:r>
      <w:r w:rsidRPr="00B521C6">
        <w:rPr>
          <w:rFonts w:hint="eastAsia"/>
        </w:rPr>
        <w:t xml:space="preserve"> CSV </w:t>
      </w:r>
      <w:r w:rsidRPr="00B521C6">
        <w:rPr>
          <w:rFonts w:hint="eastAsia"/>
        </w:rPr>
        <w:t>文件。</w:t>
      </w:r>
    </w:p>
    <w:p w:rsidR="00B521C6" w:rsidRDefault="00B521C6" w:rsidP="00B521C6">
      <w:r>
        <w:t>2</w:t>
      </w:r>
      <w:r w:rsidRPr="00B521C6">
        <w:rPr>
          <w:rFonts w:hint="eastAsia"/>
        </w:rPr>
        <w:t xml:space="preserve">. </w:t>
      </w:r>
      <w:r w:rsidRPr="00B521C6">
        <w:rPr>
          <w:rFonts w:hint="eastAsia"/>
        </w:rPr>
        <w:t>使用</w:t>
      </w:r>
      <w:r w:rsidRPr="00B521C6">
        <w:rPr>
          <w:rFonts w:hint="eastAsia"/>
        </w:rPr>
        <w:t xml:space="preserve"> </w:t>
      </w:r>
      <w:proofErr w:type="spellStart"/>
      <w:r w:rsidRPr="00B521C6">
        <w:rPr>
          <w:rFonts w:hint="eastAsia"/>
        </w:rPr>
        <w:t>XGBoost</w:t>
      </w:r>
      <w:proofErr w:type="spellEnd"/>
      <w:r w:rsidRPr="00B521C6">
        <w:rPr>
          <w:rFonts w:hint="eastAsia"/>
        </w:rPr>
        <w:t xml:space="preserve"> </w:t>
      </w:r>
      <w:r w:rsidRPr="00B521C6">
        <w:rPr>
          <w:rFonts w:hint="eastAsia"/>
        </w:rPr>
        <w:t>模型進行訓練</w:t>
      </w:r>
    </w:p>
    <w:p w:rsidR="00B521C6" w:rsidRPr="00B521C6" w:rsidRDefault="00B521C6" w:rsidP="00B521C6">
      <w:pPr>
        <w:rPr>
          <w:rFonts w:hint="eastAsia"/>
        </w:rPr>
      </w:pPr>
      <w:r>
        <w:rPr>
          <w:rFonts w:hint="eastAsia"/>
        </w:rPr>
        <w:t>定義</w:t>
      </w:r>
      <w:proofErr w:type="spellStart"/>
      <w:r>
        <w:t>n_estimators</w:t>
      </w:r>
      <w:proofErr w:type="spellEnd"/>
      <w:r>
        <w:t>=100</w:t>
      </w:r>
      <w:r>
        <w:rPr>
          <w:rFonts w:hint="eastAsia"/>
        </w:rPr>
        <w:t>（建立</w:t>
      </w:r>
      <w:r>
        <w:t>100</w:t>
      </w:r>
      <w:r>
        <w:rPr>
          <w:rFonts w:hint="eastAsia"/>
        </w:rPr>
        <w:t>棵決策樹）、</w:t>
      </w:r>
      <w:proofErr w:type="spellStart"/>
      <w:r>
        <w:rPr>
          <w:rFonts w:hint="eastAsia"/>
        </w:rPr>
        <w:t>m</w:t>
      </w:r>
      <w:r>
        <w:t>ax_depth</w:t>
      </w:r>
      <w:proofErr w:type="spellEnd"/>
      <w:r>
        <w:t>=10</w:t>
      </w:r>
      <w:r>
        <w:rPr>
          <w:rFonts w:hint="eastAsia"/>
        </w:rPr>
        <w:t>（樹的深度最大為</w:t>
      </w:r>
      <w:r>
        <w:t>10</w:t>
      </w:r>
      <w:r>
        <w:rPr>
          <w:rFonts w:hint="eastAsia"/>
        </w:rPr>
        <w:t>）、</w:t>
      </w:r>
      <w:proofErr w:type="spellStart"/>
      <w:r>
        <w:t>learning_rate</w:t>
      </w:r>
      <w:proofErr w:type="spellEnd"/>
      <w:r>
        <w:t>=0.05</w:t>
      </w:r>
      <w:r>
        <w:rPr>
          <w:rFonts w:hint="eastAsia"/>
        </w:rPr>
        <w:t>（模型的學習率）</w:t>
      </w:r>
    </w:p>
    <w:p w:rsidR="00B521C6" w:rsidRDefault="00384778" w:rsidP="00B521C6">
      <w:proofErr w:type="spellStart"/>
      <w:r>
        <w:t>x</w:t>
      </w:r>
      <w:r w:rsidR="00B521C6">
        <w:t>_train</w:t>
      </w:r>
      <w:proofErr w:type="spellEnd"/>
      <w:r w:rsidR="00B521C6">
        <w:rPr>
          <w:rFonts w:hint="eastAsia"/>
        </w:rPr>
        <w:t>定義為每組</w:t>
      </w:r>
      <w:r w:rsidR="00B521C6">
        <w:t>pair</w:t>
      </w:r>
      <w:r w:rsidR="00B521C6">
        <w:rPr>
          <w:rFonts w:hint="eastAsia"/>
        </w:rPr>
        <w:t>的</w:t>
      </w:r>
      <w:r w:rsidR="00B521C6">
        <w:t>node1, node2</w:t>
      </w:r>
      <w:r w:rsidR="00B521C6">
        <w:rPr>
          <w:rFonts w:hint="eastAsia"/>
        </w:rPr>
        <w:t>編號（用</w:t>
      </w:r>
      <w:r w:rsidR="00B521C6">
        <w:t>drop()</w:t>
      </w:r>
      <w:r w:rsidR="00B521C6">
        <w:rPr>
          <w:rFonts w:hint="eastAsia"/>
        </w:rPr>
        <w:t>將</w:t>
      </w:r>
      <w:r w:rsidR="00B521C6">
        <w:t>label</w:t>
      </w:r>
      <w:r w:rsidR="00B521C6">
        <w:rPr>
          <w:rFonts w:hint="eastAsia"/>
        </w:rPr>
        <w:t>拿掉）</w:t>
      </w:r>
    </w:p>
    <w:p w:rsidR="00B521C6" w:rsidRDefault="00384778" w:rsidP="00B521C6">
      <w:proofErr w:type="spellStart"/>
      <w:r>
        <w:t>y</w:t>
      </w:r>
      <w:r w:rsidR="00B521C6">
        <w:t>_train</w:t>
      </w:r>
      <w:proofErr w:type="spellEnd"/>
      <w:r w:rsidR="00B521C6">
        <w:rPr>
          <w:rFonts w:hint="eastAsia"/>
        </w:rPr>
        <w:t>定義為該</w:t>
      </w:r>
      <w:r w:rsidR="00B521C6">
        <w:t>pair</w:t>
      </w:r>
      <w:r w:rsidR="00B521C6">
        <w:rPr>
          <w:rFonts w:hint="eastAsia"/>
        </w:rPr>
        <w:t>是否有相連（</w:t>
      </w:r>
      <w:r w:rsidR="00B521C6">
        <w:t>label=0 or 1</w:t>
      </w:r>
      <w:r w:rsidR="00B521C6">
        <w:rPr>
          <w:rFonts w:hint="eastAsia"/>
        </w:rPr>
        <w:t>）</w:t>
      </w:r>
    </w:p>
    <w:p w:rsidR="00B521C6" w:rsidRDefault="00384778" w:rsidP="00B521C6">
      <w:proofErr w:type="spellStart"/>
      <w:r>
        <w:t>x</w:t>
      </w:r>
      <w:r w:rsidR="00B521C6">
        <w:t>_test</w:t>
      </w:r>
      <w:proofErr w:type="spellEnd"/>
      <w:r w:rsidR="00B521C6">
        <w:rPr>
          <w:rFonts w:hint="eastAsia"/>
        </w:rPr>
        <w:t>定義為要預測的</w:t>
      </w:r>
      <w:r w:rsidR="00B521C6">
        <w:rPr>
          <w:rFonts w:hint="eastAsia"/>
        </w:rPr>
        <w:t>每組</w:t>
      </w:r>
      <w:r w:rsidR="00B521C6">
        <w:t>pair</w:t>
      </w:r>
      <w:r w:rsidR="00B521C6">
        <w:rPr>
          <w:rFonts w:hint="eastAsia"/>
        </w:rPr>
        <w:t>的</w:t>
      </w:r>
      <w:r w:rsidR="00B521C6">
        <w:t>node1, node2</w:t>
      </w:r>
      <w:r w:rsidR="00B521C6">
        <w:rPr>
          <w:rFonts w:hint="eastAsia"/>
        </w:rPr>
        <w:t>編號</w:t>
      </w:r>
      <w:r w:rsidR="00B521C6">
        <w:rPr>
          <w:rFonts w:hint="eastAsia"/>
        </w:rPr>
        <w:t>（</w:t>
      </w:r>
      <w:r w:rsidR="00B521C6">
        <w:rPr>
          <w:rFonts w:hint="eastAsia"/>
        </w:rPr>
        <w:t>用</w:t>
      </w:r>
      <w:r w:rsidR="00B521C6">
        <w:t>drop()</w:t>
      </w:r>
      <w:r w:rsidR="00B521C6">
        <w:rPr>
          <w:rFonts w:hint="eastAsia"/>
        </w:rPr>
        <w:t>將</w:t>
      </w:r>
      <w:proofErr w:type="spellStart"/>
      <w:r w:rsidR="00B521C6">
        <w:t>idx</w:t>
      </w:r>
      <w:proofErr w:type="spellEnd"/>
      <w:r w:rsidR="00B521C6">
        <w:rPr>
          <w:rFonts w:hint="eastAsia"/>
        </w:rPr>
        <w:t>拿掉</w:t>
      </w:r>
      <w:r w:rsidR="00B521C6">
        <w:rPr>
          <w:rFonts w:hint="eastAsia"/>
        </w:rPr>
        <w:t>）</w:t>
      </w:r>
    </w:p>
    <w:p w:rsidR="00384778" w:rsidRDefault="00384778" w:rsidP="00B521C6">
      <w:r>
        <w:rPr>
          <w:rFonts w:hint="eastAsia"/>
        </w:rPr>
        <w:t>因為</w:t>
      </w:r>
      <w:proofErr w:type="spellStart"/>
      <w:r>
        <w:t>kaggle</w:t>
      </w:r>
      <w:proofErr w:type="spellEnd"/>
      <w:r>
        <w:rPr>
          <w:rFonts w:hint="eastAsia"/>
        </w:rPr>
        <w:t>上的資料集並沒有預測</w:t>
      </w:r>
      <w:r>
        <w:t>pair</w:t>
      </w:r>
      <w:r>
        <w:rPr>
          <w:rFonts w:hint="eastAsia"/>
        </w:rPr>
        <w:t>的實際結果，所以沒有定義</w:t>
      </w:r>
      <w:proofErr w:type="spellStart"/>
      <w:r>
        <w:rPr>
          <w:rFonts w:hint="eastAsia"/>
        </w:rPr>
        <w:t>y</w:t>
      </w:r>
      <w:r>
        <w:t>_test</w:t>
      </w:r>
      <w:proofErr w:type="spellEnd"/>
      <w:r>
        <w:rPr>
          <w:rFonts w:hint="eastAsia"/>
        </w:rPr>
        <w:t>。</w:t>
      </w:r>
    </w:p>
    <w:p w:rsidR="00384778" w:rsidRDefault="00384778" w:rsidP="00B521C6"/>
    <w:p w:rsidR="00B521C6" w:rsidRPr="00B521C6" w:rsidRDefault="00384778" w:rsidP="00B521C6">
      <w:pPr>
        <w:rPr>
          <w:rFonts w:hint="eastAsia"/>
        </w:rPr>
      </w:pPr>
      <w:r>
        <w:t>3</w:t>
      </w:r>
      <w:r w:rsidR="00B521C6" w:rsidRPr="00B521C6">
        <w:rPr>
          <w:rFonts w:hint="eastAsia"/>
        </w:rPr>
        <w:t xml:space="preserve">. </w:t>
      </w:r>
      <w:r w:rsidR="00B521C6" w:rsidRPr="00B521C6">
        <w:rPr>
          <w:rFonts w:hint="eastAsia"/>
        </w:rPr>
        <w:t>將預測結果生成的</w:t>
      </w:r>
      <w:r w:rsidR="00B521C6" w:rsidRPr="00B521C6">
        <w:rPr>
          <w:rFonts w:hint="eastAsia"/>
        </w:rPr>
        <w:t xml:space="preserve"> submission </w:t>
      </w:r>
      <w:r w:rsidR="00B521C6" w:rsidRPr="00B521C6">
        <w:rPr>
          <w:rFonts w:hint="eastAsia"/>
        </w:rPr>
        <w:t>寫入到</w:t>
      </w:r>
      <w:r w:rsidR="00B521C6" w:rsidRPr="00B521C6">
        <w:rPr>
          <w:rFonts w:hint="eastAsia"/>
        </w:rPr>
        <w:t xml:space="preserve"> CSV </w:t>
      </w:r>
      <w:r w:rsidR="00B521C6" w:rsidRPr="00B521C6">
        <w:rPr>
          <w:rFonts w:hint="eastAsia"/>
        </w:rPr>
        <w:t>文件中。</w:t>
      </w:r>
    </w:p>
    <w:p w:rsidR="00B521C6" w:rsidRPr="00B521C6" w:rsidRDefault="00384778" w:rsidP="00B521C6">
      <w:pPr>
        <w:rPr>
          <w:rFonts w:hint="eastAsia"/>
        </w:rPr>
      </w:pPr>
      <w:r>
        <w:t>4</w:t>
      </w:r>
      <w:r w:rsidR="00B521C6" w:rsidRPr="00B521C6">
        <w:rPr>
          <w:rFonts w:hint="eastAsia"/>
        </w:rPr>
        <w:t xml:space="preserve">. </w:t>
      </w:r>
      <w:r>
        <w:rPr>
          <w:rFonts w:hint="eastAsia"/>
        </w:rPr>
        <w:t>p</w:t>
      </w:r>
      <w:r>
        <w:t>rint</w:t>
      </w:r>
      <w:r w:rsidR="00B521C6" w:rsidRPr="00B521C6">
        <w:rPr>
          <w:rFonts w:hint="eastAsia"/>
        </w:rPr>
        <w:t xml:space="preserve"> 'Model training and testing done!'</w:t>
      </w:r>
      <w:r w:rsidR="00B521C6" w:rsidRPr="00B521C6">
        <w:rPr>
          <w:rFonts w:hint="eastAsia"/>
        </w:rPr>
        <w:t>，表示模型訓練和測試完成。</w:t>
      </w:r>
    </w:p>
    <w:p w:rsidR="00B521C6" w:rsidRPr="00B521C6" w:rsidRDefault="00B521C6" w:rsidP="00B521C6"/>
    <w:p w:rsidR="00B521C6" w:rsidRDefault="00384778" w:rsidP="00B521C6">
      <w:r>
        <w:rPr>
          <w:rFonts w:hint="eastAsia"/>
        </w:rPr>
        <w:t>執行程式的方法：於終端機輸入</w:t>
      </w:r>
      <w:r>
        <w:t>python hw1.py</w:t>
      </w:r>
      <w:r>
        <w:rPr>
          <w:rFonts w:hint="eastAsia"/>
        </w:rPr>
        <w:t>即可</w:t>
      </w:r>
      <w:r>
        <w:rPr>
          <w:rFonts w:hint="eastAsia"/>
        </w:rPr>
        <w:t xml:space="preserve"> </w:t>
      </w:r>
      <w:r>
        <w:rPr>
          <w:rFonts w:hint="eastAsia"/>
        </w:rPr>
        <w:t>輸出為</w:t>
      </w:r>
      <w:r>
        <w:t>submission.csv</w:t>
      </w:r>
    </w:p>
    <w:p w:rsidR="00384778" w:rsidRDefault="00384778" w:rsidP="00B521C6"/>
    <w:p w:rsidR="00626CAB" w:rsidRPr="00626CAB" w:rsidRDefault="00626CAB" w:rsidP="00B521C6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流程圖</w:t>
      </w:r>
      <w:bookmarkStart w:id="0" w:name="_GoBack"/>
      <w:bookmarkEnd w:id="0"/>
    </w:p>
    <w:p w:rsidR="00626CAB" w:rsidRDefault="00626CAB" w:rsidP="00B521C6">
      <w:r>
        <w:rPr>
          <w:noProof/>
        </w:rPr>
        <w:drawing>
          <wp:inline distT="0" distB="0" distL="0" distR="0">
            <wp:extent cx="5270500" cy="833933"/>
            <wp:effectExtent l="25400" t="0" r="12700" b="0"/>
            <wp:docPr id="1" name="資料庫圖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:rsidR="00626CAB" w:rsidRPr="00626CAB" w:rsidRDefault="00626CAB" w:rsidP="00B521C6">
      <w:pPr>
        <w:rPr>
          <w:rFonts w:hint="eastAsia"/>
        </w:rPr>
      </w:pPr>
    </w:p>
    <w:p w:rsidR="00384778" w:rsidRDefault="00384778" w:rsidP="00B521C6">
      <w:pPr>
        <w:rPr>
          <w:b/>
          <w:sz w:val="28"/>
          <w:szCs w:val="28"/>
        </w:rPr>
      </w:pPr>
      <w:r w:rsidRPr="00384778">
        <w:rPr>
          <w:rFonts w:hint="eastAsia"/>
          <w:b/>
          <w:sz w:val="28"/>
          <w:szCs w:val="28"/>
        </w:rPr>
        <w:t>心得</w:t>
      </w:r>
    </w:p>
    <w:p w:rsidR="00626CAB" w:rsidRPr="00384778" w:rsidRDefault="00384778" w:rsidP="00B521C6">
      <w:pPr>
        <w:rPr>
          <w:rFonts w:hint="eastAsia"/>
        </w:rPr>
      </w:pPr>
      <w:r>
        <w:rPr>
          <w:rFonts w:hint="eastAsia"/>
        </w:rPr>
        <w:t>一開始我是將資料讀進來然後做簡單的資料前處理後就直接用</w:t>
      </w:r>
      <w:proofErr w:type="spellStart"/>
      <w:r>
        <w:t>XGBoost</w:t>
      </w:r>
      <w:proofErr w:type="spellEnd"/>
      <w:r>
        <w:rPr>
          <w:rFonts w:hint="eastAsia"/>
        </w:rPr>
        <w:t>模型訓練，結果上傳幾次到</w:t>
      </w:r>
      <w:r>
        <w:t>Kaggle</w:t>
      </w:r>
      <w:r>
        <w:rPr>
          <w:rFonts w:hint="eastAsia"/>
        </w:rPr>
        <w:t>的結果都不是很好（大約</w:t>
      </w:r>
      <w:r>
        <w:t>0.56~0.6</w:t>
      </w:r>
      <w:r>
        <w:rPr>
          <w:rFonts w:hint="eastAsia"/>
        </w:rPr>
        <w:t>之間）。後來想到可以運用課堂上所學的衡量關聯性方法，試試看能不能提升預測表現，於是我試著先將訓練集的資料做</w:t>
      </w:r>
      <w:r>
        <w:t>Preferential Attachment</w:t>
      </w:r>
      <w:r>
        <w:rPr>
          <w:rFonts w:hint="eastAsia"/>
        </w:rPr>
        <w:t>的運算，並以算出來的關聯性依據去做模型預測，結果</w:t>
      </w:r>
      <w:r>
        <w:rPr>
          <w:rFonts w:hint="eastAsia"/>
        </w:rPr>
        <w:t>上傳到</w:t>
      </w:r>
      <w:r>
        <w:t>Kaggle</w:t>
      </w:r>
      <w:r>
        <w:rPr>
          <w:rFonts w:hint="eastAsia"/>
        </w:rPr>
        <w:t>之後，效果反而比讀進來直接預測還糟糕（只有</w:t>
      </w:r>
      <w:r>
        <w:t>0.52</w:t>
      </w:r>
      <w:r>
        <w:rPr>
          <w:rFonts w:hint="eastAsia"/>
        </w:rPr>
        <w:t>）。後來去研究了才知道</w:t>
      </w:r>
      <w:proofErr w:type="spellStart"/>
      <w:r>
        <w:t>XGBoost</w:t>
      </w:r>
      <w:proofErr w:type="spellEnd"/>
      <w:r>
        <w:rPr>
          <w:rFonts w:hint="eastAsia"/>
        </w:rPr>
        <w:t>在結構化資料的預測表現比較好，但是對於</w:t>
      </w:r>
      <w:r>
        <w:t>graph</w:t>
      </w:r>
      <w:r>
        <w:rPr>
          <w:rFonts w:hint="eastAsia"/>
        </w:rPr>
        <w:t>類型的資料，</w:t>
      </w:r>
      <w:r w:rsidRPr="00384778">
        <w:rPr>
          <w:rFonts w:hint="eastAsia"/>
        </w:rPr>
        <w:t>不太能夠捕捉</w:t>
      </w:r>
      <w:r w:rsidR="00626CAB">
        <w:rPr>
          <w:rFonts w:hint="eastAsia"/>
        </w:rPr>
        <w:t>其</w:t>
      </w:r>
      <w:r w:rsidRPr="00384778">
        <w:rPr>
          <w:rFonts w:hint="eastAsia"/>
        </w:rPr>
        <w:t>複雜結構和局部依賴關</w:t>
      </w:r>
      <w:r w:rsidR="00626CAB">
        <w:rPr>
          <w:rFonts w:hint="eastAsia"/>
        </w:rPr>
        <w:t>係，所以就算有</w:t>
      </w:r>
      <w:r w:rsidR="00626CAB">
        <w:t>Preferential Attachment</w:t>
      </w:r>
      <w:r w:rsidR="00626CAB">
        <w:rPr>
          <w:rFonts w:hint="eastAsia"/>
        </w:rPr>
        <w:t>做輔助，效果也沒有比較好。</w:t>
      </w:r>
    </w:p>
    <w:sectPr w:rsidR="00626CAB" w:rsidRPr="00384778" w:rsidSect="0035167F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C6"/>
    <w:rsid w:val="0035167F"/>
    <w:rsid w:val="00384778"/>
    <w:rsid w:val="00626CAB"/>
    <w:rsid w:val="00673B0E"/>
    <w:rsid w:val="00B5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A40687"/>
  <w15:chartTrackingRefBased/>
  <w15:docId w15:val="{48B6EA7E-6C69-224D-BE6F-2636B9006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21C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D946A3-C35C-F043-A6FF-897D937A7E2D}" type="doc">
      <dgm:prSet loTypeId="urn:microsoft.com/office/officeart/2005/8/layout/process1" loCatId="" qsTypeId="urn:microsoft.com/office/officeart/2005/8/quickstyle/simple1" qsCatId="simple" csTypeId="urn:microsoft.com/office/officeart/2005/8/colors/accent1_2" csCatId="accent1" phldr="1"/>
      <dgm:spPr/>
    </dgm:pt>
    <dgm:pt modelId="{8BC156EA-464D-954B-BA49-B13B42A3740A}">
      <dgm:prSet phldrT="[文字]" custT="1"/>
      <dgm:spPr/>
      <dgm:t>
        <a:bodyPr/>
        <a:lstStyle/>
        <a:p>
          <a:r>
            <a:rPr lang="zh-TW" altLang="en-US" sz="1600"/>
            <a:t>讀取資料集</a:t>
          </a:r>
        </a:p>
      </dgm:t>
    </dgm:pt>
    <dgm:pt modelId="{50A00804-FBB8-6945-BC6E-C83C1B0C9288}" type="parTrans" cxnId="{E40A54F6-996A-C848-AC4C-654C7A53803D}">
      <dgm:prSet/>
      <dgm:spPr/>
      <dgm:t>
        <a:bodyPr/>
        <a:lstStyle/>
        <a:p>
          <a:endParaRPr lang="zh-TW" altLang="en-US"/>
        </a:p>
      </dgm:t>
    </dgm:pt>
    <dgm:pt modelId="{98D2D46D-2878-644E-9D20-5CB833B3CD7E}" type="sibTrans" cxnId="{E40A54F6-996A-C848-AC4C-654C7A53803D}">
      <dgm:prSet/>
      <dgm:spPr/>
      <dgm:t>
        <a:bodyPr/>
        <a:lstStyle/>
        <a:p>
          <a:endParaRPr lang="zh-TW" altLang="en-US"/>
        </a:p>
      </dgm:t>
    </dgm:pt>
    <dgm:pt modelId="{474D5A6E-85DB-B84D-A9E4-1900448E670F}">
      <dgm:prSet phldrT="[文字]"/>
      <dgm:spPr/>
      <dgm:t>
        <a:bodyPr/>
        <a:lstStyle/>
        <a:p>
          <a:r>
            <a:rPr lang="zh-TW" altLang="en-US"/>
            <a:t>設定參數</a:t>
          </a:r>
        </a:p>
      </dgm:t>
    </dgm:pt>
    <dgm:pt modelId="{CB1C8DCE-794F-3542-A80B-2A7B2A727B1A}" type="parTrans" cxnId="{7E24F0F0-1DCE-4D43-89F8-B81AC94A8A53}">
      <dgm:prSet/>
      <dgm:spPr/>
      <dgm:t>
        <a:bodyPr/>
        <a:lstStyle/>
        <a:p>
          <a:endParaRPr lang="zh-TW" altLang="en-US"/>
        </a:p>
      </dgm:t>
    </dgm:pt>
    <dgm:pt modelId="{59CC4517-9022-FF4A-9BDF-232CDD511A13}" type="sibTrans" cxnId="{7E24F0F0-1DCE-4D43-89F8-B81AC94A8A53}">
      <dgm:prSet/>
      <dgm:spPr/>
      <dgm:t>
        <a:bodyPr/>
        <a:lstStyle/>
        <a:p>
          <a:endParaRPr lang="zh-TW" altLang="en-US"/>
        </a:p>
      </dgm:t>
    </dgm:pt>
    <dgm:pt modelId="{FC729017-D6D6-7247-AFCC-AD8F5F854C40}">
      <dgm:prSet phldrT="[文字]"/>
      <dgm:spPr/>
      <dgm:t>
        <a:bodyPr/>
        <a:lstStyle/>
        <a:p>
          <a:r>
            <a:rPr lang="zh-TW" altLang="en-US"/>
            <a:t>輸出結果</a:t>
          </a:r>
        </a:p>
      </dgm:t>
    </dgm:pt>
    <dgm:pt modelId="{575FD39A-4555-9346-BC40-47D768C7A8ED}" type="parTrans" cxnId="{36987326-7B1F-A742-8067-9EA105C57267}">
      <dgm:prSet/>
      <dgm:spPr/>
      <dgm:t>
        <a:bodyPr/>
        <a:lstStyle/>
        <a:p>
          <a:endParaRPr lang="zh-TW" altLang="en-US"/>
        </a:p>
      </dgm:t>
    </dgm:pt>
    <dgm:pt modelId="{22324067-E1A3-8545-830B-30B78F01DC70}" type="sibTrans" cxnId="{36987326-7B1F-A742-8067-9EA105C57267}">
      <dgm:prSet/>
      <dgm:spPr/>
      <dgm:t>
        <a:bodyPr/>
        <a:lstStyle/>
        <a:p>
          <a:endParaRPr lang="zh-TW" altLang="en-US"/>
        </a:p>
      </dgm:t>
    </dgm:pt>
    <dgm:pt modelId="{778ADF92-AC24-F046-88A4-19A1EF3E3DC0}">
      <dgm:prSet custT="1"/>
      <dgm:spPr/>
      <dgm:t>
        <a:bodyPr/>
        <a:lstStyle/>
        <a:p>
          <a:r>
            <a:rPr lang="zh-TW" altLang="en-US" sz="1600"/>
            <a:t>資料前處理</a:t>
          </a:r>
        </a:p>
      </dgm:t>
    </dgm:pt>
    <dgm:pt modelId="{0EDC729E-F864-DC4E-9067-3A7DCDED9032}" type="parTrans" cxnId="{4BE81439-47E6-A348-9056-76989AAD0813}">
      <dgm:prSet/>
      <dgm:spPr/>
    </dgm:pt>
    <dgm:pt modelId="{37996938-7DAD-E642-9495-B6AF771C6E45}" type="sibTrans" cxnId="{4BE81439-47E6-A348-9056-76989AAD0813}">
      <dgm:prSet/>
      <dgm:spPr/>
      <dgm:t>
        <a:bodyPr/>
        <a:lstStyle/>
        <a:p>
          <a:endParaRPr lang="zh-TW" altLang="en-US"/>
        </a:p>
      </dgm:t>
    </dgm:pt>
    <dgm:pt modelId="{37C5FF60-796C-C444-88B9-F475C6FB76A6}">
      <dgm:prSet/>
      <dgm:spPr/>
      <dgm:t>
        <a:bodyPr/>
        <a:lstStyle/>
        <a:p>
          <a:r>
            <a:rPr lang="zh-TW" altLang="en-US"/>
            <a:t>模型預測</a:t>
          </a:r>
        </a:p>
      </dgm:t>
    </dgm:pt>
    <dgm:pt modelId="{34BA7F65-4643-6546-8C48-75F32EB5C1F5}" type="parTrans" cxnId="{AED8C667-C71B-9946-852A-488714644790}">
      <dgm:prSet/>
      <dgm:spPr/>
    </dgm:pt>
    <dgm:pt modelId="{6B27B7F2-0F1C-884D-A121-CE53FA9331CA}" type="sibTrans" cxnId="{AED8C667-C71B-9946-852A-488714644790}">
      <dgm:prSet/>
      <dgm:spPr/>
      <dgm:t>
        <a:bodyPr/>
        <a:lstStyle/>
        <a:p>
          <a:endParaRPr lang="zh-TW" altLang="en-US"/>
        </a:p>
      </dgm:t>
    </dgm:pt>
    <dgm:pt modelId="{5C3AB616-8655-8A45-B534-CC58BBDBB482}" type="pres">
      <dgm:prSet presAssocID="{42D946A3-C35C-F043-A6FF-897D937A7E2D}" presName="Name0" presStyleCnt="0">
        <dgm:presLayoutVars>
          <dgm:dir/>
          <dgm:resizeHandles val="exact"/>
        </dgm:presLayoutVars>
      </dgm:prSet>
      <dgm:spPr/>
    </dgm:pt>
    <dgm:pt modelId="{EA0D671F-0FA9-E441-8322-F984D044E025}" type="pres">
      <dgm:prSet presAssocID="{8BC156EA-464D-954B-BA49-B13B42A3740A}" presName="node" presStyleLbl="node1" presStyleIdx="0" presStyleCnt="5">
        <dgm:presLayoutVars>
          <dgm:bulletEnabled val="1"/>
        </dgm:presLayoutVars>
      </dgm:prSet>
      <dgm:spPr/>
    </dgm:pt>
    <dgm:pt modelId="{FA8F5E71-5F44-7F40-BF35-318459840978}" type="pres">
      <dgm:prSet presAssocID="{98D2D46D-2878-644E-9D20-5CB833B3CD7E}" presName="sibTrans" presStyleLbl="sibTrans2D1" presStyleIdx="0" presStyleCnt="4"/>
      <dgm:spPr/>
    </dgm:pt>
    <dgm:pt modelId="{5F53430E-9AA6-5F47-B05D-7AFD9819ADC4}" type="pres">
      <dgm:prSet presAssocID="{98D2D46D-2878-644E-9D20-5CB833B3CD7E}" presName="connectorText" presStyleLbl="sibTrans2D1" presStyleIdx="0" presStyleCnt="4"/>
      <dgm:spPr/>
    </dgm:pt>
    <dgm:pt modelId="{80D0F826-96E0-A242-925E-60B5F768A0EB}" type="pres">
      <dgm:prSet presAssocID="{778ADF92-AC24-F046-88A4-19A1EF3E3DC0}" presName="node" presStyleLbl="node1" presStyleIdx="1" presStyleCnt="5">
        <dgm:presLayoutVars>
          <dgm:bulletEnabled val="1"/>
        </dgm:presLayoutVars>
      </dgm:prSet>
      <dgm:spPr/>
    </dgm:pt>
    <dgm:pt modelId="{CCAC9E2D-CFB8-E044-BDD0-7FA799C9BAE4}" type="pres">
      <dgm:prSet presAssocID="{37996938-7DAD-E642-9495-B6AF771C6E45}" presName="sibTrans" presStyleLbl="sibTrans2D1" presStyleIdx="1" presStyleCnt="4"/>
      <dgm:spPr/>
    </dgm:pt>
    <dgm:pt modelId="{6D80A98B-1268-174B-8833-682E7B8930A8}" type="pres">
      <dgm:prSet presAssocID="{37996938-7DAD-E642-9495-B6AF771C6E45}" presName="connectorText" presStyleLbl="sibTrans2D1" presStyleIdx="1" presStyleCnt="4"/>
      <dgm:spPr/>
    </dgm:pt>
    <dgm:pt modelId="{D66F366C-17E3-DD46-8EF1-30BA44F6B6C1}" type="pres">
      <dgm:prSet presAssocID="{474D5A6E-85DB-B84D-A9E4-1900448E670F}" presName="node" presStyleLbl="node1" presStyleIdx="2" presStyleCnt="5">
        <dgm:presLayoutVars>
          <dgm:bulletEnabled val="1"/>
        </dgm:presLayoutVars>
      </dgm:prSet>
      <dgm:spPr/>
    </dgm:pt>
    <dgm:pt modelId="{3F37A3D3-4ECB-3B4F-9D5D-E7128136CE43}" type="pres">
      <dgm:prSet presAssocID="{59CC4517-9022-FF4A-9BDF-232CDD511A13}" presName="sibTrans" presStyleLbl="sibTrans2D1" presStyleIdx="2" presStyleCnt="4"/>
      <dgm:spPr/>
    </dgm:pt>
    <dgm:pt modelId="{D4E9EAA0-DA0F-2B47-9AF4-1046AEC342C8}" type="pres">
      <dgm:prSet presAssocID="{59CC4517-9022-FF4A-9BDF-232CDD511A13}" presName="connectorText" presStyleLbl="sibTrans2D1" presStyleIdx="2" presStyleCnt="4"/>
      <dgm:spPr/>
    </dgm:pt>
    <dgm:pt modelId="{EABF0AAF-20BB-8F41-A126-AC91FE1768FD}" type="pres">
      <dgm:prSet presAssocID="{37C5FF60-796C-C444-88B9-F475C6FB76A6}" presName="node" presStyleLbl="node1" presStyleIdx="3" presStyleCnt="5">
        <dgm:presLayoutVars>
          <dgm:bulletEnabled val="1"/>
        </dgm:presLayoutVars>
      </dgm:prSet>
      <dgm:spPr/>
    </dgm:pt>
    <dgm:pt modelId="{42CEBD64-DFC6-E54F-848A-BE23A2852A31}" type="pres">
      <dgm:prSet presAssocID="{6B27B7F2-0F1C-884D-A121-CE53FA9331CA}" presName="sibTrans" presStyleLbl="sibTrans2D1" presStyleIdx="3" presStyleCnt="4"/>
      <dgm:spPr/>
    </dgm:pt>
    <dgm:pt modelId="{F03EF767-E124-CC41-86E5-9F3DBF387435}" type="pres">
      <dgm:prSet presAssocID="{6B27B7F2-0F1C-884D-A121-CE53FA9331CA}" presName="connectorText" presStyleLbl="sibTrans2D1" presStyleIdx="3" presStyleCnt="4"/>
      <dgm:spPr/>
    </dgm:pt>
    <dgm:pt modelId="{25ED177F-0D2E-C341-95FB-118288FA9277}" type="pres">
      <dgm:prSet presAssocID="{FC729017-D6D6-7247-AFCC-AD8F5F854C40}" presName="node" presStyleLbl="node1" presStyleIdx="4" presStyleCnt="5">
        <dgm:presLayoutVars>
          <dgm:bulletEnabled val="1"/>
        </dgm:presLayoutVars>
      </dgm:prSet>
      <dgm:spPr/>
    </dgm:pt>
  </dgm:ptLst>
  <dgm:cxnLst>
    <dgm:cxn modelId="{36987326-7B1F-A742-8067-9EA105C57267}" srcId="{42D946A3-C35C-F043-A6FF-897D937A7E2D}" destId="{FC729017-D6D6-7247-AFCC-AD8F5F854C40}" srcOrd="4" destOrd="0" parTransId="{575FD39A-4555-9346-BC40-47D768C7A8ED}" sibTransId="{22324067-E1A3-8545-830B-30B78F01DC70}"/>
    <dgm:cxn modelId="{F6B58B2D-1A45-FB4A-B15C-1DAE16E5D887}" type="presOf" srcId="{37996938-7DAD-E642-9495-B6AF771C6E45}" destId="{CCAC9E2D-CFB8-E044-BDD0-7FA799C9BAE4}" srcOrd="0" destOrd="0" presId="urn:microsoft.com/office/officeart/2005/8/layout/process1"/>
    <dgm:cxn modelId="{93827734-BA41-5C4D-AC63-1781B1B57261}" type="presOf" srcId="{37C5FF60-796C-C444-88B9-F475C6FB76A6}" destId="{EABF0AAF-20BB-8F41-A126-AC91FE1768FD}" srcOrd="0" destOrd="0" presId="urn:microsoft.com/office/officeart/2005/8/layout/process1"/>
    <dgm:cxn modelId="{4BE81439-47E6-A348-9056-76989AAD0813}" srcId="{42D946A3-C35C-F043-A6FF-897D937A7E2D}" destId="{778ADF92-AC24-F046-88A4-19A1EF3E3DC0}" srcOrd="1" destOrd="0" parTransId="{0EDC729E-F864-DC4E-9067-3A7DCDED9032}" sibTransId="{37996938-7DAD-E642-9495-B6AF771C6E45}"/>
    <dgm:cxn modelId="{FEA7B34A-3BE8-F74E-878B-9A3A0C29D0BC}" type="presOf" srcId="{778ADF92-AC24-F046-88A4-19A1EF3E3DC0}" destId="{80D0F826-96E0-A242-925E-60B5F768A0EB}" srcOrd="0" destOrd="0" presId="urn:microsoft.com/office/officeart/2005/8/layout/process1"/>
    <dgm:cxn modelId="{AED8C667-C71B-9946-852A-488714644790}" srcId="{42D946A3-C35C-F043-A6FF-897D937A7E2D}" destId="{37C5FF60-796C-C444-88B9-F475C6FB76A6}" srcOrd="3" destOrd="0" parTransId="{34BA7F65-4643-6546-8C48-75F32EB5C1F5}" sibTransId="{6B27B7F2-0F1C-884D-A121-CE53FA9331CA}"/>
    <dgm:cxn modelId="{AF545B6F-41AC-8042-8CDA-E4EEF75D8167}" type="presOf" srcId="{98D2D46D-2878-644E-9D20-5CB833B3CD7E}" destId="{FA8F5E71-5F44-7F40-BF35-318459840978}" srcOrd="0" destOrd="0" presId="urn:microsoft.com/office/officeart/2005/8/layout/process1"/>
    <dgm:cxn modelId="{54295774-A105-2F4D-86D0-F42CBD05E04F}" type="presOf" srcId="{6B27B7F2-0F1C-884D-A121-CE53FA9331CA}" destId="{42CEBD64-DFC6-E54F-848A-BE23A2852A31}" srcOrd="0" destOrd="0" presId="urn:microsoft.com/office/officeart/2005/8/layout/process1"/>
    <dgm:cxn modelId="{AFE9BD92-9261-F54A-913F-9E239681B119}" type="presOf" srcId="{6B27B7F2-0F1C-884D-A121-CE53FA9331CA}" destId="{F03EF767-E124-CC41-86E5-9F3DBF387435}" srcOrd="1" destOrd="0" presId="urn:microsoft.com/office/officeart/2005/8/layout/process1"/>
    <dgm:cxn modelId="{4B3E7194-2FB5-EA43-8288-CA58EF842DC0}" type="presOf" srcId="{37996938-7DAD-E642-9495-B6AF771C6E45}" destId="{6D80A98B-1268-174B-8833-682E7B8930A8}" srcOrd="1" destOrd="0" presId="urn:microsoft.com/office/officeart/2005/8/layout/process1"/>
    <dgm:cxn modelId="{8D208E9B-6DD3-4D47-899B-DF586853B20C}" type="presOf" srcId="{98D2D46D-2878-644E-9D20-5CB833B3CD7E}" destId="{5F53430E-9AA6-5F47-B05D-7AFD9819ADC4}" srcOrd="1" destOrd="0" presId="urn:microsoft.com/office/officeart/2005/8/layout/process1"/>
    <dgm:cxn modelId="{33D11DBE-24D7-DF42-8F1E-B6E2CEFB5A55}" type="presOf" srcId="{8BC156EA-464D-954B-BA49-B13B42A3740A}" destId="{EA0D671F-0FA9-E441-8322-F984D044E025}" srcOrd="0" destOrd="0" presId="urn:microsoft.com/office/officeart/2005/8/layout/process1"/>
    <dgm:cxn modelId="{1D5371C3-EFA7-4945-BE26-2E6A57412603}" type="presOf" srcId="{474D5A6E-85DB-B84D-A9E4-1900448E670F}" destId="{D66F366C-17E3-DD46-8EF1-30BA44F6B6C1}" srcOrd="0" destOrd="0" presId="urn:microsoft.com/office/officeart/2005/8/layout/process1"/>
    <dgm:cxn modelId="{DD952AC7-F28A-0444-838D-CE51EF2491AF}" type="presOf" srcId="{59CC4517-9022-FF4A-9BDF-232CDD511A13}" destId="{3F37A3D3-4ECB-3B4F-9D5D-E7128136CE43}" srcOrd="0" destOrd="0" presId="urn:microsoft.com/office/officeart/2005/8/layout/process1"/>
    <dgm:cxn modelId="{ADAD92CB-9621-E440-A7E0-68094F4E22A0}" type="presOf" srcId="{42D946A3-C35C-F043-A6FF-897D937A7E2D}" destId="{5C3AB616-8655-8A45-B534-CC58BBDBB482}" srcOrd="0" destOrd="0" presId="urn:microsoft.com/office/officeart/2005/8/layout/process1"/>
    <dgm:cxn modelId="{7E24F0F0-1DCE-4D43-89F8-B81AC94A8A53}" srcId="{42D946A3-C35C-F043-A6FF-897D937A7E2D}" destId="{474D5A6E-85DB-B84D-A9E4-1900448E670F}" srcOrd="2" destOrd="0" parTransId="{CB1C8DCE-794F-3542-A80B-2A7B2A727B1A}" sibTransId="{59CC4517-9022-FF4A-9BDF-232CDD511A13}"/>
    <dgm:cxn modelId="{AE95B0F2-4E45-C74E-BD77-A2813B400AE3}" type="presOf" srcId="{59CC4517-9022-FF4A-9BDF-232CDD511A13}" destId="{D4E9EAA0-DA0F-2B47-9AF4-1046AEC342C8}" srcOrd="1" destOrd="0" presId="urn:microsoft.com/office/officeart/2005/8/layout/process1"/>
    <dgm:cxn modelId="{E40A54F6-996A-C848-AC4C-654C7A53803D}" srcId="{42D946A3-C35C-F043-A6FF-897D937A7E2D}" destId="{8BC156EA-464D-954B-BA49-B13B42A3740A}" srcOrd="0" destOrd="0" parTransId="{50A00804-FBB8-6945-BC6E-C83C1B0C9288}" sibTransId="{98D2D46D-2878-644E-9D20-5CB833B3CD7E}"/>
    <dgm:cxn modelId="{B51AF8FB-E37C-5E42-9622-F00B228C24AE}" type="presOf" srcId="{FC729017-D6D6-7247-AFCC-AD8F5F854C40}" destId="{25ED177F-0D2E-C341-95FB-118288FA9277}" srcOrd="0" destOrd="0" presId="urn:microsoft.com/office/officeart/2005/8/layout/process1"/>
    <dgm:cxn modelId="{0907609F-7062-D146-966D-972FADAD5CBF}" type="presParOf" srcId="{5C3AB616-8655-8A45-B534-CC58BBDBB482}" destId="{EA0D671F-0FA9-E441-8322-F984D044E025}" srcOrd="0" destOrd="0" presId="urn:microsoft.com/office/officeart/2005/8/layout/process1"/>
    <dgm:cxn modelId="{F7205FC0-0CBE-2045-A9CD-EF302CB7F4B9}" type="presParOf" srcId="{5C3AB616-8655-8A45-B534-CC58BBDBB482}" destId="{FA8F5E71-5F44-7F40-BF35-318459840978}" srcOrd="1" destOrd="0" presId="urn:microsoft.com/office/officeart/2005/8/layout/process1"/>
    <dgm:cxn modelId="{50C242A6-DAE2-9945-97CD-B4E33928E1C9}" type="presParOf" srcId="{FA8F5E71-5F44-7F40-BF35-318459840978}" destId="{5F53430E-9AA6-5F47-B05D-7AFD9819ADC4}" srcOrd="0" destOrd="0" presId="urn:microsoft.com/office/officeart/2005/8/layout/process1"/>
    <dgm:cxn modelId="{AAA19570-6A79-AE46-939B-8F292549EACB}" type="presParOf" srcId="{5C3AB616-8655-8A45-B534-CC58BBDBB482}" destId="{80D0F826-96E0-A242-925E-60B5F768A0EB}" srcOrd="2" destOrd="0" presId="urn:microsoft.com/office/officeart/2005/8/layout/process1"/>
    <dgm:cxn modelId="{85753DCD-447B-7245-8145-2234E864E76E}" type="presParOf" srcId="{5C3AB616-8655-8A45-B534-CC58BBDBB482}" destId="{CCAC9E2D-CFB8-E044-BDD0-7FA799C9BAE4}" srcOrd="3" destOrd="0" presId="urn:microsoft.com/office/officeart/2005/8/layout/process1"/>
    <dgm:cxn modelId="{AD7CE6CC-8772-8744-9A1C-E44823C71B04}" type="presParOf" srcId="{CCAC9E2D-CFB8-E044-BDD0-7FA799C9BAE4}" destId="{6D80A98B-1268-174B-8833-682E7B8930A8}" srcOrd="0" destOrd="0" presId="urn:microsoft.com/office/officeart/2005/8/layout/process1"/>
    <dgm:cxn modelId="{178A9816-8307-F742-BB45-A04CBA3353A2}" type="presParOf" srcId="{5C3AB616-8655-8A45-B534-CC58BBDBB482}" destId="{D66F366C-17E3-DD46-8EF1-30BA44F6B6C1}" srcOrd="4" destOrd="0" presId="urn:microsoft.com/office/officeart/2005/8/layout/process1"/>
    <dgm:cxn modelId="{1D85FEBB-07CA-0844-A173-022F7BCC5056}" type="presParOf" srcId="{5C3AB616-8655-8A45-B534-CC58BBDBB482}" destId="{3F37A3D3-4ECB-3B4F-9D5D-E7128136CE43}" srcOrd="5" destOrd="0" presId="urn:microsoft.com/office/officeart/2005/8/layout/process1"/>
    <dgm:cxn modelId="{2559F9E3-83E5-0647-9B0A-67BD24178522}" type="presParOf" srcId="{3F37A3D3-4ECB-3B4F-9D5D-E7128136CE43}" destId="{D4E9EAA0-DA0F-2B47-9AF4-1046AEC342C8}" srcOrd="0" destOrd="0" presId="urn:microsoft.com/office/officeart/2005/8/layout/process1"/>
    <dgm:cxn modelId="{43DD256C-1846-EA40-A9F9-FF2102B349D6}" type="presParOf" srcId="{5C3AB616-8655-8A45-B534-CC58BBDBB482}" destId="{EABF0AAF-20BB-8F41-A126-AC91FE1768FD}" srcOrd="6" destOrd="0" presId="urn:microsoft.com/office/officeart/2005/8/layout/process1"/>
    <dgm:cxn modelId="{A27E3B42-A3C8-244E-B60E-8D878465BCC8}" type="presParOf" srcId="{5C3AB616-8655-8A45-B534-CC58BBDBB482}" destId="{42CEBD64-DFC6-E54F-848A-BE23A2852A31}" srcOrd="7" destOrd="0" presId="urn:microsoft.com/office/officeart/2005/8/layout/process1"/>
    <dgm:cxn modelId="{565947E2-EB88-174B-8C50-5432BF0812CC}" type="presParOf" srcId="{42CEBD64-DFC6-E54F-848A-BE23A2852A31}" destId="{F03EF767-E124-CC41-86E5-9F3DBF387435}" srcOrd="0" destOrd="0" presId="urn:microsoft.com/office/officeart/2005/8/layout/process1"/>
    <dgm:cxn modelId="{F49BB021-44BD-8B4A-8960-0082E15707D4}" type="presParOf" srcId="{5C3AB616-8655-8A45-B534-CC58BBDBB482}" destId="{25ED177F-0D2E-C341-95FB-118288FA9277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0D671F-0FA9-E441-8322-F984D044E025}">
      <dsp:nvSpPr>
        <dsp:cNvPr id="0" name=""/>
        <dsp:cNvSpPr/>
      </dsp:nvSpPr>
      <dsp:spPr>
        <a:xfrm>
          <a:off x="2573" y="54225"/>
          <a:ext cx="797780" cy="7254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600" kern="1200"/>
            <a:t>讀取資料集</a:t>
          </a:r>
        </a:p>
      </dsp:txBody>
      <dsp:txXfrm>
        <a:off x="23822" y="75474"/>
        <a:ext cx="755282" cy="682983"/>
      </dsp:txXfrm>
    </dsp:sp>
    <dsp:sp modelId="{FA8F5E71-5F44-7F40-BF35-318459840978}">
      <dsp:nvSpPr>
        <dsp:cNvPr id="0" name=""/>
        <dsp:cNvSpPr/>
      </dsp:nvSpPr>
      <dsp:spPr>
        <a:xfrm>
          <a:off x="880132" y="318041"/>
          <a:ext cx="169129" cy="1978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800" kern="1200"/>
        </a:p>
      </dsp:txBody>
      <dsp:txXfrm>
        <a:off x="880132" y="357611"/>
        <a:ext cx="118390" cy="118709"/>
      </dsp:txXfrm>
    </dsp:sp>
    <dsp:sp modelId="{80D0F826-96E0-A242-925E-60B5F768A0EB}">
      <dsp:nvSpPr>
        <dsp:cNvPr id="0" name=""/>
        <dsp:cNvSpPr/>
      </dsp:nvSpPr>
      <dsp:spPr>
        <a:xfrm>
          <a:off x="1119466" y="54225"/>
          <a:ext cx="797780" cy="7254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600" kern="1200"/>
            <a:t>資料前處理</a:t>
          </a:r>
        </a:p>
      </dsp:txBody>
      <dsp:txXfrm>
        <a:off x="1140715" y="75474"/>
        <a:ext cx="755282" cy="682983"/>
      </dsp:txXfrm>
    </dsp:sp>
    <dsp:sp modelId="{CCAC9E2D-CFB8-E044-BDD0-7FA799C9BAE4}">
      <dsp:nvSpPr>
        <dsp:cNvPr id="0" name=""/>
        <dsp:cNvSpPr/>
      </dsp:nvSpPr>
      <dsp:spPr>
        <a:xfrm>
          <a:off x="1997025" y="318041"/>
          <a:ext cx="169129" cy="1978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800" kern="1200"/>
        </a:p>
      </dsp:txBody>
      <dsp:txXfrm>
        <a:off x="1997025" y="357611"/>
        <a:ext cx="118390" cy="118709"/>
      </dsp:txXfrm>
    </dsp:sp>
    <dsp:sp modelId="{D66F366C-17E3-DD46-8EF1-30BA44F6B6C1}">
      <dsp:nvSpPr>
        <dsp:cNvPr id="0" name=""/>
        <dsp:cNvSpPr/>
      </dsp:nvSpPr>
      <dsp:spPr>
        <a:xfrm>
          <a:off x="2236359" y="54225"/>
          <a:ext cx="797780" cy="7254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800" kern="1200"/>
            <a:t>設定參數</a:t>
          </a:r>
        </a:p>
      </dsp:txBody>
      <dsp:txXfrm>
        <a:off x="2257608" y="75474"/>
        <a:ext cx="755282" cy="682983"/>
      </dsp:txXfrm>
    </dsp:sp>
    <dsp:sp modelId="{3F37A3D3-4ECB-3B4F-9D5D-E7128136CE43}">
      <dsp:nvSpPr>
        <dsp:cNvPr id="0" name=""/>
        <dsp:cNvSpPr/>
      </dsp:nvSpPr>
      <dsp:spPr>
        <a:xfrm>
          <a:off x="3113918" y="318041"/>
          <a:ext cx="169129" cy="1978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800" kern="1200"/>
        </a:p>
      </dsp:txBody>
      <dsp:txXfrm>
        <a:off x="3113918" y="357611"/>
        <a:ext cx="118390" cy="118709"/>
      </dsp:txXfrm>
    </dsp:sp>
    <dsp:sp modelId="{EABF0AAF-20BB-8F41-A126-AC91FE1768FD}">
      <dsp:nvSpPr>
        <dsp:cNvPr id="0" name=""/>
        <dsp:cNvSpPr/>
      </dsp:nvSpPr>
      <dsp:spPr>
        <a:xfrm>
          <a:off x="3353252" y="54225"/>
          <a:ext cx="797780" cy="7254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800" kern="1200"/>
            <a:t>模型預測</a:t>
          </a:r>
        </a:p>
      </dsp:txBody>
      <dsp:txXfrm>
        <a:off x="3374501" y="75474"/>
        <a:ext cx="755282" cy="682983"/>
      </dsp:txXfrm>
    </dsp:sp>
    <dsp:sp modelId="{42CEBD64-DFC6-E54F-848A-BE23A2852A31}">
      <dsp:nvSpPr>
        <dsp:cNvPr id="0" name=""/>
        <dsp:cNvSpPr/>
      </dsp:nvSpPr>
      <dsp:spPr>
        <a:xfrm>
          <a:off x="4230811" y="318041"/>
          <a:ext cx="169129" cy="1978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800" kern="1200"/>
        </a:p>
      </dsp:txBody>
      <dsp:txXfrm>
        <a:off x="4230811" y="357611"/>
        <a:ext cx="118390" cy="118709"/>
      </dsp:txXfrm>
    </dsp:sp>
    <dsp:sp modelId="{25ED177F-0D2E-C341-95FB-118288FA9277}">
      <dsp:nvSpPr>
        <dsp:cNvPr id="0" name=""/>
        <dsp:cNvSpPr/>
      </dsp:nvSpPr>
      <dsp:spPr>
        <a:xfrm>
          <a:off x="4470145" y="54225"/>
          <a:ext cx="797780" cy="7254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800" kern="1200"/>
            <a:t>輸出結果</a:t>
          </a:r>
        </a:p>
      </dsp:txBody>
      <dsp:txXfrm>
        <a:off x="4491394" y="75474"/>
        <a:ext cx="755282" cy="68298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2024-05-05T11:51:00Z</dcterms:created>
  <dcterms:modified xsi:type="dcterms:W3CDTF">2024-05-05T12:18:00Z</dcterms:modified>
</cp:coreProperties>
</file>