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BB256" w14:textId="2E6E081F" w:rsidR="003F4D2B" w:rsidRDefault="003F4D2B" w:rsidP="00FD7EC3">
      <w:pPr>
        <w:pStyle w:val="4"/>
      </w:pPr>
      <w:r w:rsidRPr="00FD7EC3">
        <w:rPr>
          <w:rFonts w:hint="eastAsia"/>
        </w:rPr>
        <w:t>A</w:t>
      </w:r>
      <w:r w:rsidRPr="00FD7EC3">
        <w:t>bstract</w:t>
      </w:r>
    </w:p>
    <w:p w14:paraId="331B2871" w14:textId="656BFD92" w:rsidR="004E3DAC" w:rsidRDefault="004E3DAC" w:rsidP="004E3DAC">
      <w:pPr>
        <w:ind w:firstLine="480"/>
      </w:pPr>
      <w:r>
        <w:rPr>
          <w:rFonts w:hint="eastAsia"/>
        </w:rPr>
        <w:t>Deep neural network ensembles</w:t>
      </w:r>
      <w:r>
        <w:rPr>
          <w:rFonts w:hint="eastAsia"/>
        </w:rPr>
        <w:t>在近年來獲得高度重視，在一些關鍵任務中為了達到更好的</w:t>
      </w:r>
      <w:r>
        <w:rPr>
          <w:rFonts w:hint="eastAsia"/>
        </w:rPr>
        <w:t>accuracy</w:t>
      </w:r>
      <w:r>
        <w:rPr>
          <w:rFonts w:hint="eastAsia"/>
        </w:rPr>
        <w:t>和</w:t>
      </w:r>
      <w:proofErr w:type="spellStart"/>
      <w:r>
        <w:rPr>
          <w:rFonts w:hint="eastAsia"/>
        </w:rPr>
        <w:t>g</w:t>
      </w:r>
      <w:r>
        <w:t>eneralizebility</w:t>
      </w:r>
      <w:proofErr w:type="spellEnd"/>
      <w:r>
        <w:rPr>
          <w:rFonts w:hint="eastAsia"/>
        </w:rPr>
        <w:t>，我們會需要大量的</w:t>
      </w:r>
      <w:r>
        <w:rPr>
          <w:rFonts w:hint="eastAsia"/>
        </w:rPr>
        <w:t>deep neural network</w:t>
      </w:r>
      <w:r>
        <w:rPr>
          <w:rFonts w:hint="eastAsia"/>
        </w:rPr>
        <w:t>，而這也使的運行時間和空間的成本增加。</w:t>
      </w:r>
    </w:p>
    <w:p w14:paraId="2AF1547D" w14:textId="7055AD93" w:rsidR="005D32D7" w:rsidRDefault="005D32D7" w:rsidP="004E3DAC">
      <w:pPr>
        <w:ind w:firstLine="480"/>
      </w:pPr>
      <w:r>
        <w:rPr>
          <w:rFonts w:hint="eastAsia"/>
        </w:rPr>
        <w:t>本篇論文提出了一個新穎的</w:t>
      </w:r>
      <w:r>
        <w:rPr>
          <w:rFonts w:hint="eastAsia"/>
        </w:rPr>
        <w:t>H</w:t>
      </w:r>
      <w:r>
        <w:t>ierarchical ensemble pruning</w:t>
      </w:r>
      <w:r>
        <w:rPr>
          <w:rFonts w:hint="eastAsia"/>
        </w:rPr>
        <w:t>方法，他可以在</w:t>
      </w:r>
      <w:r>
        <w:rPr>
          <w:rFonts w:hint="eastAsia"/>
        </w:rPr>
        <w:t>M</w:t>
      </w:r>
      <w:proofErr w:type="gramStart"/>
      <w:r>
        <w:rPr>
          <w:rFonts w:hint="eastAsia"/>
        </w:rPr>
        <w:t>個</w:t>
      </w:r>
      <w:proofErr w:type="gramEnd"/>
      <w:r>
        <w:rPr>
          <w:rFonts w:hint="eastAsia"/>
        </w:rPr>
        <w:t>model</w:t>
      </w:r>
      <w:r>
        <w:rPr>
          <w:rFonts w:hint="eastAsia"/>
        </w:rPr>
        <w:t>中找到一個</w:t>
      </w:r>
      <w:r>
        <w:rPr>
          <w:rFonts w:hint="eastAsia"/>
        </w:rPr>
        <w:t>M</w:t>
      </w:r>
      <w:r>
        <w:rPr>
          <w:rFonts w:hint="eastAsia"/>
        </w:rPr>
        <w:t>的子集</w:t>
      </w:r>
      <w:r>
        <w:rPr>
          <w:rFonts w:hint="eastAsia"/>
        </w:rPr>
        <w:t>S</w:t>
      </w:r>
      <w:r>
        <w:rPr>
          <w:rFonts w:hint="eastAsia"/>
        </w:rPr>
        <w:t>，</w:t>
      </w:r>
      <w:r w:rsidR="009F7428">
        <w:rPr>
          <w:rFonts w:hint="eastAsia"/>
        </w:rPr>
        <w:t>其中</w:t>
      </w:r>
      <w:r w:rsidR="009F7428">
        <w:rPr>
          <w:rFonts w:hint="eastAsia"/>
        </w:rPr>
        <w:t>S</w:t>
      </w:r>
      <w:r>
        <w:rPr>
          <w:rFonts w:hint="eastAsia"/>
        </w:rPr>
        <w:t>有更好的</w:t>
      </w:r>
      <w:r>
        <w:rPr>
          <w:rFonts w:hint="eastAsia"/>
        </w:rPr>
        <w:t>ensemble accuracy</w:t>
      </w:r>
      <w:r>
        <w:rPr>
          <w:rFonts w:hint="eastAsia"/>
        </w:rPr>
        <w:t>，我們稱此方法為</w:t>
      </w:r>
      <w:r>
        <w:rPr>
          <w:rFonts w:hint="eastAsia"/>
        </w:rPr>
        <w:t>HQ</w:t>
      </w:r>
      <w:r>
        <w:rPr>
          <w:rFonts w:hint="eastAsia"/>
        </w:rPr>
        <w:t>。</w:t>
      </w:r>
    </w:p>
    <w:p w14:paraId="40A55C42" w14:textId="5516FBCC" w:rsidR="005D32D7" w:rsidRPr="004E3DAC" w:rsidRDefault="005D32D7" w:rsidP="004E3DAC">
      <w:pPr>
        <w:ind w:firstLine="480"/>
        <w:rPr>
          <w:rFonts w:hint="eastAsia"/>
        </w:rPr>
      </w:pPr>
      <w:r>
        <w:rPr>
          <w:rFonts w:hint="eastAsia"/>
        </w:rPr>
        <w:t>本文提出的</w:t>
      </w:r>
      <w:r>
        <w:rPr>
          <w:rFonts w:hint="eastAsia"/>
        </w:rPr>
        <w:t>HQ</w:t>
      </w:r>
      <w:r>
        <w:rPr>
          <w:rFonts w:hint="eastAsia"/>
        </w:rPr>
        <w:t>包含三個新穎的技術</w:t>
      </w:r>
      <w:r w:rsidR="002545A7">
        <w:rPr>
          <w:rFonts w:hint="eastAsia"/>
        </w:rPr>
        <w:t>:(</w:t>
      </w:r>
      <w:r w:rsidR="002545A7">
        <w:t>1</w:t>
      </w:r>
      <w:r w:rsidR="002545A7">
        <w:rPr>
          <w:rFonts w:hint="eastAsia"/>
        </w:rPr>
        <w:t>)</w:t>
      </w:r>
      <w:r>
        <w:rPr>
          <w:rFonts w:hint="eastAsia"/>
        </w:rPr>
        <w:t>我們用</w:t>
      </w:r>
      <w:r>
        <w:rPr>
          <w:rFonts w:hint="eastAsia"/>
        </w:rPr>
        <w:t>focal diversity metrics</w:t>
      </w:r>
      <w:r w:rsidR="009F7428">
        <w:rPr>
          <w:rFonts w:hint="eastAsia"/>
        </w:rPr>
        <w:t>精</w:t>
      </w:r>
      <w:proofErr w:type="gramStart"/>
      <w:r w:rsidR="009F7428">
        <w:rPr>
          <w:rFonts w:hint="eastAsia"/>
        </w:rPr>
        <w:t>準</w:t>
      </w:r>
      <w:proofErr w:type="gramEnd"/>
      <w:r w:rsidR="009F7428">
        <w:rPr>
          <w:rFonts w:hint="eastAsia"/>
        </w:rPr>
        <w:t>得到一個</w:t>
      </w:r>
      <w:r w:rsidR="009F7428">
        <w:rPr>
          <w:rFonts w:hint="eastAsia"/>
        </w:rPr>
        <w:t>e</w:t>
      </w:r>
      <w:r w:rsidR="009F7428">
        <w:t>nsemble</w:t>
      </w:r>
      <w:r w:rsidR="009F7428">
        <w:rPr>
          <w:rFonts w:hint="eastAsia"/>
        </w:rPr>
        <w:t>中</w:t>
      </w:r>
      <w:r w:rsidR="009F7428">
        <w:rPr>
          <w:rFonts w:hint="eastAsia"/>
        </w:rPr>
        <w:t>model</w:t>
      </w:r>
      <w:r w:rsidR="009F7428">
        <w:rPr>
          <w:rFonts w:hint="eastAsia"/>
        </w:rPr>
        <w:t>的</w:t>
      </w:r>
      <w:r w:rsidR="009F7428">
        <w:rPr>
          <w:rFonts w:hint="eastAsia"/>
        </w:rPr>
        <w:t>negative correlation</w:t>
      </w:r>
      <w:r w:rsidR="002545A7">
        <w:rPr>
          <w:rFonts w:hint="eastAsia"/>
        </w:rPr>
        <w:t>;</w:t>
      </w:r>
      <w:r w:rsidR="002545A7">
        <w:t>(2)</w:t>
      </w:r>
      <w:r w:rsidR="009F7428">
        <w:rPr>
          <w:rFonts w:hint="eastAsia"/>
        </w:rPr>
        <w:t>我們引入了基於</w:t>
      </w:r>
      <w:r w:rsidR="009F7428">
        <w:rPr>
          <w:rFonts w:hint="eastAsia"/>
        </w:rPr>
        <w:t>focal diversity</w:t>
      </w:r>
      <w:r w:rsidR="009F7428">
        <w:rPr>
          <w:rFonts w:hint="eastAsia"/>
        </w:rPr>
        <w:t>的</w:t>
      </w:r>
      <w:r w:rsidR="009F7428">
        <w:rPr>
          <w:rFonts w:hint="eastAsia"/>
        </w:rPr>
        <w:t>hierarchical pruning algorithm</w:t>
      </w:r>
      <w:r w:rsidR="002545A7">
        <w:rPr>
          <w:rFonts w:hint="eastAsia"/>
        </w:rPr>
        <w:t>;</w:t>
      </w:r>
      <w:r w:rsidR="002545A7">
        <w:t>(3)</w:t>
      </w:r>
      <w:r w:rsidR="009F7428">
        <w:rPr>
          <w:rFonts w:hint="eastAsia"/>
        </w:rPr>
        <w:t>我們設計了一種</w:t>
      </w:r>
      <w:r w:rsidR="009F7428">
        <w:rPr>
          <w:rFonts w:hint="eastAsia"/>
        </w:rPr>
        <w:t>f</w:t>
      </w:r>
      <w:r w:rsidR="009F7428">
        <w:t>ocal diversity</w:t>
      </w:r>
      <w:r w:rsidR="009F7428">
        <w:rPr>
          <w:rFonts w:hint="eastAsia"/>
        </w:rPr>
        <w:t>共識方法找到</w:t>
      </w:r>
      <w:r w:rsidR="009F7428">
        <w:rPr>
          <w:rFonts w:hint="eastAsia"/>
        </w:rPr>
        <w:t>negative correlation</w:t>
      </w:r>
      <w:r w:rsidR="009F7428">
        <w:rPr>
          <w:rFonts w:hint="eastAsia"/>
        </w:rPr>
        <w:t>較低，並且</w:t>
      </w:r>
      <w:r w:rsidR="00A56B9C">
        <w:rPr>
          <w:rFonts w:hint="eastAsia"/>
        </w:rPr>
        <w:t>更小的</w:t>
      </w:r>
      <w:r w:rsidR="009F7428">
        <w:rPr>
          <w:rFonts w:hint="eastAsia"/>
        </w:rPr>
        <w:t>ensemble</w:t>
      </w:r>
      <w:r w:rsidR="00A56B9C">
        <w:rPr>
          <w:rFonts w:hint="eastAsia"/>
        </w:rPr>
        <w:t>。</w:t>
      </w:r>
    </w:p>
    <w:p w14:paraId="2E2544BA" w14:textId="5BD31FB2" w:rsidR="003F4D2B" w:rsidRDefault="003F4D2B" w:rsidP="0071598B">
      <w:pPr>
        <w:pStyle w:val="1"/>
      </w:pPr>
      <w:r>
        <w:rPr>
          <w:rFonts w:hint="eastAsia"/>
        </w:rPr>
        <w:t>In</w:t>
      </w:r>
      <w:r>
        <w:t>troduction</w:t>
      </w:r>
    </w:p>
    <w:p w14:paraId="27930910" w14:textId="23E9A9A8" w:rsidR="00A56B9C" w:rsidRDefault="00A56B9C" w:rsidP="003B1987">
      <w:pPr>
        <w:ind w:firstLine="480"/>
        <w:rPr>
          <w:rFonts w:ascii="Segoe UI" w:hAnsi="Segoe UI" w:cs="Segoe UI"/>
          <w:color w:val="374151"/>
        </w:rPr>
      </w:pPr>
      <w:r>
        <w:t>深度神經網絡集成因結合多個深度神經網絡的智慧而提高了泛化性和強健性，因此受到了越來越多的關注。</w:t>
      </w:r>
      <w:r w:rsidR="003B1987" w:rsidRPr="003B1987">
        <w:rPr>
          <w:rFonts w:hint="eastAsia"/>
        </w:rPr>
        <w:t>最近的研究表明，具有高多樣性的深度整合預計在失敗獨立性方面更為優越，這對提高整體整合的準確性和強健性至關重要</w:t>
      </w:r>
      <w:r w:rsidR="003B1987">
        <w:rPr>
          <w:rFonts w:hint="eastAsia"/>
        </w:rPr>
        <w:t>。</w:t>
      </w:r>
      <w:r w:rsidR="003B1987" w:rsidRPr="003B1987">
        <w:rPr>
          <w:rFonts w:hint="eastAsia"/>
        </w:rPr>
        <w:t>對於具有較大規模（例如</w:t>
      </w:r>
      <w:r w:rsidR="003B1987" w:rsidRPr="003B1987">
        <w:rPr>
          <w:rFonts w:hint="eastAsia"/>
        </w:rPr>
        <w:t>10</w:t>
      </w:r>
      <w:r w:rsidR="003B1987" w:rsidRPr="003B1987">
        <w:rPr>
          <w:rFonts w:hint="eastAsia"/>
        </w:rPr>
        <w:t>個模型）的</w:t>
      </w:r>
      <w:r w:rsidR="003B1987">
        <w:rPr>
          <w:rFonts w:hint="eastAsia"/>
        </w:rPr>
        <w:t>d</w:t>
      </w:r>
      <w:r w:rsidR="003B1987">
        <w:t>eep ensemble</w:t>
      </w:r>
      <w:r w:rsidR="003B1987" w:rsidRPr="003B1987">
        <w:rPr>
          <w:rFonts w:hint="eastAsia"/>
        </w:rPr>
        <w:t>，通常可以找到較小的</w:t>
      </w:r>
      <w:r w:rsidR="003B1987">
        <w:rPr>
          <w:rFonts w:hint="eastAsia"/>
        </w:rPr>
        <w:t>d</w:t>
      </w:r>
      <w:r w:rsidR="003B1987">
        <w:t>eep ensemble</w:t>
      </w:r>
      <w:r w:rsidR="003B1987" w:rsidRPr="003B1987">
        <w:rPr>
          <w:rFonts w:hint="eastAsia"/>
        </w:rPr>
        <w:t>（例如</w:t>
      </w:r>
      <w:r w:rsidR="003B1987" w:rsidRPr="003B1987">
        <w:rPr>
          <w:rFonts w:hint="eastAsia"/>
        </w:rPr>
        <w:t>3</w:t>
      </w:r>
      <w:r w:rsidR="003B1987" w:rsidRPr="003B1987">
        <w:rPr>
          <w:rFonts w:hint="eastAsia"/>
        </w:rPr>
        <w:t>或</w:t>
      </w:r>
      <w:r w:rsidR="003B1987" w:rsidRPr="003B1987">
        <w:rPr>
          <w:rFonts w:hint="eastAsia"/>
        </w:rPr>
        <w:t>4</w:t>
      </w:r>
      <w:r w:rsidR="003B1987" w:rsidRPr="003B1987">
        <w:rPr>
          <w:rFonts w:hint="eastAsia"/>
        </w:rPr>
        <w:t>個模型），其分類泛化性能</w:t>
      </w:r>
      <w:r w:rsidR="003B1987">
        <w:rPr>
          <w:rFonts w:hint="eastAsia"/>
        </w:rPr>
        <w:t>比起</w:t>
      </w:r>
      <w:r w:rsidR="003B1987" w:rsidRPr="003B1987">
        <w:rPr>
          <w:rFonts w:hint="eastAsia"/>
        </w:rPr>
        <w:t>整個深度整合相同</w:t>
      </w:r>
      <w:proofErr w:type="gramStart"/>
      <w:r w:rsidR="003B1987" w:rsidRPr="003B1987">
        <w:rPr>
          <w:rFonts w:hint="eastAsia"/>
        </w:rPr>
        <w:t>或更優</w:t>
      </w:r>
      <w:proofErr w:type="gramEnd"/>
      <w:r w:rsidR="003B1987">
        <w:rPr>
          <w:rFonts w:hint="eastAsia"/>
        </w:rPr>
        <w:t>。</w:t>
      </w:r>
      <w:r w:rsidR="003B1987">
        <w:rPr>
          <w:rFonts w:ascii="Segoe UI" w:hAnsi="Segoe UI" w:cs="Segoe UI"/>
          <w:color w:val="374151"/>
        </w:rPr>
        <w:t>識別出小而高度多樣的深度整合，可以實現相同</w:t>
      </w:r>
      <w:proofErr w:type="gramStart"/>
      <w:r w:rsidR="003B1987">
        <w:rPr>
          <w:rFonts w:ascii="Segoe UI" w:hAnsi="Segoe UI" w:cs="Segoe UI"/>
          <w:color w:val="374151"/>
        </w:rPr>
        <w:t>或更優的</w:t>
      </w:r>
      <w:proofErr w:type="gramEnd"/>
      <w:r w:rsidR="003B1987">
        <w:rPr>
          <w:rFonts w:ascii="Segoe UI" w:hAnsi="Segoe UI" w:cs="Segoe UI"/>
          <w:color w:val="374151"/>
        </w:rPr>
        <w:t>整合準確性</w:t>
      </w:r>
      <w:r w:rsidR="003B1987">
        <w:rPr>
          <w:rFonts w:ascii="Segoe UI" w:hAnsi="Segoe UI" w:cs="Segoe UI" w:hint="eastAsia"/>
          <w:color w:val="374151"/>
        </w:rPr>
        <w:t>。</w:t>
      </w:r>
    </w:p>
    <w:p w14:paraId="6E9C3B2E" w14:textId="0A9E80C9" w:rsidR="00AB2C5F" w:rsidRPr="00AB2C5F" w:rsidRDefault="00354D0C" w:rsidP="00DF4140">
      <w:pPr>
        <w:ind w:firstLine="480"/>
        <w:rPr>
          <w:rFonts w:hint="eastAsia"/>
        </w:rPr>
      </w:pPr>
      <w:r>
        <w:rPr>
          <w:rFonts w:hint="eastAsia"/>
        </w:rPr>
        <w:t>E</w:t>
      </w:r>
      <w:r>
        <w:t>nsemble learning</w:t>
      </w:r>
      <w:r>
        <w:rPr>
          <w:rFonts w:hint="eastAsia"/>
        </w:rPr>
        <w:t>的演進主要由以下三個互補的研究方向構成，第一個為設計</w:t>
      </w:r>
      <w:r w:rsidRPr="00354D0C">
        <w:rPr>
          <w:rFonts w:hint="eastAsia"/>
        </w:rPr>
        <w:t>了使用一組</w:t>
      </w:r>
      <w:r w:rsidRPr="00354D0C">
        <w:t>weak model</w:t>
      </w:r>
      <w:r w:rsidRPr="00354D0C">
        <w:rPr>
          <w:rFonts w:hint="eastAsia"/>
        </w:rPr>
        <w:t>進行集成訓練的算法</w:t>
      </w:r>
      <w:r>
        <w:rPr>
          <w:rFonts w:hint="eastAsia"/>
        </w:rPr>
        <w:t>，像是</w:t>
      </w:r>
      <w:r>
        <w:rPr>
          <w:rFonts w:hint="eastAsia"/>
        </w:rPr>
        <w:t>bagging</w:t>
      </w:r>
      <w:r>
        <w:rPr>
          <w:rFonts w:hint="eastAsia"/>
        </w:rPr>
        <w:t>、</w:t>
      </w:r>
      <w:r>
        <w:rPr>
          <w:rFonts w:hint="eastAsia"/>
        </w:rPr>
        <w:t>boosting</w:t>
      </w:r>
      <w:r>
        <w:rPr>
          <w:rFonts w:hint="eastAsia"/>
        </w:rPr>
        <w:t>和</w:t>
      </w:r>
      <w:r>
        <w:rPr>
          <w:rFonts w:hint="eastAsia"/>
        </w:rPr>
        <w:t>random forest</w:t>
      </w:r>
      <w:r>
        <w:rPr>
          <w:rFonts w:hint="eastAsia"/>
        </w:rPr>
        <w:t>，</w:t>
      </w:r>
      <w:r>
        <w:t>這類方法通常需要包含數十個或數百個</w:t>
      </w:r>
      <w:r w:rsidR="00E05877">
        <w:rPr>
          <w:rFonts w:hint="eastAsia"/>
        </w:rPr>
        <w:t>m</w:t>
      </w:r>
      <w:r w:rsidR="00E05877">
        <w:t>odel</w:t>
      </w:r>
      <w:r>
        <w:t>的大型整合</w:t>
      </w:r>
      <w:r>
        <w:rPr>
          <w:rFonts w:hint="eastAsia"/>
        </w:rPr>
        <w:t>。</w:t>
      </w:r>
      <w:r w:rsidRPr="00354D0C">
        <w:rPr>
          <w:rFonts w:hint="eastAsia"/>
        </w:rPr>
        <w:t>本文貢獻於這第二</w:t>
      </w:r>
      <w:proofErr w:type="gramStart"/>
      <w:r w:rsidR="00AB2C5F">
        <w:rPr>
          <w:rFonts w:hint="eastAsia"/>
        </w:rPr>
        <w:t>個</w:t>
      </w:r>
      <w:proofErr w:type="gramEnd"/>
      <w:r w:rsidRPr="00354D0C">
        <w:rPr>
          <w:rFonts w:hint="eastAsia"/>
        </w:rPr>
        <w:t>研究方向。第三</w:t>
      </w:r>
      <w:proofErr w:type="gramStart"/>
      <w:r w:rsidR="00AB2C5F">
        <w:rPr>
          <w:rFonts w:hint="eastAsia"/>
        </w:rPr>
        <w:t>個</w:t>
      </w:r>
      <w:proofErr w:type="gramEnd"/>
      <w:r w:rsidRPr="00354D0C">
        <w:rPr>
          <w:rFonts w:hint="eastAsia"/>
        </w:rPr>
        <w:t>研究方向聚</w:t>
      </w:r>
      <w:r w:rsidRPr="00AB2C5F">
        <w:rPr>
          <w:rFonts w:hint="eastAsia"/>
        </w:rPr>
        <w:t>焦於</w:t>
      </w:r>
      <w:r w:rsidR="00AB2C5F" w:rsidRPr="00AB2C5F">
        <w:rPr>
          <w:rFonts w:hint="eastAsia"/>
        </w:rPr>
        <w:t>e</w:t>
      </w:r>
      <w:r w:rsidR="00AB2C5F" w:rsidRPr="00AB2C5F">
        <w:t>nsemble</w:t>
      </w:r>
      <w:r w:rsidR="00AB2C5F" w:rsidRPr="00AB2C5F">
        <w:t>中的</w:t>
      </w:r>
      <w:r w:rsidR="00AB2C5F" w:rsidRPr="00AB2C5F">
        <w:t>model</w:t>
      </w:r>
      <w:r w:rsidRPr="00AB2C5F">
        <w:rPr>
          <w:rFonts w:hint="eastAsia"/>
        </w:rPr>
        <w:t>投</w:t>
      </w:r>
      <w:r w:rsidRPr="00354D0C">
        <w:rPr>
          <w:rFonts w:hint="eastAsia"/>
        </w:rPr>
        <w:t>票獲取</w:t>
      </w:r>
      <w:r w:rsidR="00AB2C5F">
        <w:rPr>
          <w:rFonts w:hint="eastAsia"/>
        </w:rPr>
        <w:t>e</w:t>
      </w:r>
      <w:r w:rsidR="00AB2C5F">
        <w:t>nsemble</w:t>
      </w:r>
      <w:r w:rsidRPr="00354D0C">
        <w:rPr>
          <w:rFonts w:hint="eastAsia"/>
        </w:rPr>
        <w:t>預測，例如</w:t>
      </w:r>
      <w:r w:rsidR="00AB2C5F">
        <w:rPr>
          <w:rFonts w:hint="eastAsia"/>
        </w:rPr>
        <w:t>s</w:t>
      </w:r>
      <w:r w:rsidR="00AB2C5F">
        <w:t>imple averaging</w:t>
      </w:r>
      <w:r w:rsidRPr="00354D0C">
        <w:rPr>
          <w:rFonts w:hint="eastAsia"/>
        </w:rPr>
        <w:t>、</w:t>
      </w:r>
      <w:r w:rsidR="00AB2C5F">
        <w:rPr>
          <w:rFonts w:hint="eastAsia"/>
        </w:rPr>
        <w:t>m</w:t>
      </w:r>
      <w:r w:rsidR="00AB2C5F">
        <w:t>ajor voting</w:t>
      </w:r>
      <w:r w:rsidRPr="00354D0C">
        <w:rPr>
          <w:rFonts w:hint="eastAsia"/>
        </w:rPr>
        <w:t>和</w:t>
      </w:r>
      <w:r w:rsidR="00AB2C5F">
        <w:rPr>
          <w:rFonts w:hint="eastAsia"/>
        </w:rPr>
        <w:t>p</w:t>
      </w:r>
      <w:r w:rsidR="00AB2C5F">
        <w:t>lurality voting</w:t>
      </w:r>
      <w:r w:rsidR="00AB2C5F">
        <w:rPr>
          <w:rFonts w:hint="eastAsia"/>
        </w:rPr>
        <w:t>。</w:t>
      </w:r>
    </w:p>
    <w:p w14:paraId="10C0F56F" w14:textId="3C242FC5" w:rsidR="005E25AE" w:rsidRDefault="00AE7887" w:rsidP="005E25AE">
      <w:pPr>
        <w:pStyle w:val="1"/>
      </w:pPr>
      <w:r>
        <w:t>Hierarchical pruning with focal diversity</w:t>
      </w:r>
    </w:p>
    <w:p w14:paraId="7D228D1A" w14:textId="52D223F8" w:rsidR="007B592E" w:rsidRDefault="004E14C4" w:rsidP="00D71158">
      <w:pPr>
        <w:ind w:firstLine="480"/>
        <w:rPr>
          <w:rFonts w:ascii="Cambria Math" w:hAnsi="Cambria Math"/>
          <w:iCs/>
        </w:rPr>
      </w:pPr>
      <w:r>
        <w:rPr>
          <w:rFonts w:hint="eastAsia"/>
        </w:rPr>
        <w:t>考慮到一個有</w:t>
      </w:r>
      <w:r>
        <w:rPr>
          <w:rFonts w:hint="eastAsia"/>
        </w:rPr>
        <w:t>M</w:t>
      </w:r>
      <w:proofErr w:type="gramStart"/>
      <w:r>
        <w:rPr>
          <w:rFonts w:hint="eastAsia"/>
        </w:rPr>
        <w:t>個</w:t>
      </w:r>
      <w:proofErr w:type="gramEnd"/>
      <w:r>
        <w:rPr>
          <w:rFonts w:hint="eastAsia"/>
        </w:rPr>
        <w:t>model</w:t>
      </w:r>
      <w:r>
        <w:rPr>
          <w:rFonts w:hint="eastAsia"/>
        </w:rPr>
        <w:t>的</w:t>
      </w:r>
      <w:r>
        <w:rPr>
          <w:rFonts w:hint="eastAsia"/>
        </w:rPr>
        <w:t>ensemble</w:t>
      </w:r>
      <w:r>
        <w:rPr>
          <w:rFonts w:hint="eastAsia"/>
        </w:rPr>
        <w:t>，可記為</w:t>
      </w:r>
      <w:proofErr w:type="spellStart"/>
      <w:r>
        <w:rPr>
          <w:rFonts w:hint="eastAsia"/>
        </w:rPr>
        <w:t>En</w:t>
      </w:r>
      <w:r>
        <w:t>sSet</w:t>
      </w:r>
      <w:proofErr w:type="spellEnd"/>
      <w:r>
        <w:t>(F</w:t>
      </w:r>
      <w:r w:rsidRPr="004E14C4">
        <w:rPr>
          <w:vertAlign w:val="subscript"/>
        </w:rPr>
        <w:t>0</w:t>
      </w:r>
      <w:r>
        <w:t>F</w:t>
      </w:r>
      <w:r w:rsidRPr="004E14C4">
        <w:rPr>
          <w:vertAlign w:val="subscript"/>
        </w:rPr>
        <w:t>1</w:t>
      </w:r>
      <w:r>
        <w:t>…F</w:t>
      </w:r>
      <w:r w:rsidRPr="004E14C4">
        <w:rPr>
          <w:vertAlign w:val="subscript"/>
        </w:rPr>
        <w:t>M-1</w:t>
      </w:r>
      <w:r>
        <w:t>)</w:t>
      </w:r>
      <w:r>
        <w:rPr>
          <w:rFonts w:hint="eastAsia"/>
        </w:rPr>
        <w:t>。若要考慮所有至少含有兩個</w:t>
      </w:r>
      <w:r>
        <w:rPr>
          <w:rFonts w:hint="eastAsia"/>
        </w:rPr>
        <w:t>model</w:t>
      </w:r>
      <w:r>
        <w:rPr>
          <w:rFonts w:hint="eastAsia"/>
        </w:rPr>
        <w:t>，並且至少刪減一個</w:t>
      </w:r>
      <w:r>
        <w:rPr>
          <w:rFonts w:hint="eastAsia"/>
        </w:rPr>
        <w:t>model</w:t>
      </w:r>
      <w:r>
        <w:rPr>
          <w:rFonts w:hint="eastAsia"/>
        </w:rPr>
        <w:t>的</w:t>
      </w:r>
      <w:r>
        <w:rPr>
          <w:rFonts w:hint="eastAsia"/>
        </w:rPr>
        <w:t>ensemble</w:t>
      </w:r>
      <w:r>
        <w:rPr>
          <w:rFonts w:hint="eastAsia"/>
        </w:rPr>
        <w:t>，則共有</w:t>
      </w:r>
      <m:oMath>
        <m:d>
          <m:dPr>
            <m:ctrlPr>
              <w:rPr>
                <w:rFonts w:ascii="Cambria Math" w:hAnsi="Cambria Math"/>
                <w:i/>
              </w:rPr>
            </m:ctrlPr>
          </m:dPr>
          <m:e>
            <m:f>
              <m:fPr>
                <m:type m:val="noBar"/>
                <m:ctrlPr>
                  <w:rPr>
                    <w:rFonts w:ascii="Cambria Math" w:hAnsi="Cambria Math"/>
                    <w:i/>
                  </w:rPr>
                </m:ctrlPr>
              </m:fPr>
              <m:num>
                <m:r>
                  <w:rPr>
                    <w:rFonts w:ascii="Cambria Math" w:hAnsi="Cambria Math"/>
                  </w:rPr>
                  <m:t>M</m:t>
                </m:r>
              </m:num>
              <m:den>
                <m:r>
                  <w:rPr>
                    <w:rFonts w:ascii="Cambria Math" w:hAnsi="Cambria Math"/>
                  </w:rPr>
                  <m:t>2</m:t>
                </m:r>
              </m:den>
            </m:f>
          </m:e>
        </m:d>
      </m:oMath>
      <w:r>
        <w:rPr>
          <w:rFonts w:hint="eastAsia"/>
        </w:rPr>
        <w:t>+</w:t>
      </w:r>
      <m:oMath>
        <m:d>
          <m:dPr>
            <m:ctrlPr>
              <w:rPr>
                <w:rFonts w:ascii="Cambria Math" w:hAnsi="Cambria Math"/>
                <w:i/>
              </w:rPr>
            </m:ctrlPr>
          </m:dPr>
          <m:e>
            <m:f>
              <m:fPr>
                <m:type m:val="noBar"/>
                <m:ctrlPr>
                  <w:rPr>
                    <w:rFonts w:ascii="Cambria Math" w:hAnsi="Cambria Math"/>
                    <w:i/>
                  </w:rPr>
                </m:ctrlPr>
              </m:fPr>
              <m:num>
                <m:r>
                  <w:rPr>
                    <w:rFonts w:ascii="Cambria Math" w:hAnsi="Cambria Math"/>
                  </w:rPr>
                  <m:t>M</m:t>
                </m:r>
              </m:num>
              <m:den>
                <m:r>
                  <w:rPr>
                    <w:rFonts w:ascii="Cambria Math" w:hAnsi="Cambria Math"/>
                  </w:rPr>
                  <m:t>3</m:t>
                </m:r>
              </m:den>
            </m:f>
          </m:e>
        </m:d>
      </m:oMath>
      <w:r>
        <w:rPr>
          <w:rFonts w:hint="eastAsia"/>
        </w:rPr>
        <w:t>+</w:t>
      </w:r>
      <w:r>
        <w:t>…..</w:t>
      </w:r>
      <w:r w:rsidRPr="004E14C4">
        <w:rPr>
          <w:rFonts w:ascii="Cambria Math" w:hAnsi="Cambria Math"/>
          <w:i/>
        </w:rPr>
        <w:t xml:space="preserve"> </w:t>
      </w:r>
      <m:oMath>
        <m:d>
          <m:dPr>
            <m:ctrlPr>
              <w:rPr>
                <w:rFonts w:ascii="Cambria Math" w:hAnsi="Cambria Math"/>
                <w:i/>
              </w:rPr>
            </m:ctrlPr>
          </m:dPr>
          <m:e>
            <m:f>
              <m:fPr>
                <m:type m:val="noBar"/>
                <m:ctrlPr>
                  <w:rPr>
                    <w:rFonts w:ascii="Cambria Math" w:hAnsi="Cambria Math"/>
                    <w:i/>
                  </w:rPr>
                </m:ctrlPr>
              </m:fPr>
              <m:num>
                <m:r>
                  <w:rPr>
                    <w:rFonts w:ascii="Cambria Math" w:hAnsi="Cambria Math"/>
                  </w:rPr>
                  <m:t>M</m:t>
                </m:r>
              </m:num>
              <m:den>
                <m:r>
                  <w:rPr>
                    <w:rFonts w:ascii="Cambria Math" w:hAnsi="Cambria Math"/>
                  </w:rPr>
                  <m:t>M-1</m:t>
                </m:r>
              </m:den>
            </m:f>
          </m:e>
        </m:d>
      </m:oMath>
      <w:r>
        <w:rPr>
          <w:rFonts w:ascii="Cambria Math" w:hAnsi="Cambria Math"/>
          <w:iCs/>
        </w:rPr>
        <w:t>=2</w:t>
      </w:r>
      <w:r>
        <w:rPr>
          <w:rFonts w:ascii="Cambria Math" w:hAnsi="Cambria Math"/>
          <w:iCs/>
          <w:vertAlign w:val="superscript"/>
        </w:rPr>
        <w:t>M</w:t>
      </w:r>
      <w:r>
        <w:rPr>
          <w:rFonts w:ascii="Cambria Math" w:hAnsi="Cambria Math"/>
          <w:iCs/>
        </w:rPr>
        <w:t>-(M+2)</w:t>
      </w:r>
      <w:r>
        <w:rPr>
          <w:rFonts w:ascii="Cambria Math" w:hAnsi="Cambria Math" w:hint="eastAsia"/>
          <w:iCs/>
        </w:rPr>
        <w:t>種子集，</w:t>
      </w:r>
      <w:r w:rsidR="00D71158">
        <w:rPr>
          <w:rFonts w:ascii="Cambria Math" w:hAnsi="Cambria Math" w:hint="eastAsia"/>
          <w:iCs/>
        </w:rPr>
        <w:t>在</w:t>
      </w:r>
      <w:r w:rsidR="00D71158" w:rsidRPr="00D71158">
        <w:rPr>
          <w:rFonts w:hint="eastAsia"/>
        </w:rPr>
        <w:t>M</w:t>
      </w:r>
      <w:r w:rsidR="00D71158">
        <w:rPr>
          <w:rFonts w:ascii="Cambria Math" w:hAnsi="Cambria Math" w:hint="eastAsia"/>
          <w:iCs/>
        </w:rPr>
        <w:t>的大小太大時則此暴力法顯得不切實際，也因此高效修剪非常重要。</w:t>
      </w:r>
    </w:p>
    <w:p w14:paraId="7AC51665" w14:textId="617B7AB3" w:rsidR="00D71158" w:rsidRDefault="0075792F" w:rsidP="00D71158">
      <w:pPr>
        <w:ind w:firstLine="480"/>
        <w:rPr>
          <w:rFonts w:ascii="Cambria Math" w:hAnsi="Cambria Math"/>
          <w:iCs/>
        </w:rPr>
      </w:pPr>
      <w:r>
        <w:rPr>
          <w:rFonts w:ascii="Cambria Math" w:hAnsi="Cambria Math" w:hint="eastAsia"/>
          <w:iCs/>
        </w:rPr>
        <w:t>我們首先利用</w:t>
      </w:r>
      <w:r>
        <w:rPr>
          <w:rFonts w:ascii="Cambria Math" w:hAnsi="Cambria Math" w:hint="eastAsia"/>
          <w:iCs/>
        </w:rPr>
        <w:t>naive diversity</w:t>
      </w:r>
      <w:r>
        <w:rPr>
          <w:rFonts w:ascii="Cambria Math" w:hAnsi="Cambria Math" w:hint="eastAsia"/>
          <w:iCs/>
        </w:rPr>
        <w:t>作為</w:t>
      </w:r>
      <w:r>
        <w:rPr>
          <w:rFonts w:ascii="Cambria Math" w:hAnsi="Cambria Math" w:hint="eastAsia"/>
          <w:iCs/>
        </w:rPr>
        <w:t>baseline ensemble pruning</w:t>
      </w:r>
      <w:r>
        <w:rPr>
          <w:rFonts w:ascii="Cambria Math" w:hAnsi="Cambria Math" w:hint="eastAsia"/>
          <w:iCs/>
        </w:rPr>
        <w:t>方法，利用</w:t>
      </w:r>
      <w:r>
        <w:rPr>
          <w:rFonts w:ascii="Cambria Math" w:hAnsi="Cambria Math" w:hint="eastAsia"/>
          <w:iCs/>
        </w:rPr>
        <w:t>n</w:t>
      </w:r>
      <w:r>
        <w:rPr>
          <w:rFonts w:ascii="Cambria Math" w:hAnsi="Cambria Math"/>
          <w:iCs/>
        </w:rPr>
        <w:t>egative sample</w:t>
      </w:r>
      <w:r>
        <w:rPr>
          <w:rFonts w:ascii="Cambria Math" w:hAnsi="Cambria Math" w:hint="eastAsia"/>
          <w:iCs/>
        </w:rPr>
        <w:t>去計算每</w:t>
      </w:r>
      <w:proofErr w:type="gramStart"/>
      <w:r>
        <w:rPr>
          <w:rFonts w:ascii="Cambria Math" w:hAnsi="Cambria Math" w:hint="eastAsia"/>
          <w:iCs/>
        </w:rPr>
        <w:t>個</w:t>
      </w:r>
      <w:proofErr w:type="spellStart"/>
      <w:proofErr w:type="gramEnd"/>
      <w:r>
        <w:rPr>
          <w:rFonts w:ascii="Cambria Math" w:hAnsi="Cambria Math" w:hint="eastAsia"/>
          <w:iCs/>
        </w:rPr>
        <w:t>EnsSet</w:t>
      </w:r>
      <w:proofErr w:type="spellEnd"/>
      <w:r>
        <w:rPr>
          <w:rFonts w:ascii="Cambria Math" w:hAnsi="Cambria Math" w:hint="eastAsia"/>
          <w:iCs/>
        </w:rPr>
        <w:t>的</w:t>
      </w:r>
      <w:r>
        <w:rPr>
          <w:rFonts w:ascii="Cambria Math" w:hAnsi="Cambria Math" w:hint="eastAsia"/>
          <w:iCs/>
        </w:rPr>
        <w:t>diversity score</w:t>
      </w:r>
      <w:r>
        <w:rPr>
          <w:rFonts w:ascii="Cambria Math" w:hAnsi="Cambria Math" w:hint="eastAsia"/>
          <w:iCs/>
        </w:rPr>
        <w:t>，</w:t>
      </w:r>
      <w:r w:rsidR="00C00FFB">
        <w:rPr>
          <w:rFonts w:ascii="Cambria Math" w:hAnsi="Cambria Math" w:hint="eastAsia"/>
          <w:iCs/>
        </w:rPr>
        <w:t>其中</w:t>
      </w:r>
      <w:r w:rsidR="00C00FFB">
        <w:rPr>
          <w:rFonts w:ascii="Cambria Math" w:hAnsi="Cambria Math" w:hint="eastAsia"/>
          <w:iCs/>
        </w:rPr>
        <w:t>negative sample</w:t>
      </w:r>
      <w:r w:rsidR="00C00FFB">
        <w:rPr>
          <w:rFonts w:ascii="Cambria Math" w:hAnsi="Cambria Math" w:hint="eastAsia"/>
          <w:iCs/>
        </w:rPr>
        <w:t>是由</w:t>
      </w:r>
      <w:r w:rsidR="00C00FFB">
        <w:rPr>
          <w:rFonts w:ascii="Cambria Math" w:hAnsi="Cambria Math" w:hint="eastAsia"/>
          <w:iCs/>
        </w:rPr>
        <w:t>m</w:t>
      </w:r>
      <w:r w:rsidR="00C00FFB">
        <w:rPr>
          <w:rFonts w:ascii="Cambria Math" w:hAnsi="Cambria Math"/>
          <w:iCs/>
        </w:rPr>
        <w:t>odel</w:t>
      </w:r>
      <w:r w:rsidR="00C00FFB">
        <w:rPr>
          <w:rFonts w:ascii="Cambria Math" w:hAnsi="Cambria Math" w:hint="eastAsia"/>
          <w:iCs/>
        </w:rPr>
        <w:t>的預測錯誤而來。</w:t>
      </w:r>
    </w:p>
    <w:p w14:paraId="08E1D042" w14:textId="1EF79100" w:rsidR="00C00FFB" w:rsidRDefault="00C00FFB" w:rsidP="00D71158">
      <w:pPr>
        <w:ind w:firstLine="480"/>
        <w:rPr>
          <w:iCs/>
        </w:rPr>
      </w:pPr>
      <w:r w:rsidRPr="00C00FFB">
        <w:rPr>
          <w:rFonts w:hint="eastAsia"/>
          <w:iCs/>
        </w:rPr>
        <w:t>對於修剪給定的包含</w:t>
      </w:r>
      <w:r w:rsidRPr="00C00FFB">
        <w:rPr>
          <w:rFonts w:hint="eastAsia"/>
          <w:iCs/>
        </w:rPr>
        <w:t xml:space="preserve"> M </w:t>
      </w:r>
      <w:r w:rsidRPr="00C00FFB">
        <w:rPr>
          <w:rFonts w:hint="eastAsia"/>
          <w:iCs/>
        </w:rPr>
        <w:t>個個別模型的整個深度整合，可以分為三個步驟</w:t>
      </w:r>
      <w:r>
        <w:rPr>
          <w:rFonts w:hint="eastAsia"/>
          <w:iCs/>
        </w:rPr>
        <w:t>，首先對</w:t>
      </w:r>
      <w:proofErr w:type="spellStart"/>
      <w:r>
        <w:rPr>
          <w:rFonts w:hint="eastAsia"/>
          <w:iCs/>
        </w:rPr>
        <w:t>EnsSet</w:t>
      </w:r>
      <w:proofErr w:type="spellEnd"/>
      <w:r>
        <w:rPr>
          <w:rFonts w:hint="eastAsia"/>
          <w:iCs/>
        </w:rPr>
        <w:t>中的每</w:t>
      </w:r>
      <w:proofErr w:type="gramStart"/>
      <w:r>
        <w:rPr>
          <w:rFonts w:hint="eastAsia"/>
          <w:iCs/>
        </w:rPr>
        <w:t>個</w:t>
      </w:r>
      <w:proofErr w:type="gramEnd"/>
      <w:r>
        <w:rPr>
          <w:rFonts w:hint="eastAsia"/>
          <w:iCs/>
        </w:rPr>
        <w:t>候選集利用</w:t>
      </w:r>
      <w:r>
        <w:rPr>
          <w:rFonts w:hint="eastAsia"/>
          <w:iCs/>
        </w:rPr>
        <w:t>CK</w:t>
      </w:r>
      <w:r>
        <w:rPr>
          <w:rFonts w:hint="eastAsia"/>
          <w:iCs/>
        </w:rPr>
        <w:t>、</w:t>
      </w:r>
      <w:r>
        <w:rPr>
          <w:rFonts w:hint="eastAsia"/>
          <w:iCs/>
        </w:rPr>
        <w:t>BD</w:t>
      </w:r>
      <w:r>
        <w:rPr>
          <w:rFonts w:hint="eastAsia"/>
          <w:iCs/>
        </w:rPr>
        <w:t>、</w:t>
      </w:r>
      <w:r>
        <w:rPr>
          <w:rFonts w:hint="eastAsia"/>
          <w:iCs/>
        </w:rPr>
        <w:t>KW</w:t>
      </w:r>
      <w:r>
        <w:rPr>
          <w:rFonts w:hint="eastAsia"/>
          <w:iCs/>
        </w:rPr>
        <w:t>或</w:t>
      </w:r>
      <w:r>
        <w:rPr>
          <w:rFonts w:hint="eastAsia"/>
          <w:iCs/>
        </w:rPr>
        <w:t>GD</w:t>
      </w:r>
      <w:r>
        <w:rPr>
          <w:rFonts w:hint="eastAsia"/>
          <w:iCs/>
        </w:rPr>
        <w:t>算出</w:t>
      </w:r>
      <w:r>
        <w:rPr>
          <w:rFonts w:hint="eastAsia"/>
          <w:iCs/>
        </w:rPr>
        <w:t>diversity score</w:t>
      </w:r>
      <w:r>
        <w:rPr>
          <w:rFonts w:hint="eastAsia"/>
          <w:iCs/>
        </w:rPr>
        <w:t>，第二我們計算平均的</w:t>
      </w:r>
      <w:r>
        <w:rPr>
          <w:rFonts w:hint="eastAsia"/>
          <w:iCs/>
        </w:rPr>
        <w:t>diversity threshold</w:t>
      </w:r>
      <w:r>
        <w:rPr>
          <w:rFonts w:hint="eastAsia"/>
          <w:iCs/>
        </w:rPr>
        <w:t>，第三步將</w:t>
      </w:r>
      <w:r>
        <w:rPr>
          <w:rFonts w:hint="eastAsia"/>
          <w:iCs/>
        </w:rPr>
        <w:t>d</w:t>
      </w:r>
      <w:r>
        <w:rPr>
          <w:iCs/>
        </w:rPr>
        <w:t>iversity score</w:t>
      </w:r>
      <w:r>
        <w:rPr>
          <w:rFonts w:hint="eastAsia"/>
          <w:iCs/>
        </w:rPr>
        <w:t>低於</w:t>
      </w:r>
      <w:r>
        <w:rPr>
          <w:rFonts w:hint="eastAsia"/>
          <w:iCs/>
        </w:rPr>
        <w:t>threshold</w:t>
      </w:r>
      <w:r>
        <w:rPr>
          <w:rFonts w:hint="eastAsia"/>
          <w:iCs/>
        </w:rPr>
        <w:t>的</w:t>
      </w:r>
      <w:r>
        <w:rPr>
          <w:rFonts w:hint="eastAsia"/>
          <w:iCs/>
        </w:rPr>
        <w:t>e</w:t>
      </w:r>
      <w:r>
        <w:rPr>
          <w:iCs/>
        </w:rPr>
        <w:t>nsemble</w:t>
      </w:r>
      <w:r>
        <w:rPr>
          <w:rFonts w:hint="eastAsia"/>
          <w:iCs/>
        </w:rPr>
        <w:t>放到</w:t>
      </w:r>
      <w:proofErr w:type="spellStart"/>
      <w:r>
        <w:rPr>
          <w:rFonts w:hint="eastAsia"/>
          <w:iCs/>
        </w:rPr>
        <w:t>GEnsSet</w:t>
      </w:r>
      <w:proofErr w:type="spellEnd"/>
      <w:r>
        <w:rPr>
          <w:rFonts w:hint="eastAsia"/>
          <w:iCs/>
        </w:rPr>
        <w:t>，剩下的</w:t>
      </w:r>
      <w:r>
        <w:rPr>
          <w:rFonts w:hint="eastAsia"/>
          <w:iCs/>
        </w:rPr>
        <w:t>ensemble</w:t>
      </w:r>
      <w:r>
        <w:rPr>
          <w:rFonts w:hint="eastAsia"/>
          <w:iCs/>
        </w:rPr>
        <w:t>則可以被刪去。</w:t>
      </w:r>
    </w:p>
    <w:p w14:paraId="249ACE93" w14:textId="695EDFB6" w:rsidR="00336D02" w:rsidRDefault="005E604C" w:rsidP="009D6D0A">
      <w:pPr>
        <w:ind w:firstLine="480"/>
        <w:rPr>
          <w:rFonts w:hint="eastAsia"/>
          <w:iCs/>
        </w:rPr>
      </w:pPr>
      <w:r>
        <w:rPr>
          <w:rFonts w:hint="eastAsia"/>
          <w:iCs/>
        </w:rPr>
        <w:t>圖</w:t>
      </w:r>
      <w:r>
        <w:rPr>
          <w:rFonts w:hint="eastAsia"/>
          <w:iCs/>
        </w:rPr>
        <w:t>1a</w:t>
      </w:r>
      <w:r>
        <w:rPr>
          <w:rFonts w:hint="eastAsia"/>
          <w:iCs/>
        </w:rPr>
        <w:t>中顯示了</w:t>
      </w:r>
      <w:r>
        <w:rPr>
          <w:rFonts w:hint="eastAsia"/>
          <w:iCs/>
        </w:rPr>
        <w:t>1013</w:t>
      </w:r>
      <w:r>
        <w:rPr>
          <w:rFonts w:hint="eastAsia"/>
          <w:iCs/>
        </w:rPr>
        <w:t>個整合結果，其中紅色虛線為</w:t>
      </w:r>
      <w:r>
        <w:rPr>
          <w:rFonts w:hint="eastAsia"/>
          <w:iCs/>
        </w:rPr>
        <w:t>diversity threshold</w:t>
      </w:r>
      <w:r>
        <w:rPr>
          <w:rFonts w:hint="eastAsia"/>
          <w:iCs/>
        </w:rPr>
        <w:t>，黑色虛線為整個</w:t>
      </w:r>
      <w:r>
        <w:rPr>
          <w:rFonts w:hint="eastAsia"/>
          <w:iCs/>
        </w:rPr>
        <w:t>ensemble</w:t>
      </w:r>
      <w:r>
        <w:rPr>
          <w:rFonts w:hint="eastAsia"/>
          <w:iCs/>
        </w:rPr>
        <w:t>的</w:t>
      </w:r>
      <w:r>
        <w:rPr>
          <w:rFonts w:hint="eastAsia"/>
          <w:iCs/>
        </w:rPr>
        <w:t>a</w:t>
      </w:r>
      <w:r>
        <w:rPr>
          <w:iCs/>
        </w:rPr>
        <w:t>ccuracy</w:t>
      </w:r>
      <w:r>
        <w:rPr>
          <w:rFonts w:hint="eastAsia"/>
          <w:iCs/>
        </w:rPr>
        <w:t>，由此可知左上角的</w:t>
      </w:r>
      <w:r>
        <w:rPr>
          <w:rFonts w:hint="eastAsia"/>
          <w:iCs/>
        </w:rPr>
        <w:t>ensemble</w:t>
      </w:r>
      <w:r>
        <w:rPr>
          <w:rFonts w:hint="eastAsia"/>
          <w:iCs/>
        </w:rPr>
        <w:t>都是較優的</w:t>
      </w:r>
      <w:r>
        <w:rPr>
          <w:rFonts w:hint="eastAsia"/>
          <w:iCs/>
        </w:rPr>
        <w:t>ensemble</w:t>
      </w:r>
      <w:r>
        <w:rPr>
          <w:rFonts w:hint="eastAsia"/>
          <w:iCs/>
        </w:rPr>
        <w:t>。</w:t>
      </w:r>
    </w:p>
    <w:p w14:paraId="1958501A" w14:textId="7217AC7C" w:rsidR="00240E20" w:rsidRPr="004E14C4" w:rsidRDefault="00240E20" w:rsidP="00240E20">
      <w:pPr>
        <w:ind w:firstLine="480"/>
        <w:rPr>
          <w:rFonts w:hint="eastAsia"/>
          <w:iCs/>
        </w:rPr>
      </w:pPr>
      <w:r>
        <w:rPr>
          <w:rFonts w:hint="eastAsia"/>
          <w:iCs/>
        </w:rPr>
        <w:t>四個評估</w:t>
      </w:r>
      <w:r>
        <w:rPr>
          <w:rFonts w:hint="eastAsia"/>
          <w:iCs/>
        </w:rPr>
        <w:t>deep ensemble pruning algori</w:t>
      </w:r>
      <w:r>
        <w:rPr>
          <w:iCs/>
        </w:rPr>
        <w:t>thm</w:t>
      </w:r>
      <w:r>
        <w:rPr>
          <w:rFonts w:hint="eastAsia"/>
          <w:iCs/>
        </w:rPr>
        <w:t>的指標</w:t>
      </w:r>
      <w:r>
        <w:rPr>
          <w:rFonts w:hint="eastAsia"/>
          <w:iCs/>
        </w:rPr>
        <w:t>:(1)</w:t>
      </w:r>
      <w:r>
        <w:rPr>
          <w:rFonts w:hint="eastAsia"/>
          <w:iCs/>
        </w:rPr>
        <w:t>在</w:t>
      </w:r>
      <w:proofErr w:type="spellStart"/>
      <w:r>
        <w:rPr>
          <w:rFonts w:hint="eastAsia"/>
          <w:iCs/>
        </w:rPr>
        <w:t>GEnsSet</w:t>
      </w:r>
      <w:proofErr w:type="spellEnd"/>
      <w:r>
        <w:rPr>
          <w:rFonts w:hint="eastAsia"/>
          <w:iCs/>
        </w:rPr>
        <w:t>中選擇</w:t>
      </w:r>
      <w:r w:rsidR="00B033F4">
        <w:rPr>
          <w:rFonts w:hint="eastAsia"/>
          <w:iCs/>
        </w:rPr>
        <w:t>任</w:t>
      </w:r>
      <w:proofErr w:type="gramStart"/>
      <w:r w:rsidR="00B033F4">
        <w:rPr>
          <w:rFonts w:hint="eastAsia"/>
          <w:iCs/>
        </w:rPr>
        <w:t>一</w:t>
      </w:r>
      <w:proofErr w:type="gramEnd"/>
      <w:r>
        <w:rPr>
          <w:rFonts w:hint="eastAsia"/>
          <w:iCs/>
        </w:rPr>
        <w:t>ensemble</w:t>
      </w:r>
      <w:r>
        <w:rPr>
          <w:rFonts w:hint="eastAsia"/>
          <w:iCs/>
        </w:rPr>
        <w:t>的</w:t>
      </w:r>
      <w:r>
        <w:rPr>
          <w:rFonts w:hint="eastAsia"/>
          <w:iCs/>
        </w:rPr>
        <w:t>a</w:t>
      </w:r>
      <w:r>
        <w:rPr>
          <w:iCs/>
        </w:rPr>
        <w:t>ccuracy</w:t>
      </w:r>
      <w:r>
        <w:rPr>
          <w:rFonts w:hint="eastAsia"/>
          <w:iCs/>
        </w:rPr>
        <w:t>範圍</w:t>
      </w:r>
      <w:r>
        <w:rPr>
          <w:rFonts w:hint="eastAsia"/>
          <w:iCs/>
        </w:rPr>
        <w:t>;</w:t>
      </w:r>
      <w:r>
        <w:rPr>
          <w:iCs/>
        </w:rPr>
        <w:t>(2)Precision</w:t>
      </w:r>
      <w:r>
        <w:rPr>
          <w:rFonts w:hint="eastAsia"/>
          <w:iCs/>
        </w:rPr>
        <w:t>，即</w:t>
      </w:r>
      <w:r>
        <w:rPr>
          <w:rFonts w:hint="eastAsia"/>
          <w:iCs/>
        </w:rPr>
        <w:t>e</w:t>
      </w:r>
      <w:r>
        <w:rPr>
          <w:iCs/>
        </w:rPr>
        <w:t>nsemble</w:t>
      </w:r>
      <w:r>
        <w:rPr>
          <w:rFonts w:hint="eastAsia"/>
          <w:iCs/>
        </w:rPr>
        <w:t>的</w:t>
      </w:r>
      <w:r>
        <w:rPr>
          <w:rFonts w:hint="eastAsia"/>
          <w:iCs/>
        </w:rPr>
        <w:t>accuracy;</w:t>
      </w:r>
      <w:r>
        <w:rPr>
          <w:iCs/>
        </w:rPr>
        <w:t>(3)Recall;(4)</w:t>
      </w:r>
      <w:r>
        <w:rPr>
          <w:rFonts w:hint="eastAsia"/>
          <w:iCs/>
        </w:rPr>
        <w:t>成本，即減少了多少個</w:t>
      </w:r>
      <w:r>
        <w:rPr>
          <w:rFonts w:hint="eastAsia"/>
          <w:iCs/>
        </w:rPr>
        <w:t>model</w:t>
      </w:r>
      <w:r>
        <w:rPr>
          <w:rFonts w:hint="eastAsia"/>
          <w:iCs/>
        </w:rPr>
        <w:t>。</w:t>
      </w:r>
      <w:r w:rsidR="009D6D0A" w:rsidRPr="00336D02">
        <w:rPr>
          <w:iCs/>
        </w:rPr>
        <w:drawing>
          <wp:inline distT="0" distB="0" distL="0" distR="0" wp14:anchorId="1140F4DB" wp14:editId="5C454B19">
            <wp:extent cx="5274310" cy="2835910"/>
            <wp:effectExtent l="0" t="0" r="2540" b="2540"/>
            <wp:docPr id="778104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0465" name=""/>
                    <pic:cNvPicPr/>
                  </pic:nvPicPr>
                  <pic:blipFill>
                    <a:blip r:embed="rId7"/>
                    <a:stretch>
                      <a:fillRect/>
                    </a:stretch>
                  </pic:blipFill>
                  <pic:spPr>
                    <a:xfrm>
                      <a:off x="0" y="0"/>
                      <a:ext cx="5274310" cy="2835910"/>
                    </a:xfrm>
                    <a:prstGeom prst="rect">
                      <a:avLst/>
                    </a:prstGeom>
                  </pic:spPr>
                </pic:pic>
              </a:graphicData>
            </a:graphic>
          </wp:inline>
        </w:drawing>
      </w:r>
    </w:p>
    <w:p w14:paraId="3F430EC4" w14:textId="78E3B273" w:rsidR="005E25AE" w:rsidRDefault="00AE7887" w:rsidP="002C34CE">
      <w:pPr>
        <w:pStyle w:val="1"/>
      </w:pPr>
      <w:r>
        <w:t>Focal diversity based hierarchical pruning</w:t>
      </w:r>
    </w:p>
    <w:p w14:paraId="007BE1FC" w14:textId="0BE70C53" w:rsidR="002C34CE" w:rsidRDefault="0014585E" w:rsidP="002C34CE">
      <w:pPr>
        <w:ind w:firstLine="480"/>
        <w:rPr>
          <w:rFonts w:ascii="Segoe UI" w:hAnsi="Segoe UI" w:cs="Segoe UI"/>
          <w:color w:val="374151"/>
        </w:rPr>
      </w:pPr>
      <w:r>
        <w:rPr>
          <w:rFonts w:ascii="Segoe UI" w:hAnsi="Segoe UI" w:cs="Segoe UI"/>
          <w:color w:val="374151"/>
        </w:rPr>
        <w:t>我們的</w:t>
      </w:r>
      <w:r>
        <w:rPr>
          <w:rFonts w:ascii="Segoe UI" w:hAnsi="Segoe UI" w:cs="Segoe UI" w:hint="eastAsia"/>
          <w:color w:val="374151"/>
        </w:rPr>
        <w:t>f</w:t>
      </w:r>
      <w:r>
        <w:rPr>
          <w:rFonts w:ascii="Segoe UI" w:hAnsi="Segoe UI" w:cs="Segoe UI"/>
          <w:color w:val="374151"/>
        </w:rPr>
        <w:t>ocal diversity metric</w:t>
      </w:r>
      <w:r>
        <w:rPr>
          <w:rFonts w:ascii="Segoe UI" w:hAnsi="Segoe UI" w:cs="Segoe UI"/>
          <w:color w:val="374151"/>
        </w:rPr>
        <w:t>設計旨在更準確地</w:t>
      </w:r>
      <w:r>
        <w:rPr>
          <w:rFonts w:ascii="Segoe UI" w:hAnsi="Segoe UI" w:cs="Segoe UI" w:hint="eastAsia"/>
          <w:color w:val="374151"/>
        </w:rPr>
        <w:t>得到每</w:t>
      </w:r>
      <w:proofErr w:type="gramStart"/>
      <w:r>
        <w:rPr>
          <w:rFonts w:ascii="Segoe UI" w:hAnsi="Segoe UI" w:cs="Segoe UI" w:hint="eastAsia"/>
          <w:color w:val="374151"/>
        </w:rPr>
        <w:t>個</w:t>
      </w:r>
      <w:proofErr w:type="gramEnd"/>
      <w:r>
        <w:rPr>
          <w:rFonts w:ascii="Segoe UI" w:hAnsi="Segoe UI" w:cs="Segoe UI" w:hint="eastAsia"/>
          <w:color w:val="374151"/>
        </w:rPr>
        <w:t>ensemble</w:t>
      </w:r>
      <w:r>
        <w:rPr>
          <w:rFonts w:ascii="Segoe UI" w:hAnsi="Segoe UI" w:cs="Segoe UI" w:hint="eastAsia"/>
          <w:color w:val="374151"/>
        </w:rPr>
        <w:t>的</w:t>
      </w:r>
      <w:r>
        <w:rPr>
          <w:rFonts w:ascii="Segoe UI" w:hAnsi="Segoe UI" w:cs="Segoe UI" w:hint="eastAsia"/>
          <w:color w:val="374151"/>
        </w:rPr>
        <w:t>f</w:t>
      </w:r>
      <w:r>
        <w:rPr>
          <w:rFonts w:ascii="Segoe UI" w:hAnsi="Segoe UI" w:cs="Segoe UI"/>
          <w:color w:val="374151"/>
        </w:rPr>
        <w:t>ailure</w:t>
      </w:r>
      <w:r w:rsidR="00A52BE9">
        <w:rPr>
          <w:rFonts w:ascii="Segoe UI" w:hAnsi="Segoe UI" w:cs="Segoe UI"/>
          <w:color w:val="374151"/>
        </w:rPr>
        <w:t xml:space="preserve"> independence diversity</w:t>
      </w:r>
      <w:r w:rsidR="00A52BE9">
        <w:rPr>
          <w:rFonts w:ascii="Segoe UI" w:hAnsi="Segoe UI" w:cs="Segoe UI" w:hint="eastAsia"/>
          <w:color w:val="374151"/>
        </w:rPr>
        <w:t>，換句話說，給定</w:t>
      </w:r>
      <w:proofErr w:type="gramStart"/>
      <w:r w:rsidR="00A52BE9">
        <w:rPr>
          <w:rFonts w:ascii="Segoe UI" w:hAnsi="Segoe UI" w:cs="Segoe UI" w:hint="eastAsia"/>
          <w:color w:val="374151"/>
        </w:rPr>
        <w:t>一</w:t>
      </w:r>
      <w:proofErr w:type="gramEnd"/>
      <w:r w:rsidR="00A52BE9">
        <w:rPr>
          <w:rFonts w:ascii="Segoe UI" w:hAnsi="Segoe UI" w:cs="Segoe UI" w:hint="eastAsia"/>
          <w:color w:val="374151"/>
        </w:rPr>
        <w:t>大小為</w:t>
      </w:r>
      <w:r w:rsidR="00A52BE9">
        <w:rPr>
          <w:rFonts w:ascii="Segoe UI" w:hAnsi="Segoe UI" w:cs="Segoe UI" w:hint="eastAsia"/>
          <w:color w:val="374151"/>
        </w:rPr>
        <w:t>S</w:t>
      </w:r>
      <w:r w:rsidR="00A52BE9">
        <w:rPr>
          <w:rFonts w:ascii="Segoe UI" w:hAnsi="Segoe UI" w:cs="Segoe UI" w:hint="eastAsia"/>
          <w:color w:val="374151"/>
        </w:rPr>
        <w:t>的</w:t>
      </w:r>
      <w:r w:rsidR="00A52BE9">
        <w:rPr>
          <w:rFonts w:ascii="Segoe UI" w:hAnsi="Segoe UI" w:cs="Segoe UI" w:hint="eastAsia"/>
          <w:color w:val="374151"/>
        </w:rPr>
        <w:t>ensemble</w:t>
      </w:r>
      <w:r w:rsidR="00A52BE9">
        <w:rPr>
          <w:rFonts w:ascii="Segoe UI" w:hAnsi="Segoe UI" w:cs="Segoe UI" w:hint="eastAsia"/>
          <w:color w:val="374151"/>
        </w:rPr>
        <w:t>，我們用</w:t>
      </w:r>
      <w:r w:rsidR="00A52BE9">
        <w:rPr>
          <w:rFonts w:ascii="Segoe UI" w:hAnsi="Segoe UI" w:cs="Segoe UI" w:hint="eastAsia"/>
          <w:color w:val="374151"/>
        </w:rPr>
        <w:t>S</w:t>
      </w:r>
      <w:r w:rsidR="00A52BE9">
        <w:rPr>
          <w:rFonts w:ascii="Segoe UI" w:hAnsi="Segoe UI" w:cs="Segoe UI" w:hint="eastAsia"/>
          <w:color w:val="374151"/>
        </w:rPr>
        <w:t>裡面的</w:t>
      </w:r>
      <w:r w:rsidR="00A52BE9">
        <w:rPr>
          <w:rFonts w:ascii="Segoe UI" w:hAnsi="Segoe UI" w:cs="Segoe UI" w:hint="eastAsia"/>
          <w:color w:val="374151"/>
        </w:rPr>
        <w:t>model</w:t>
      </w:r>
      <w:r w:rsidR="00A52BE9">
        <w:rPr>
          <w:rFonts w:ascii="Segoe UI" w:hAnsi="Segoe UI" w:cs="Segoe UI" w:hint="eastAsia"/>
          <w:color w:val="374151"/>
        </w:rPr>
        <w:t>作為</w:t>
      </w:r>
      <w:r w:rsidR="00A52BE9">
        <w:rPr>
          <w:rFonts w:ascii="Segoe UI" w:hAnsi="Segoe UI" w:cs="Segoe UI" w:hint="eastAsia"/>
          <w:color w:val="374151"/>
        </w:rPr>
        <w:t>focal model</w:t>
      </w:r>
      <w:r w:rsidR="00A52BE9">
        <w:rPr>
          <w:rFonts w:ascii="Segoe UI" w:hAnsi="Segoe UI" w:cs="Segoe UI" w:hint="eastAsia"/>
          <w:color w:val="374151"/>
        </w:rPr>
        <w:t>去收集</w:t>
      </w:r>
      <w:r w:rsidR="00A52BE9">
        <w:rPr>
          <w:rFonts w:ascii="Segoe UI" w:hAnsi="Segoe UI" w:cs="Segoe UI" w:hint="eastAsia"/>
          <w:color w:val="374151"/>
        </w:rPr>
        <w:t>negative sample</w:t>
      </w:r>
      <w:r w:rsidR="00A52BE9">
        <w:rPr>
          <w:rFonts w:ascii="Segoe UI" w:hAnsi="Segoe UI" w:cs="Segoe UI" w:hint="eastAsia"/>
          <w:color w:val="374151"/>
        </w:rPr>
        <w:t>並計算</w:t>
      </w:r>
      <w:r w:rsidR="00A52BE9">
        <w:rPr>
          <w:rFonts w:ascii="Segoe UI" w:hAnsi="Segoe UI" w:cs="Segoe UI" w:hint="eastAsia"/>
          <w:color w:val="374151"/>
        </w:rPr>
        <w:lastRenderedPageBreak/>
        <w:t>diversity score</w:t>
      </w:r>
      <w:r w:rsidR="00A52BE9">
        <w:rPr>
          <w:rFonts w:ascii="Segoe UI" w:hAnsi="Segoe UI" w:cs="Segoe UI" w:hint="eastAsia"/>
          <w:color w:val="374151"/>
        </w:rPr>
        <w:t>。與常規評估</w:t>
      </w:r>
      <w:r w:rsidR="00A52BE9">
        <w:rPr>
          <w:rFonts w:ascii="Segoe UI" w:hAnsi="Segoe UI" w:cs="Segoe UI" w:hint="eastAsia"/>
          <w:color w:val="374151"/>
        </w:rPr>
        <w:t>ensemble</w:t>
      </w:r>
      <w:r w:rsidR="00A52BE9">
        <w:rPr>
          <w:rFonts w:ascii="Segoe UI" w:hAnsi="Segoe UI" w:cs="Segoe UI" w:hint="eastAsia"/>
          <w:color w:val="374151"/>
        </w:rPr>
        <w:t>的方法不同</w:t>
      </w:r>
      <w:r w:rsidR="00A52BE9">
        <w:rPr>
          <w:rFonts w:ascii="Segoe UI" w:hAnsi="Segoe UI" w:cs="Segoe UI" w:hint="eastAsia"/>
          <w:color w:val="374151"/>
        </w:rPr>
        <w:t>(</w:t>
      </w:r>
      <w:r w:rsidR="00A52BE9">
        <w:rPr>
          <w:rFonts w:ascii="Segoe UI" w:hAnsi="Segoe UI" w:cs="Segoe UI" w:hint="eastAsia"/>
          <w:color w:val="374151"/>
        </w:rPr>
        <w:t>從任何一個或多個</w:t>
      </w:r>
      <w:r w:rsidR="00A52BE9">
        <w:rPr>
          <w:rFonts w:ascii="Segoe UI" w:hAnsi="Segoe UI" w:cs="Segoe UI" w:hint="eastAsia"/>
          <w:color w:val="374151"/>
        </w:rPr>
        <w:t>model</w:t>
      </w:r>
      <w:r w:rsidR="00A52BE9">
        <w:rPr>
          <w:rFonts w:ascii="Segoe UI" w:hAnsi="Segoe UI" w:cs="Segoe UI" w:hint="eastAsia"/>
          <w:color w:val="374151"/>
        </w:rPr>
        <w:t>隨機抽取</w:t>
      </w:r>
      <w:r w:rsidR="008256D4">
        <w:rPr>
          <w:rFonts w:ascii="Segoe UI" w:hAnsi="Segoe UI" w:cs="Segoe UI" w:hint="eastAsia"/>
          <w:color w:val="374151"/>
        </w:rPr>
        <w:t>n</w:t>
      </w:r>
      <w:r w:rsidR="008256D4">
        <w:rPr>
          <w:rFonts w:ascii="Segoe UI" w:hAnsi="Segoe UI" w:cs="Segoe UI"/>
          <w:color w:val="374151"/>
        </w:rPr>
        <w:t>egative sample</w:t>
      </w:r>
      <w:r w:rsidR="00A52BE9">
        <w:rPr>
          <w:rFonts w:ascii="Segoe UI" w:hAnsi="Segoe UI" w:cs="Segoe UI" w:hint="eastAsia"/>
          <w:color w:val="374151"/>
        </w:rPr>
        <w:t>)</w:t>
      </w:r>
      <w:r w:rsidR="008256D4">
        <w:rPr>
          <w:rFonts w:ascii="Segoe UI" w:hAnsi="Segoe UI" w:cs="Segoe UI" w:hint="eastAsia"/>
          <w:color w:val="374151"/>
        </w:rPr>
        <w:t>，我們從特定的</w:t>
      </w:r>
      <w:r w:rsidR="008256D4">
        <w:rPr>
          <w:rFonts w:ascii="Segoe UI" w:hAnsi="Segoe UI" w:cs="Segoe UI" w:hint="eastAsia"/>
          <w:color w:val="374151"/>
        </w:rPr>
        <w:t>focal model</w:t>
      </w:r>
      <w:r w:rsidR="008256D4">
        <w:rPr>
          <w:rFonts w:ascii="Segoe UI" w:hAnsi="Segoe UI" w:cs="Segoe UI" w:hint="eastAsia"/>
          <w:color w:val="374151"/>
        </w:rPr>
        <w:t>中隨機選擇</w:t>
      </w:r>
      <w:r w:rsidR="008256D4">
        <w:rPr>
          <w:rFonts w:ascii="Segoe UI" w:hAnsi="Segoe UI" w:cs="Segoe UI" w:hint="eastAsia"/>
          <w:color w:val="374151"/>
        </w:rPr>
        <w:t>n</w:t>
      </w:r>
      <w:r w:rsidR="008256D4">
        <w:rPr>
          <w:rFonts w:ascii="Segoe UI" w:hAnsi="Segoe UI" w:cs="Segoe UI"/>
          <w:color w:val="374151"/>
        </w:rPr>
        <w:t>egative sample</w:t>
      </w:r>
      <w:r w:rsidR="008256D4">
        <w:rPr>
          <w:rFonts w:ascii="Segoe UI" w:hAnsi="Segoe UI" w:cs="Segoe UI" w:hint="eastAsia"/>
          <w:color w:val="374151"/>
        </w:rPr>
        <w:t>去計算</w:t>
      </w:r>
      <w:r w:rsidR="008256D4">
        <w:rPr>
          <w:rFonts w:ascii="Segoe UI" w:hAnsi="Segoe UI" w:cs="Segoe UI" w:hint="eastAsia"/>
          <w:color w:val="374151"/>
        </w:rPr>
        <w:t>diversity score</w:t>
      </w:r>
      <w:r w:rsidR="008256D4">
        <w:rPr>
          <w:rFonts w:ascii="Segoe UI" w:hAnsi="Segoe UI" w:cs="Segoe UI" w:hint="eastAsia"/>
          <w:color w:val="374151"/>
        </w:rPr>
        <w:t>。</w:t>
      </w:r>
    </w:p>
    <w:p w14:paraId="3C6F03F9" w14:textId="1469D39F" w:rsidR="001B7906" w:rsidRDefault="00834084" w:rsidP="001B7906">
      <w:pPr>
        <w:ind w:firstLine="480"/>
        <w:rPr>
          <w:rFonts w:ascii="Segoe UI" w:hAnsi="Segoe UI" w:cs="Segoe UI"/>
        </w:rPr>
      </w:pPr>
      <w:r>
        <w:rPr>
          <w:rFonts w:ascii="Segoe UI" w:hAnsi="Segoe UI" w:cs="Segoe UI" w:hint="eastAsia"/>
          <w:color w:val="374151"/>
        </w:rPr>
        <w:t>若一個</w:t>
      </w:r>
      <w:r>
        <w:rPr>
          <w:rFonts w:ascii="Segoe UI" w:hAnsi="Segoe UI" w:cs="Segoe UI" w:hint="eastAsia"/>
          <w:color w:val="374151"/>
        </w:rPr>
        <w:t>ensemble</w:t>
      </w:r>
      <w:r>
        <w:rPr>
          <w:rFonts w:ascii="Segoe UI" w:hAnsi="Segoe UI" w:cs="Segoe UI" w:hint="eastAsia"/>
          <w:color w:val="374151"/>
        </w:rPr>
        <w:t>的</w:t>
      </w:r>
      <w:r>
        <w:rPr>
          <w:rFonts w:ascii="Segoe UI" w:hAnsi="Segoe UI" w:cs="Segoe UI" w:hint="eastAsia"/>
          <w:color w:val="374151"/>
        </w:rPr>
        <w:t>diversity score</w:t>
      </w:r>
      <w:r>
        <w:rPr>
          <w:rFonts w:ascii="Segoe UI" w:hAnsi="Segoe UI" w:cs="Segoe UI" w:hint="eastAsia"/>
          <w:color w:val="374151"/>
        </w:rPr>
        <w:t>較高，表示該</w:t>
      </w:r>
      <w:r>
        <w:rPr>
          <w:rFonts w:ascii="Segoe UI" w:hAnsi="Segoe UI" w:cs="Segoe UI" w:hint="eastAsia"/>
          <w:color w:val="374151"/>
        </w:rPr>
        <w:t>ensemble</w:t>
      </w:r>
      <w:r>
        <w:rPr>
          <w:rFonts w:ascii="Segoe UI" w:hAnsi="Segoe UI" w:cs="Segoe UI" w:hint="eastAsia"/>
          <w:color w:val="374151"/>
        </w:rPr>
        <w:t>的多樣性不足，預測錯誤的相關性高，也意味著有冗餘的</w:t>
      </w:r>
      <w:r>
        <w:rPr>
          <w:rFonts w:ascii="Segoe UI" w:hAnsi="Segoe UI" w:cs="Segoe UI" w:hint="eastAsia"/>
          <w:color w:val="374151"/>
        </w:rPr>
        <w:t>model</w:t>
      </w:r>
      <w:r>
        <w:rPr>
          <w:rFonts w:ascii="Segoe UI" w:hAnsi="Segoe UI" w:cs="Segoe UI" w:hint="eastAsia"/>
          <w:color w:val="374151"/>
        </w:rPr>
        <w:t>，而這些</w:t>
      </w:r>
      <w:r>
        <w:rPr>
          <w:rFonts w:ascii="Segoe UI" w:hAnsi="Segoe UI" w:cs="Segoe UI" w:hint="eastAsia"/>
          <w:color w:val="374151"/>
        </w:rPr>
        <w:t>diversity score</w:t>
      </w:r>
      <w:r>
        <w:rPr>
          <w:rFonts w:ascii="Segoe UI" w:hAnsi="Segoe UI" w:cs="Segoe UI" w:hint="eastAsia"/>
          <w:color w:val="374151"/>
        </w:rPr>
        <w:t>較高的</w:t>
      </w:r>
      <w:r>
        <w:rPr>
          <w:rFonts w:ascii="Segoe UI" w:hAnsi="Segoe UI" w:cs="Segoe UI" w:hint="eastAsia"/>
          <w:color w:val="374151"/>
        </w:rPr>
        <w:t>ensemble</w:t>
      </w:r>
      <w:r>
        <w:rPr>
          <w:rFonts w:ascii="Segoe UI" w:hAnsi="Segoe UI" w:cs="Segoe UI" w:hint="eastAsia"/>
          <w:color w:val="374151"/>
        </w:rPr>
        <w:t>的</w:t>
      </w:r>
      <w:r>
        <w:rPr>
          <w:rFonts w:ascii="Segoe UI" w:hAnsi="Segoe UI" w:cs="Segoe UI" w:hint="eastAsia"/>
          <w:color w:val="374151"/>
        </w:rPr>
        <w:t>superset</w:t>
      </w:r>
      <w:r>
        <w:rPr>
          <w:rFonts w:ascii="Segoe UI" w:hAnsi="Segoe UI" w:cs="Segoe UI" w:hint="eastAsia"/>
          <w:color w:val="374151"/>
        </w:rPr>
        <w:t>也將繼承這個特性。舉例來說，若</w:t>
      </w:r>
      <w:r>
        <w:rPr>
          <w:rFonts w:ascii="Segoe UI" w:hAnsi="Segoe UI" w:cs="Segoe UI" w:hint="eastAsia"/>
          <w:color w:val="374151"/>
        </w:rPr>
        <w:t>F</w:t>
      </w:r>
      <w:r w:rsidRPr="00834084">
        <w:rPr>
          <w:rFonts w:ascii="Segoe UI" w:hAnsi="Segoe UI" w:cs="Segoe UI" w:hint="eastAsia"/>
          <w:color w:val="374151"/>
          <w:vertAlign w:val="subscript"/>
        </w:rPr>
        <w:t>5</w:t>
      </w:r>
      <w:r>
        <w:rPr>
          <w:rFonts w:ascii="Segoe UI" w:hAnsi="Segoe UI" w:cs="Segoe UI" w:hint="eastAsia"/>
          <w:color w:val="374151"/>
        </w:rPr>
        <w:t>F</w:t>
      </w:r>
      <w:r w:rsidRPr="00834084">
        <w:rPr>
          <w:rFonts w:ascii="Segoe UI" w:hAnsi="Segoe UI" w:cs="Segoe UI" w:hint="eastAsia"/>
          <w:color w:val="374151"/>
          <w:vertAlign w:val="subscript"/>
        </w:rPr>
        <w:t>6</w:t>
      </w:r>
      <w:r>
        <w:rPr>
          <w:rFonts w:ascii="Segoe UI" w:hAnsi="Segoe UI" w:cs="Segoe UI" w:hint="eastAsia"/>
          <w:color w:val="374151"/>
        </w:rPr>
        <w:t>的</w:t>
      </w:r>
      <w:r>
        <w:rPr>
          <w:rFonts w:ascii="Segoe UI" w:hAnsi="Segoe UI" w:cs="Segoe UI" w:hint="eastAsia"/>
          <w:color w:val="374151"/>
        </w:rPr>
        <w:t>diversity score</w:t>
      </w:r>
      <w:r>
        <w:rPr>
          <w:rFonts w:ascii="Segoe UI" w:hAnsi="Segoe UI" w:cs="Segoe UI" w:hint="eastAsia"/>
          <w:color w:val="374151"/>
        </w:rPr>
        <w:t>較高，則</w:t>
      </w:r>
      <w:r>
        <w:rPr>
          <w:rFonts w:ascii="Segoe UI" w:hAnsi="Segoe UI" w:cs="Segoe UI" w:hint="eastAsia"/>
          <w:color w:val="374151"/>
        </w:rPr>
        <w:t>F</w:t>
      </w:r>
      <w:r w:rsidRPr="00834084">
        <w:rPr>
          <w:rFonts w:ascii="Segoe UI" w:hAnsi="Segoe UI" w:cs="Segoe UI" w:hint="eastAsia"/>
          <w:color w:val="374151"/>
          <w:vertAlign w:val="subscript"/>
        </w:rPr>
        <w:t>0</w:t>
      </w:r>
      <w:r>
        <w:rPr>
          <w:rFonts w:ascii="Segoe UI" w:hAnsi="Segoe UI" w:cs="Segoe UI"/>
          <w:color w:val="374151"/>
        </w:rPr>
        <w:t>F</w:t>
      </w:r>
      <w:r w:rsidRPr="00834084">
        <w:rPr>
          <w:rFonts w:ascii="Segoe UI" w:hAnsi="Segoe UI" w:cs="Segoe UI"/>
          <w:color w:val="374151"/>
          <w:vertAlign w:val="subscript"/>
        </w:rPr>
        <w:t>5</w:t>
      </w:r>
      <w:r>
        <w:rPr>
          <w:rFonts w:ascii="Segoe UI" w:hAnsi="Segoe UI" w:cs="Segoe UI"/>
          <w:color w:val="374151"/>
        </w:rPr>
        <w:t>F</w:t>
      </w:r>
      <w:r w:rsidRPr="00834084">
        <w:rPr>
          <w:rFonts w:ascii="Segoe UI" w:hAnsi="Segoe UI" w:cs="Segoe UI"/>
          <w:color w:val="374151"/>
          <w:vertAlign w:val="subscript"/>
        </w:rPr>
        <w:t>6</w:t>
      </w:r>
      <w:r>
        <w:rPr>
          <w:rFonts w:ascii="Segoe UI" w:hAnsi="Segoe UI" w:cs="Segoe UI" w:hint="eastAsia"/>
          <w:color w:val="374151"/>
        </w:rPr>
        <w:t>的</w:t>
      </w:r>
      <w:r>
        <w:rPr>
          <w:rFonts w:ascii="Segoe UI" w:hAnsi="Segoe UI" w:cs="Segoe UI" w:hint="eastAsia"/>
          <w:color w:val="374151"/>
        </w:rPr>
        <w:t>diversity</w:t>
      </w:r>
      <w:r>
        <w:rPr>
          <w:rFonts w:ascii="Segoe UI" w:hAnsi="Segoe UI" w:cs="Segoe UI"/>
          <w:color w:val="374151"/>
        </w:rPr>
        <w:t xml:space="preserve"> </w:t>
      </w:r>
      <w:r>
        <w:rPr>
          <w:rFonts w:ascii="Segoe UI" w:hAnsi="Segoe UI" w:cs="Segoe UI" w:hint="eastAsia"/>
          <w:color w:val="374151"/>
        </w:rPr>
        <w:t>s</w:t>
      </w:r>
      <w:r>
        <w:rPr>
          <w:rFonts w:ascii="Segoe UI" w:hAnsi="Segoe UI" w:cs="Segoe UI"/>
          <w:color w:val="374151"/>
        </w:rPr>
        <w:t>core</w:t>
      </w:r>
      <w:r>
        <w:rPr>
          <w:rFonts w:ascii="Segoe UI" w:hAnsi="Segoe UI" w:cs="Segoe UI" w:hint="eastAsia"/>
          <w:color w:val="374151"/>
        </w:rPr>
        <w:t>也會高。</w:t>
      </w:r>
      <w:r w:rsidR="001B7906">
        <w:rPr>
          <w:rFonts w:ascii="Segoe UI" w:hAnsi="Segoe UI" w:cs="Segoe UI" w:hint="eastAsia"/>
          <w:color w:val="374151"/>
        </w:rPr>
        <w:t>基於上述方法，我們首先選出所有含有</w:t>
      </w:r>
      <w:r w:rsidR="001B7906">
        <w:rPr>
          <w:rFonts w:ascii="Segoe UI" w:hAnsi="Segoe UI" w:cs="Segoe UI" w:hint="eastAsia"/>
          <w:color w:val="374151"/>
        </w:rPr>
        <w:t>2</w:t>
      </w:r>
      <w:r w:rsidR="001B7906">
        <w:rPr>
          <w:rFonts w:ascii="Segoe UI" w:hAnsi="Segoe UI" w:cs="Segoe UI" w:hint="eastAsia"/>
          <w:color w:val="374151"/>
        </w:rPr>
        <w:t>個</w:t>
      </w:r>
      <w:r w:rsidR="001B7906">
        <w:rPr>
          <w:rFonts w:ascii="Segoe UI" w:hAnsi="Segoe UI" w:cs="Segoe UI" w:hint="eastAsia"/>
          <w:color w:val="374151"/>
        </w:rPr>
        <w:t>model</w:t>
      </w:r>
      <w:r w:rsidR="001B7906">
        <w:rPr>
          <w:rFonts w:ascii="Segoe UI" w:hAnsi="Segoe UI" w:cs="Segoe UI" w:hint="eastAsia"/>
          <w:color w:val="374151"/>
        </w:rPr>
        <w:t>的</w:t>
      </w:r>
      <w:r w:rsidR="001B7906">
        <w:rPr>
          <w:rFonts w:ascii="Segoe UI" w:hAnsi="Segoe UI" w:cs="Segoe UI" w:hint="eastAsia"/>
          <w:color w:val="374151"/>
        </w:rPr>
        <w:t>ensemble</w:t>
      </w:r>
      <w:r w:rsidR="001B7906">
        <w:rPr>
          <w:rFonts w:ascii="Segoe UI" w:hAnsi="Segoe UI" w:cs="Segoe UI" w:hint="eastAsia"/>
          <w:color w:val="374151"/>
        </w:rPr>
        <w:t>，共</w:t>
      </w:r>
      <m:oMath>
        <m:d>
          <m:dPr>
            <m:ctrlPr>
              <w:rPr>
                <w:rFonts w:ascii="Cambria Math" w:hAnsi="Cambria Math"/>
                <w:i/>
              </w:rPr>
            </m:ctrlPr>
          </m:dPr>
          <m:e>
            <m:f>
              <m:fPr>
                <m:type m:val="noBar"/>
                <m:ctrlPr>
                  <w:rPr>
                    <w:rFonts w:ascii="Cambria Math" w:hAnsi="Cambria Math"/>
                    <w:i/>
                  </w:rPr>
                </m:ctrlPr>
              </m:fPr>
              <m:num>
                <m:r>
                  <w:rPr>
                    <w:rFonts w:ascii="Cambria Math" w:hAnsi="Cambria Math"/>
                  </w:rPr>
                  <m:t>10</m:t>
                </m:r>
              </m:num>
              <m:den>
                <m:r>
                  <w:rPr>
                    <w:rFonts w:ascii="Cambria Math" w:hAnsi="Cambria Math"/>
                  </w:rPr>
                  <m:t>2</m:t>
                </m:r>
              </m:den>
            </m:f>
          </m:e>
        </m:d>
      </m:oMath>
      <w:r w:rsidR="001B7906">
        <w:rPr>
          <w:rFonts w:ascii="Segoe UI" w:hAnsi="Segoe UI" w:cs="Segoe UI" w:hint="eastAsia"/>
        </w:rPr>
        <w:t>=</w:t>
      </w:r>
      <w:r w:rsidR="001B7906">
        <w:rPr>
          <w:rFonts w:ascii="Segoe UI" w:hAnsi="Segoe UI" w:cs="Segoe UI"/>
        </w:rPr>
        <w:t>45</w:t>
      </w:r>
      <w:r w:rsidR="001B7906">
        <w:rPr>
          <w:rFonts w:ascii="Segoe UI" w:hAnsi="Segoe UI" w:cs="Segoe UI" w:hint="eastAsia"/>
        </w:rPr>
        <w:t>個，並依</w:t>
      </w:r>
      <w:r w:rsidR="001B7906">
        <w:rPr>
          <w:rFonts w:ascii="Segoe UI" w:hAnsi="Segoe UI" w:cs="Segoe UI" w:hint="eastAsia"/>
        </w:rPr>
        <w:t>diversity score</w:t>
      </w:r>
      <w:r w:rsidR="001B7906">
        <w:rPr>
          <w:rFonts w:ascii="Segoe UI" w:hAnsi="Segoe UI" w:cs="Segoe UI" w:hint="eastAsia"/>
        </w:rPr>
        <w:t>做降冪排列，保守作法將</w:t>
      </w:r>
      <w:r w:rsidR="001B7906">
        <w:rPr>
          <w:rFonts w:ascii="Segoe UI" w:hAnsi="Segoe UI" w:cs="Segoe UI" w:hint="eastAsia"/>
        </w:rPr>
        <w:t>diversity score</w:t>
      </w:r>
      <w:r w:rsidR="001B7906">
        <w:rPr>
          <w:rFonts w:ascii="Segoe UI" w:hAnsi="Segoe UI" w:cs="Segoe UI" w:hint="eastAsia"/>
        </w:rPr>
        <w:t>最高的</w:t>
      </w:r>
      <w:r w:rsidR="001B7906">
        <w:rPr>
          <w:rFonts w:ascii="Segoe UI" w:hAnsi="Segoe UI" w:cs="Segoe UI" w:hint="eastAsia"/>
        </w:rPr>
        <w:t>10%</w:t>
      </w:r>
      <w:r w:rsidR="001B7906">
        <w:rPr>
          <w:rFonts w:ascii="Segoe UI" w:hAnsi="Segoe UI" w:cs="Segoe UI" w:hint="eastAsia"/>
        </w:rPr>
        <w:t>去掉。</w:t>
      </w:r>
    </w:p>
    <w:p w14:paraId="7BC94338" w14:textId="08414796" w:rsidR="008C4173" w:rsidRDefault="008C4173" w:rsidP="001B7906">
      <w:pPr>
        <w:ind w:firstLine="480"/>
        <w:rPr>
          <w:rFonts w:ascii="Segoe UI" w:hAnsi="Segoe UI" w:cs="Segoe UI"/>
        </w:rPr>
      </w:pPr>
      <w:r w:rsidRPr="008C4173">
        <w:rPr>
          <w:rFonts w:ascii="Segoe UI" w:hAnsi="Segoe UI" w:cs="Segoe UI"/>
        </w:rPr>
        <w:drawing>
          <wp:inline distT="0" distB="0" distL="0" distR="0" wp14:anchorId="4B63F0CD" wp14:editId="5419C1DC">
            <wp:extent cx="4138019" cy="2705334"/>
            <wp:effectExtent l="0" t="0" r="0" b="0"/>
            <wp:docPr id="1096680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0895" name=""/>
                    <pic:cNvPicPr/>
                  </pic:nvPicPr>
                  <pic:blipFill>
                    <a:blip r:embed="rId8"/>
                    <a:stretch>
                      <a:fillRect/>
                    </a:stretch>
                  </pic:blipFill>
                  <pic:spPr>
                    <a:xfrm>
                      <a:off x="0" y="0"/>
                      <a:ext cx="4138019" cy="2705334"/>
                    </a:xfrm>
                    <a:prstGeom prst="rect">
                      <a:avLst/>
                    </a:prstGeom>
                  </pic:spPr>
                </pic:pic>
              </a:graphicData>
            </a:graphic>
          </wp:inline>
        </w:drawing>
      </w:r>
    </w:p>
    <w:p w14:paraId="3DB0ACE6" w14:textId="23C7ED7C" w:rsidR="001B7906" w:rsidRDefault="001B7906" w:rsidP="001B7906">
      <w:pPr>
        <w:ind w:firstLine="480"/>
        <w:rPr>
          <w:rFonts w:ascii="Segoe UI" w:hAnsi="Segoe UI" w:cs="Segoe UI"/>
        </w:rPr>
      </w:pPr>
      <w:r>
        <w:rPr>
          <w:rFonts w:ascii="Segoe UI" w:hAnsi="Segoe UI" w:cs="Segoe UI" w:hint="eastAsia"/>
        </w:rPr>
        <w:t>圖</w:t>
      </w:r>
      <w:r>
        <w:rPr>
          <w:rFonts w:ascii="Segoe UI" w:hAnsi="Segoe UI" w:cs="Segoe UI" w:hint="eastAsia"/>
        </w:rPr>
        <w:t>3</w:t>
      </w:r>
      <w:r>
        <w:rPr>
          <w:rFonts w:ascii="Segoe UI" w:hAnsi="Segoe UI" w:cs="Segoe UI" w:hint="eastAsia"/>
        </w:rPr>
        <w:t>為根據上述方法的實作結果，我們可以從中發現一些特性</w:t>
      </w:r>
      <w:r>
        <w:rPr>
          <w:rFonts w:ascii="Segoe UI" w:hAnsi="Segoe UI" w:cs="Segoe UI" w:hint="eastAsia"/>
        </w:rPr>
        <w:t>:(1)</w:t>
      </w:r>
      <w:r w:rsidR="00DC5A00">
        <w:rPr>
          <w:rFonts w:ascii="Segoe UI" w:hAnsi="Segoe UI" w:cs="Segoe UI" w:hint="eastAsia"/>
        </w:rPr>
        <w:t>在</w:t>
      </w:r>
      <w:r w:rsidR="00DC5A00">
        <w:rPr>
          <w:rFonts w:ascii="Segoe UI" w:hAnsi="Segoe UI" w:cs="Segoe UI" w:hint="eastAsia"/>
        </w:rPr>
        <w:t>model</w:t>
      </w:r>
      <w:r w:rsidR="00DC5A00">
        <w:rPr>
          <w:rFonts w:ascii="Segoe UI" w:hAnsi="Segoe UI" w:cs="Segoe UI" w:hint="eastAsia"/>
        </w:rPr>
        <w:t>數量相同的</w:t>
      </w:r>
      <w:r w:rsidR="00DC5A00">
        <w:rPr>
          <w:rFonts w:ascii="Segoe UI" w:hAnsi="Segoe UI" w:cs="Segoe UI" w:hint="eastAsia"/>
        </w:rPr>
        <w:t>ensemble</w:t>
      </w:r>
      <w:r w:rsidR="00DC5A00">
        <w:rPr>
          <w:rFonts w:ascii="Segoe UI" w:hAnsi="Segoe UI" w:cs="Segoe UI" w:hint="eastAsia"/>
        </w:rPr>
        <w:t>中，</w:t>
      </w:r>
      <w:r>
        <w:rPr>
          <w:rFonts w:ascii="Segoe UI" w:hAnsi="Segoe UI" w:cs="Segoe UI"/>
        </w:rPr>
        <w:t>focal diversity score</w:t>
      </w:r>
      <w:r w:rsidR="00DC5A00">
        <w:rPr>
          <w:rFonts w:ascii="Segoe UI" w:hAnsi="Segoe UI" w:cs="Segoe UI" w:hint="eastAsia"/>
        </w:rPr>
        <w:t>越低的</w:t>
      </w:r>
      <w:r w:rsidR="00DC5A00">
        <w:rPr>
          <w:rFonts w:ascii="Segoe UI" w:hAnsi="Segoe UI" w:cs="Segoe UI" w:hint="eastAsia"/>
        </w:rPr>
        <w:t>ensemble</w:t>
      </w:r>
      <w:r w:rsidR="00DC5A00">
        <w:rPr>
          <w:rFonts w:ascii="Segoe UI" w:hAnsi="Segoe UI" w:cs="Segoe UI" w:hint="eastAsia"/>
        </w:rPr>
        <w:t>擁有較高的</w:t>
      </w:r>
      <w:r w:rsidR="00DC5A00">
        <w:rPr>
          <w:rFonts w:ascii="Segoe UI" w:hAnsi="Segoe UI" w:cs="Segoe UI" w:hint="eastAsia"/>
        </w:rPr>
        <w:t>ensemble accuracy;</w:t>
      </w:r>
      <w:r w:rsidR="00DC5A00">
        <w:rPr>
          <w:rFonts w:ascii="Segoe UI" w:hAnsi="Segoe UI" w:cs="Segoe UI"/>
        </w:rPr>
        <w:t>(2)</w:t>
      </w:r>
      <w:r w:rsidR="00DC5A00">
        <w:rPr>
          <w:rFonts w:ascii="Segoe UI" w:hAnsi="Segoe UI" w:cs="Segoe UI" w:hint="eastAsia"/>
        </w:rPr>
        <w:t>由於基於</w:t>
      </w:r>
      <w:r w:rsidR="00DC5A00">
        <w:rPr>
          <w:rFonts w:ascii="Segoe UI" w:hAnsi="Segoe UI" w:cs="Segoe UI" w:hint="eastAsia"/>
        </w:rPr>
        <w:t>focal diversity</w:t>
      </w:r>
      <w:r w:rsidR="00DC5A00">
        <w:rPr>
          <w:rFonts w:ascii="Segoe UI" w:hAnsi="Segoe UI" w:cs="Segoe UI" w:hint="eastAsia"/>
        </w:rPr>
        <w:t>的</w:t>
      </w:r>
      <w:r w:rsidR="00DC5A00">
        <w:rPr>
          <w:rFonts w:ascii="Segoe UI" w:hAnsi="Segoe UI" w:cs="Segoe UI" w:hint="eastAsia"/>
        </w:rPr>
        <w:t>hierarchical pruning</w:t>
      </w:r>
      <w:r w:rsidR="00DC5A00">
        <w:rPr>
          <w:rFonts w:ascii="Segoe UI" w:hAnsi="Segoe UI" w:cs="Segoe UI" w:hint="eastAsia"/>
        </w:rPr>
        <w:t>更著重於相同大小</w:t>
      </w:r>
      <w:r w:rsidR="00DC5A00">
        <w:rPr>
          <w:rFonts w:ascii="Segoe UI" w:hAnsi="Segoe UI" w:cs="Segoe UI" w:hint="eastAsia"/>
        </w:rPr>
        <w:t>ensemble</w:t>
      </w:r>
      <w:r w:rsidR="00DC5A00">
        <w:rPr>
          <w:rFonts w:ascii="Segoe UI" w:hAnsi="Segoe UI" w:cs="Segoe UI" w:hint="eastAsia"/>
        </w:rPr>
        <w:t>之間的比較，我們可以更</w:t>
      </w:r>
      <w:proofErr w:type="gramStart"/>
      <w:r w:rsidR="00DC5A00">
        <w:rPr>
          <w:rFonts w:ascii="Segoe UI" w:hAnsi="Segoe UI" w:cs="Segoe UI" w:hint="eastAsia"/>
        </w:rPr>
        <w:t>清楚的</w:t>
      </w:r>
      <w:proofErr w:type="gramEnd"/>
      <w:r w:rsidR="00DC5A00">
        <w:rPr>
          <w:rFonts w:ascii="Segoe UI" w:hAnsi="Segoe UI" w:cs="Segoe UI" w:hint="eastAsia"/>
        </w:rPr>
        <w:t>觀察到</w:t>
      </w:r>
      <w:r w:rsidR="00DC5A00">
        <w:rPr>
          <w:rFonts w:ascii="Segoe UI" w:hAnsi="Segoe UI" w:cs="Segoe UI" w:hint="eastAsia"/>
        </w:rPr>
        <w:t>f</w:t>
      </w:r>
      <w:r w:rsidR="00DC5A00">
        <w:rPr>
          <w:rFonts w:ascii="Segoe UI" w:hAnsi="Segoe UI" w:cs="Segoe UI"/>
        </w:rPr>
        <w:t>ocal diversity</w:t>
      </w:r>
      <w:r w:rsidR="00DC5A00">
        <w:rPr>
          <w:rFonts w:ascii="Segoe UI" w:hAnsi="Segoe UI" w:cs="Segoe UI" w:hint="eastAsia"/>
        </w:rPr>
        <w:t>和</w:t>
      </w:r>
      <w:r w:rsidR="00DC5A00">
        <w:rPr>
          <w:rFonts w:ascii="Segoe UI" w:hAnsi="Segoe UI" w:cs="Segoe UI" w:hint="eastAsia"/>
        </w:rPr>
        <w:t>e</w:t>
      </w:r>
      <w:r w:rsidR="00DC5A00">
        <w:rPr>
          <w:rFonts w:ascii="Segoe UI" w:hAnsi="Segoe UI" w:cs="Segoe UI"/>
        </w:rPr>
        <w:t>nsemble accuracy</w:t>
      </w:r>
      <w:r w:rsidR="00DC5A00">
        <w:rPr>
          <w:rFonts w:ascii="Segoe UI" w:hAnsi="Segoe UI" w:cs="Segoe UI" w:hint="eastAsia"/>
        </w:rPr>
        <w:t>之間的關係，從而提高</w:t>
      </w:r>
      <w:r w:rsidR="00DC5A00">
        <w:rPr>
          <w:rFonts w:ascii="Segoe UI" w:hAnsi="Segoe UI" w:cs="Segoe UI" w:hint="eastAsia"/>
        </w:rPr>
        <w:t>p</w:t>
      </w:r>
      <w:r w:rsidR="00DC5A00">
        <w:rPr>
          <w:rFonts w:ascii="Segoe UI" w:hAnsi="Segoe UI" w:cs="Segoe UI"/>
        </w:rPr>
        <w:t>runing</w:t>
      </w:r>
      <w:r w:rsidR="00DC5A00">
        <w:rPr>
          <w:rFonts w:ascii="Segoe UI" w:hAnsi="Segoe UI" w:cs="Segoe UI" w:hint="eastAsia"/>
        </w:rPr>
        <w:t>的效率</w:t>
      </w:r>
      <w:r w:rsidR="00DC5A00">
        <w:rPr>
          <w:rFonts w:ascii="Segoe UI" w:hAnsi="Segoe UI" w:cs="Segoe UI" w:hint="eastAsia"/>
        </w:rPr>
        <w:t>;</w:t>
      </w:r>
      <w:r w:rsidR="00DC5A00">
        <w:rPr>
          <w:rFonts w:ascii="Segoe UI" w:hAnsi="Segoe UI" w:cs="Segoe UI"/>
        </w:rPr>
        <w:t>(3)</w:t>
      </w:r>
      <w:r w:rsidR="00DC5A00">
        <w:rPr>
          <w:rFonts w:ascii="Segoe UI" w:hAnsi="Segoe UI" w:cs="Segoe UI" w:hint="eastAsia"/>
        </w:rPr>
        <w:t>此修剪法可以直接限制</w:t>
      </w:r>
      <w:r w:rsidR="00DC5A00">
        <w:rPr>
          <w:rFonts w:ascii="Segoe UI" w:hAnsi="Segoe UI" w:cs="Segoe UI" w:hint="eastAsia"/>
        </w:rPr>
        <w:t>m</w:t>
      </w:r>
      <w:r w:rsidR="00DC5A00">
        <w:rPr>
          <w:rFonts w:ascii="Segoe UI" w:hAnsi="Segoe UI" w:cs="Segoe UI"/>
        </w:rPr>
        <w:t>odel</w:t>
      </w:r>
      <w:r w:rsidR="00DC5A00">
        <w:rPr>
          <w:rFonts w:ascii="Segoe UI" w:hAnsi="Segoe UI" w:cs="Segoe UI" w:hint="eastAsia"/>
        </w:rPr>
        <w:t>的數量，也就是時間和空間的成本。</w:t>
      </w:r>
    </w:p>
    <w:p w14:paraId="568CB257" w14:textId="19D61A07" w:rsidR="008C4173" w:rsidRPr="001B7906" w:rsidRDefault="008C4173" w:rsidP="001B7906">
      <w:pPr>
        <w:ind w:firstLine="480"/>
        <w:rPr>
          <w:rFonts w:ascii="Segoe UI" w:hAnsi="Segoe UI" w:cs="Segoe UI" w:hint="eastAsia"/>
        </w:rPr>
      </w:pPr>
      <w:r w:rsidRPr="008C4173">
        <w:rPr>
          <w:rFonts w:ascii="Segoe UI" w:hAnsi="Segoe UI" w:cs="Segoe UI"/>
        </w:rPr>
        <w:drawing>
          <wp:inline distT="0" distB="0" distL="0" distR="0" wp14:anchorId="45B12B46" wp14:editId="37B27092">
            <wp:extent cx="5274310" cy="1702435"/>
            <wp:effectExtent l="0" t="0" r="2540" b="0"/>
            <wp:docPr id="2824915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1506" name=""/>
                    <pic:cNvPicPr/>
                  </pic:nvPicPr>
                  <pic:blipFill>
                    <a:blip r:embed="rId9"/>
                    <a:stretch>
                      <a:fillRect/>
                    </a:stretch>
                  </pic:blipFill>
                  <pic:spPr>
                    <a:xfrm>
                      <a:off x="0" y="0"/>
                      <a:ext cx="5274310" cy="1702435"/>
                    </a:xfrm>
                    <a:prstGeom prst="rect">
                      <a:avLst/>
                    </a:prstGeom>
                  </pic:spPr>
                </pic:pic>
              </a:graphicData>
            </a:graphic>
          </wp:inline>
        </w:drawing>
      </w:r>
    </w:p>
    <w:p w14:paraId="269440DE" w14:textId="07117F82" w:rsidR="002C34CE" w:rsidRDefault="00AE7887" w:rsidP="002C34CE">
      <w:pPr>
        <w:pStyle w:val="1"/>
      </w:pPr>
      <w:r>
        <w:lastRenderedPageBreak/>
        <w:t>Experimental evaluation</w:t>
      </w:r>
    </w:p>
    <w:p w14:paraId="12BE1A3F" w14:textId="2B925418" w:rsidR="002438DD" w:rsidRDefault="002438DD" w:rsidP="002438DD">
      <w:pPr>
        <w:ind w:firstLine="480"/>
        <w:rPr>
          <w:rFonts w:ascii="Segoe UI" w:hAnsi="Segoe UI" w:cs="Segoe UI"/>
          <w:color w:val="374151"/>
        </w:rPr>
      </w:pPr>
      <w:r>
        <w:rPr>
          <w:rFonts w:ascii="Segoe UI" w:hAnsi="Segoe UI" w:cs="Segoe UI" w:hint="eastAsia"/>
          <w:color w:val="374151"/>
        </w:rPr>
        <w:t>我們</w:t>
      </w:r>
      <w:r>
        <w:rPr>
          <w:rFonts w:ascii="Segoe UI" w:hAnsi="Segoe UI" w:cs="Segoe UI"/>
          <w:color w:val="374151"/>
        </w:rPr>
        <w:t>在兩個基準數據集</w:t>
      </w:r>
      <w:r>
        <w:rPr>
          <w:rFonts w:ascii="Segoe UI" w:hAnsi="Segoe UI" w:cs="Segoe UI"/>
          <w:color w:val="374151"/>
        </w:rPr>
        <w:t>CIFAR-10</w:t>
      </w:r>
      <w:r>
        <w:rPr>
          <w:rFonts w:ascii="Segoe UI" w:hAnsi="Segoe UI" w:cs="Segoe UI"/>
          <w:color w:val="374151"/>
        </w:rPr>
        <w:t>和</w:t>
      </w:r>
      <w:r>
        <w:rPr>
          <w:rFonts w:ascii="Segoe UI" w:hAnsi="Segoe UI" w:cs="Segoe UI"/>
          <w:color w:val="374151"/>
        </w:rPr>
        <w:t>ImageNet</w:t>
      </w:r>
      <w:r>
        <w:rPr>
          <w:rFonts w:ascii="Segoe UI" w:hAnsi="Segoe UI" w:cs="Segoe UI"/>
          <w:color w:val="374151"/>
        </w:rPr>
        <w:t>上進行了大量實驗</w:t>
      </w:r>
      <w:r>
        <w:rPr>
          <w:rFonts w:ascii="Segoe UI" w:hAnsi="Segoe UI" w:cs="Segoe UI" w:hint="eastAsia"/>
          <w:color w:val="374151"/>
        </w:rPr>
        <w:t>，</w:t>
      </w:r>
      <w:r w:rsidRPr="002438DD">
        <w:rPr>
          <w:rFonts w:ascii="Segoe UI" w:hAnsi="Segoe UI" w:cs="Segoe UI" w:hint="eastAsia"/>
          <w:color w:val="374151"/>
        </w:rPr>
        <w:t>所有</w:t>
      </w:r>
      <w:proofErr w:type="gramStart"/>
      <w:r w:rsidRPr="002438DD">
        <w:rPr>
          <w:rFonts w:ascii="Segoe UI" w:hAnsi="Segoe UI" w:cs="Segoe UI" w:hint="eastAsia"/>
          <w:color w:val="374151"/>
        </w:rPr>
        <w:t>實驗均在一台</w:t>
      </w:r>
      <w:proofErr w:type="gramEnd"/>
      <w:r w:rsidRPr="002438DD">
        <w:rPr>
          <w:rFonts w:ascii="Segoe UI" w:hAnsi="Segoe UI" w:cs="Segoe UI" w:hint="eastAsia"/>
          <w:color w:val="374151"/>
        </w:rPr>
        <w:t>搭載</w:t>
      </w:r>
      <w:r w:rsidRPr="002438DD">
        <w:rPr>
          <w:rFonts w:ascii="Segoe UI" w:hAnsi="Segoe UI" w:cs="Segoe UI" w:hint="eastAsia"/>
          <w:color w:val="374151"/>
        </w:rPr>
        <w:t>Nvidia GTX 1080Ti</w:t>
      </w:r>
      <w:r w:rsidRPr="002438DD">
        <w:rPr>
          <w:rFonts w:ascii="Segoe UI" w:hAnsi="Segoe UI" w:cs="Segoe UI" w:hint="eastAsia"/>
          <w:color w:val="374151"/>
        </w:rPr>
        <w:t>的</w:t>
      </w:r>
      <w:r w:rsidRPr="002438DD">
        <w:rPr>
          <w:rFonts w:ascii="Segoe UI" w:hAnsi="Segoe UI" w:cs="Segoe UI" w:hint="eastAsia"/>
          <w:color w:val="374151"/>
        </w:rPr>
        <w:t>Intel Xeon E5-1620</w:t>
      </w:r>
      <w:r w:rsidRPr="002438DD">
        <w:rPr>
          <w:rFonts w:ascii="Segoe UI" w:hAnsi="Segoe UI" w:cs="Segoe UI" w:hint="eastAsia"/>
          <w:color w:val="374151"/>
        </w:rPr>
        <w:t>伺服器上執行，運行</w:t>
      </w:r>
      <w:r w:rsidRPr="002438DD">
        <w:rPr>
          <w:rFonts w:ascii="Segoe UI" w:hAnsi="Segoe UI" w:cs="Segoe UI" w:hint="eastAsia"/>
          <w:color w:val="374151"/>
        </w:rPr>
        <w:t>Ubuntu 16.04</w:t>
      </w:r>
      <w:r w:rsidRPr="002438DD">
        <w:rPr>
          <w:rFonts w:ascii="Segoe UI" w:hAnsi="Segoe UI" w:cs="Segoe UI" w:hint="eastAsia"/>
          <w:color w:val="374151"/>
        </w:rPr>
        <w:t>。</w:t>
      </w:r>
      <w:r>
        <w:rPr>
          <w:rFonts w:ascii="Segoe UI" w:hAnsi="Segoe UI" w:cs="Segoe UI" w:hint="eastAsia"/>
          <w:color w:val="374151"/>
        </w:rPr>
        <w:t>h</w:t>
      </w:r>
      <w:r>
        <w:rPr>
          <w:rFonts w:ascii="Segoe UI" w:hAnsi="Segoe UI" w:cs="Segoe UI"/>
          <w:color w:val="374151"/>
        </w:rPr>
        <w:t>ierarchical pruning algorithm</w:t>
      </w:r>
      <w:r w:rsidRPr="002438DD">
        <w:rPr>
          <w:rFonts w:ascii="Segoe UI" w:hAnsi="Segoe UI" w:cs="Segoe UI" w:hint="eastAsia"/>
          <w:color w:val="374151"/>
        </w:rPr>
        <w:t>包括一個超參數β，用於確定要修剪的百分比</w:t>
      </w:r>
      <w:r>
        <w:rPr>
          <w:rFonts w:ascii="Segoe UI" w:hAnsi="Segoe UI" w:cs="Segoe UI" w:hint="eastAsia"/>
          <w:color w:val="374151"/>
        </w:rPr>
        <w:t>，</w:t>
      </w:r>
      <w:r>
        <w:rPr>
          <w:rFonts w:ascii="Segoe UI" w:hAnsi="Segoe UI" w:cs="Segoe UI"/>
          <w:color w:val="374151"/>
        </w:rPr>
        <w:t>較高的</w:t>
      </w:r>
      <w:r>
        <w:rPr>
          <w:rFonts w:ascii="Segoe UI" w:hAnsi="Segoe UI" w:cs="Segoe UI"/>
          <w:color w:val="374151"/>
        </w:rPr>
        <w:t>β</w:t>
      </w:r>
      <w:r>
        <w:rPr>
          <w:rFonts w:ascii="Segoe UI" w:hAnsi="Segoe UI" w:cs="Segoe UI"/>
          <w:color w:val="374151"/>
        </w:rPr>
        <w:t>會修剪更多的</w:t>
      </w:r>
      <w:r>
        <w:rPr>
          <w:rFonts w:ascii="Segoe UI" w:hAnsi="Segoe UI" w:cs="Segoe UI" w:hint="eastAsia"/>
          <w:color w:val="374151"/>
        </w:rPr>
        <w:t>e</w:t>
      </w:r>
      <w:r>
        <w:rPr>
          <w:rFonts w:ascii="Segoe UI" w:hAnsi="Segoe UI" w:cs="Segoe UI"/>
          <w:color w:val="374151"/>
        </w:rPr>
        <w:t>nsemble</w:t>
      </w:r>
      <w:r>
        <w:rPr>
          <w:rFonts w:ascii="Segoe UI" w:hAnsi="Segoe UI" w:cs="Segoe UI"/>
          <w:color w:val="374151"/>
        </w:rPr>
        <w:t>，因此可能導致降低</w:t>
      </w:r>
      <w:r>
        <w:rPr>
          <w:rFonts w:ascii="Segoe UI" w:hAnsi="Segoe UI" w:cs="Segoe UI" w:hint="eastAsia"/>
          <w:color w:val="374151"/>
        </w:rPr>
        <w:t>r</w:t>
      </w:r>
      <w:r>
        <w:rPr>
          <w:rFonts w:ascii="Segoe UI" w:hAnsi="Segoe UI" w:cs="Segoe UI"/>
          <w:color w:val="374151"/>
        </w:rPr>
        <w:t>ecall</w:t>
      </w:r>
      <w:r>
        <w:rPr>
          <w:rFonts w:ascii="Segoe UI" w:hAnsi="Segoe UI" w:cs="Segoe UI" w:hint="eastAsia"/>
          <w:color w:val="374151"/>
        </w:rPr>
        <w:t>。圖</w:t>
      </w:r>
      <w:r>
        <w:rPr>
          <w:rFonts w:ascii="Segoe UI" w:hAnsi="Segoe UI" w:cs="Segoe UI" w:hint="eastAsia"/>
          <w:color w:val="374151"/>
        </w:rPr>
        <w:t>4</w:t>
      </w:r>
      <w:r>
        <w:rPr>
          <w:rFonts w:ascii="Segoe UI" w:hAnsi="Segoe UI" w:cs="Segoe UI" w:hint="eastAsia"/>
          <w:color w:val="374151"/>
        </w:rPr>
        <w:t>顯示了在</w:t>
      </w:r>
      <w:r>
        <w:rPr>
          <w:rFonts w:ascii="Segoe UI" w:hAnsi="Segoe UI" w:cs="Segoe UI" w:hint="eastAsia"/>
          <w:color w:val="374151"/>
        </w:rPr>
        <w:t>model</w:t>
      </w:r>
      <w:r>
        <w:rPr>
          <w:rFonts w:ascii="Segoe UI" w:hAnsi="Segoe UI" w:cs="Segoe UI" w:hint="eastAsia"/>
          <w:color w:val="374151"/>
        </w:rPr>
        <w:t>數量為</w:t>
      </w:r>
      <w:r>
        <w:rPr>
          <w:rFonts w:ascii="Segoe UI" w:hAnsi="Segoe UI" w:cs="Segoe UI" w:hint="eastAsia"/>
          <w:color w:val="374151"/>
        </w:rPr>
        <w:t>4</w:t>
      </w:r>
      <w:r>
        <w:rPr>
          <w:rFonts w:ascii="Segoe UI" w:hAnsi="Segoe UI" w:cs="Segoe UI" w:hint="eastAsia"/>
          <w:color w:val="374151"/>
        </w:rPr>
        <w:t>的</w:t>
      </w:r>
      <w:r>
        <w:rPr>
          <w:rFonts w:ascii="Segoe UI" w:hAnsi="Segoe UI" w:cs="Segoe UI" w:hint="eastAsia"/>
          <w:color w:val="374151"/>
        </w:rPr>
        <w:t>ensemble</w:t>
      </w:r>
      <w:r>
        <w:rPr>
          <w:rFonts w:ascii="Segoe UI" w:hAnsi="Segoe UI" w:cs="Segoe UI" w:hint="eastAsia"/>
          <w:color w:val="374151"/>
        </w:rPr>
        <w:t>中，</w:t>
      </w:r>
      <w:r>
        <w:rPr>
          <w:rFonts w:ascii="Segoe UI" w:hAnsi="Segoe UI" w:cs="Segoe UI"/>
          <w:color w:val="374151"/>
        </w:rPr>
        <w:t>β</w:t>
      </w:r>
      <w:r>
        <w:rPr>
          <w:rFonts w:ascii="Segoe UI" w:hAnsi="Segoe UI" w:cs="Segoe UI" w:hint="eastAsia"/>
          <w:color w:val="374151"/>
        </w:rPr>
        <w:t>對</w:t>
      </w:r>
      <w:r>
        <w:rPr>
          <w:rFonts w:ascii="Segoe UI" w:hAnsi="Segoe UI" w:cs="Segoe UI" w:hint="eastAsia"/>
          <w:color w:val="374151"/>
        </w:rPr>
        <w:t>precision</w:t>
      </w:r>
      <w:r>
        <w:rPr>
          <w:rFonts w:ascii="Segoe UI" w:hAnsi="Segoe UI" w:cs="Segoe UI" w:hint="eastAsia"/>
          <w:color w:val="374151"/>
        </w:rPr>
        <w:t>和</w:t>
      </w:r>
      <w:r>
        <w:rPr>
          <w:rFonts w:ascii="Segoe UI" w:hAnsi="Segoe UI" w:cs="Segoe UI" w:hint="eastAsia"/>
          <w:color w:val="374151"/>
        </w:rPr>
        <w:t>r</w:t>
      </w:r>
      <w:r>
        <w:rPr>
          <w:rFonts w:ascii="Segoe UI" w:hAnsi="Segoe UI" w:cs="Segoe UI"/>
          <w:color w:val="374151"/>
        </w:rPr>
        <w:t>ecall</w:t>
      </w:r>
      <w:r>
        <w:rPr>
          <w:rFonts w:ascii="Segoe UI" w:hAnsi="Segoe UI" w:cs="Segoe UI" w:hint="eastAsia"/>
          <w:color w:val="374151"/>
        </w:rPr>
        <w:t>的影響。</w:t>
      </w:r>
    </w:p>
    <w:p w14:paraId="26154CB5" w14:textId="16A489AE" w:rsidR="008C4173" w:rsidRDefault="008C4173" w:rsidP="002438DD">
      <w:pPr>
        <w:ind w:firstLine="480"/>
        <w:rPr>
          <w:rFonts w:ascii="Segoe UI" w:hAnsi="Segoe UI" w:cs="Segoe UI" w:hint="eastAsia"/>
          <w:color w:val="374151"/>
        </w:rPr>
      </w:pPr>
      <w:r w:rsidRPr="008C4173">
        <w:rPr>
          <w:rFonts w:ascii="Segoe UI" w:hAnsi="Segoe UI" w:cs="Segoe UI"/>
          <w:color w:val="374151"/>
        </w:rPr>
        <w:drawing>
          <wp:inline distT="0" distB="0" distL="0" distR="0" wp14:anchorId="41428A43" wp14:editId="30BF1311">
            <wp:extent cx="5227773" cy="3307367"/>
            <wp:effectExtent l="0" t="0" r="0" b="7620"/>
            <wp:docPr id="7952419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41918" name=""/>
                    <pic:cNvPicPr/>
                  </pic:nvPicPr>
                  <pic:blipFill>
                    <a:blip r:embed="rId10"/>
                    <a:stretch>
                      <a:fillRect/>
                    </a:stretch>
                  </pic:blipFill>
                  <pic:spPr>
                    <a:xfrm>
                      <a:off x="0" y="0"/>
                      <a:ext cx="5227773" cy="3307367"/>
                    </a:xfrm>
                    <a:prstGeom prst="rect">
                      <a:avLst/>
                    </a:prstGeom>
                  </pic:spPr>
                </pic:pic>
              </a:graphicData>
            </a:graphic>
          </wp:inline>
        </w:drawing>
      </w:r>
    </w:p>
    <w:p w14:paraId="4685F072" w14:textId="75B5536B" w:rsidR="002438DD" w:rsidRDefault="002438DD" w:rsidP="002438DD">
      <w:pPr>
        <w:ind w:firstLine="480"/>
        <w:rPr>
          <w:rFonts w:ascii="Segoe UI" w:hAnsi="Segoe UI" w:cs="Segoe UI"/>
          <w:color w:val="374151"/>
        </w:rPr>
      </w:pPr>
      <w:r>
        <w:rPr>
          <w:rFonts w:ascii="Segoe UI" w:hAnsi="Segoe UI" w:cs="Segoe UI" w:hint="eastAsia"/>
          <w:color w:val="374151"/>
        </w:rPr>
        <w:t>表</w:t>
      </w:r>
      <w:r>
        <w:rPr>
          <w:rFonts w:ascii="Segoe UI" w:hAnsi="Segoe UI" w:cs="Segoe UI" w:hint="eastAsia"/>
          <w:color w:val="374151"/>
        </w:rPr>
        <w:t>4</w:t>
      </w:r>
      <w:r>
        <w:rPr>
          <w:rFonts w:ascii="Segoe UI" w:hAnsi="Segoe UI" w:cs="Segoe UI" w:hint="eastAsia"/>
          <w:color w:val="374151"/>
        </w:rPr>
        <w:t>呈現了四種</w:t>
      </w:r>
      <w:r w:rsidR="00EF6D38">
        <w:rPr>
          <w:rFonts w:ascii="Segoe UI" w:hAnsi="Segoe UI" w:cs="Segoe UI" w:hint="eastAsia"/>
          <w:color w:val="374151"/>
        </w:rPr>
        <w:t>hierarchical pruning</w:t>
      </w:r>
      <w:r w:rsidR="00EF6D38">
        <w:rPr>
          <w:rFonts w:ascii="Segoe UI" w:hAnsi="Segoe UI" w:cs="Segoe UI" w:hint="eastAsia"/>
          <w:color w:val="374151"/>
        </w:rPr>
        <w:t>方法的結果，其中</w:t>
      </w:r>
      <w:r w:rsidR="00EF6D38">
        <w:rPr>
          <w:rFonts w:ascii="Segoe UI" w:hAnsi="Segoe UI" w:cs="Segoe UI" w:hint="eastAsia"/>
          <w:color w:val="374151"/>
        </w:rPr>
        <w:t>model</w:t>
      </w:r>
      <w:r w:rsidR="00EF6D38">
        <w:rPr>
          <w:rFonts w:ascii="Segoe UI" w:hAnsi="Segoe UI" w:cs="Segoe UI" w:hint="eastAsia"/>
          <w:color w:val="374151"/>
        </w:rPr>
        <w:t>數量為</w:t>
      </w:r>
      <w:r w:rsidR="00EF6D38">
        <w:rPr>
          <w:rFonts w:ascii="Segoe UI" w:hAnsi="Segoe UI" w:cs="Segoe UI" w:hint="eastAsia"/>
          <w:color w:val="374151"/>
        </w:rPr>
        <w:t>5</w:t>
      </w:r>
      <w:r w:rsidR="00EF6D38">
        <w:rPr>
          <w:rFonts w:ascii="Segoe UI" w:hAnsi="Segoe UI" w:cs="Segoe UI" w:hint="eastAsia"/>
          <w:color w:val="374151"/>
        </w:rPr>
        <w:t>，</w:t>
      </w:r>
      <w:r w:rsidR="00EF6D38">
        <w:rPr>
          <w:rFonts w:ascii="Segoe UI" w:hAnsi="Segoe UI" w:cs="Segoe UI"/>
          <w:color w:val="374151"/>
        </w:rPr>
        <w:t>β</w:t>
      </w:r>
      <w:r w:rsidR="00EF6D38">
        <w:rPr>
          <w:rFonts w:ascii="Segoe UI" w:hAnsi="Segoe UI" w:cs="Segoe UI" w:hint="eastAsia"/>
          <w:color w:val="374151"/>
        </w:rPr>
        <w:t>設為</w:t>
      </w:r>
      <w:r w:rsidR="00EF6D38">
        <w:rPr>
          <w:rFonts w:ascii="Segoe UI" w:hAnsi="Segoe UI" w:cs="Segoe UI" w:hint="eastAsia"/>
          <w:color w:val="374151"/>
        </w:rPr>
        <w:t>1</w:t>
      </w:r>
      <w:r w:rsidR="00EF6D38">
        <w:rPr>
          <w:rFonts w:ascii="Segoe UI" w:hAnsi="Segoe UI" w:cs="Segoe UI"/>
          <w:color w:val="374151"/>
        </w:rPr>
        <w:t>0%</w:t>
      </w:r>
      <w:r w:rsidR="00EF6D38">
        <w:rPr>
          <w:rFonts w:ascii="Segoe UI" w:hAnsi="Segoe UI" w:cs="Segoe UI" w:hint="eastAsia"/>
          <w:color w:val="374151"/>
        </w:rPr>
        <w:t>。</w:t>
      </w:r>
      <w:r w:rsidR="00EF6D38">
        <w:rPr>
          <w:rFonts w:ascii="Segoe UI" w:hAnsi="Segoe UI" w:cs="Segoe UI"/>
          <w:color w:val="374151"/>
        </w:rPr>
        <w:t>基於</w:t>
      </w:r>
      <w:r w:rsidR="00EF6D38">
        <w:rPr>
          <w:rFonts w:ascii="Segoe UI" w:hAnsi="Segoe UI" w:cs="Segoe UI" w:hint="eastAsia"/>
          <w:color w:val="374151"/>
        </w:rPr>
        <w:t>d</w:t>
      </w:r>
      <w:r w:rsidR="00EF6D38">
        <w:rPr>
          <w:rFonts w:ascii="Segoe UI" w:hAnsi="Segoe UI" w:cs="Segoe UI"/>
          <w:color w:val="374151"/>
        </w:rPr>
        <w:t>iversity consensus voting</w:t>
      </w:r>
      <w:r w:rsidR="00EF6D38">
        <w:rPr>
          <w:rFonts w:ascii="Segoe UI" w:hAnsi="Segoe UI" w:cs="Segoe UI"/>
          <w:color w:val="374151"/>
        </w:rPr>
        <w:t>的</w:t>
      </w:r>
      <w:r w:rsidR="00EF6D38">
        <w:rPr>
          <w:rFonts w:ascii="Segoe UI" w:hAnsi="Segoe UI" w:cs="Segoe UI" w:hint="eastAsia"/>
          <w:color w:val="374151"/>
        </w:rPr>
        <w:t>f</w:t>
      </w:r>
      <w:r w:rsidR="00EF6D38">
        <w:rPr>
          <w:rFonts w:ascii="Segoe UI" w:hAnsi="Segoe UI" w:cs="Segoe UI"/>
          <w:color w:val="374151"/>
        </w:rPr>
        <w:t>ocal diversity pruning</w:t>
      </w:r>
      <w:r w:rsidR="00EF6D38">
        <w:rPr>
          <w:rFonts w:ascii="Segoe UI" w:hAnsi="Segoe UI" w:cs="Segoe UI"/>
          <w:color w:val="374151"/>
        </w:rPr>
        <w:t>，由</w:t>
      </w:r>
      <w:r w:rsidR="00EF6D38">
        <w:rPr>
          <w:rFonts w:ascii="Segoe UI" w:hAnsi="Segoe UI" w:cs="Segoe UI"/>
          <w:color w:val="374151"/>
        </w:rPr>
        <w:t>MAJ-F</w:t>
      </w:r>
      <w:r w:rsidR="00EF6D38">
        <w:rPr>
          <w:rFonts w:ascii="Segoe UI" w:hAnsi="Segoe UI" w:cs="Segoe UI"/>
          <w:color w:val="374151"/>
        </w:rPr>
        <w:t>表示，保持</w:t>
      </w:r>
      <w:r w:rsidR="00EF6D38">
        <w:rPr>
          <w:rFonts w:ascii="Segoe UI" w:hAnsi="Segoe UI" w:cs="Segoe UI"/>
          <w:color w:val="374151"/>
        </w:rPr>
        <w:t>100%</w:t>
      </w:r>
      <w:r w:rsidR="00EF6D38">
        <w:rPr>
          <w:rFonts w:ascii="Segoe UI" w:hAnsi="Segoe UI" w:cs="Segoe UI"/>
          <w:color w:val="374151"/>
        </w:rPr>
        <w:t>的</w:t>
      </w:r>
      <w:r w:rsidR="00EF6D38">
        <w:rPr>
          <w:rFonts w:ascii="Segoe UI" w:hAnsi="Segoe UI" w:cs="Segoe UI" w:hint="eastAsia"/>
          <w:color w:val="374151"/>
        </w:rPr>
        <w:t>p</w:t>
      </w:r>
      <w:r w:rsidR="00EF6D38">
        <w:rPr>
          <w:rFonts w:ascii="Segoe UI" w:hAnsi="Segoe UI" w:cs="Segoe UI"/>
          <w:color w:val="374151"/>
        </w:rPr>
        <w:t>recision</w:t>
      </w:r>
      <w:r w:rsidR="00EF6D38">
        <w:rPr>
          <w:rFonts w:ascii="Segoe UI" w:hAnsi="Segoe UI" w:cs="Segoe UI"/>
          <w:color w:val="374151"/>
        </w:rPr>
        <w:t>。由於它通過消除那些未被至少三種</w:t>
      </w:r>
      <w:r w:rsidR="00EF6D38">
        <w:rPr>
          <w:rFonts w:ascii="Segoe UI" w:hAnsi="Segoe UI" w:cs="Segoe UI" w:hint="eastAsia"/>
          <w:color w:val="374151"/>
        </w:rPr>
        <w:t>f</w:t>
      </w:r>
      <w:r w:rsidR="00EF6D38">
        <w:rPr>
          <w:rFonts w:ascii="Segoe UI" w:hAnsi="Segoe UI" w:cs="Segoe UI"/>
          <w:color w:val="374151"/>
        </w:rPr>
        <w:t>ocal diversity metric</w:t>
      </w:r>
      <w:r w:rsidR="00EF6D38">
        <w:rPr>
          <w:rFonts w:ascii="Segoe UI" w:hAnsi="Segoe UI" w:cs="Segoe UI"/>
          <w:color w:val="374151"/>
        </w:rPr>
        <w:t>選中的</w:t>
      </w:r>
      <w:r w:rsidR="00EF6D38">
        <w:rPr>
          <w:rFonts w:ascii="Segoe UI" w:hAnsi="Segoe UI" w:cs="Segoe UI" w:hint="eastAsia"/>
          <w:color w:val="374151"/>
        </w:rPr>
        <w:t>e</w:t>
      </w:r>
      <w:r w:rsidR="00EF6D38">
        <w:rPr>
          <w:rFonts w:ascii="Segoe UI" w:hAnsi="Segoe UI" w:cs="Segoe UI"/>
          <w:color w:val="374151"/>
        </w:rPr>
        <w:t>nsemble</w:t>
      </w:r>
      <w:r w:rsidR="00EF6D38">
        <w:rPr>
          <w:rFonts w:ascii="Segoe UI" w:hAnsi="Segoe UI" w:cs="Segoe UI"/>
          <w:color w:val="374151"/>
        </w:rPr>
        <w:t>，進一步精煉修剪結果，因此稍微減少了所選</w:t>
      </w:r>
      <w:r w:rsidR="00EF6D38">
        <w:rPr>
          <w:rFonts w:ascii="Segoe UI" w:hAnsi="Segoe UI" w:cs="Segoe UI" w:hint="eastAsia"/>
          <w:color w:val="374151"/>
        </w:rPr>
        <w:t>e</w:t>
      </w:r>
      <w:r w:rsidR="00EF6D38">
        <w:rPr>
          <w:rFonts w:ascii="Segoe UI" w:hAnsi="Segoe UI" w:cs="Segoe UI"/>
          <w:color w:val="374151"/>
        </w:rPr>
        <w:t>nsemble</w:t>
      </w:r>
      <w:r w:rsidR="00EF6D38">
        <w:rPr>
          <w:rFonts w:ascii="Segoe UI" w:hAnsi="Segoe UI" w:cs="Segoe UI"/>
          <w:color w:val="374151"/>
        </w:rPr>
        <w:t>的數量，因此，它的</w:t>
      </w:r>
      <w:r w:rsidR="005510B2">
        <w:rPr>
          <w:rFonts w:ascii="Segoe UI" w:hAnsi="Segoe UI" w:cs="Segoe UI" w:hint="eastAsia"/>
          <w:color w:val="374151"/>
        </w:rPr>
        <w:t>r</w:t>
      </w:r>
      <w:r w:rsidR="005510B2">
        <w:rPr>
          <w:rFonts w:ascii="Segoe UI" w:hAnsi="Segoe UI" w:cs="Segoe UI"/>
          <w:color w:val="374151"/>
        </w:rPr>
        <w:t>ecall</w:t>
      </w:r>
      <w:r w:rsidR="00EF6D38">
        <w:rPr>
          <w:rFonts w:ascii="Segoe UI" w:hAnsi="Segoe UI" w:cs="Segoe UI"/>
          <w:color w:val="374151"/>
        </w:rPr>
        <w:t>稍低</w:t>
      </w:r>
      <w:r w:rsidR="005510B2">
        <w:rPr>
          <w:rFonts w:ascii="Segoe UI" w:hAnsi="Segoe UI" w:cs="Segoe UI" w:hint="eastAsia"/>
          <w:color w:val="374151"/>
        </w:rPr>
        <w:t>。</w:t>
      </w:r>
    </w:p>
    <w:p w14:paraId="3D018230" w14:textId="5A108DAA" w:rsidR="008C4173" w:rsidRPr="002438DD" w:rsidRDefault="008C4173" w:rsidP="002438DD">
      <w:pPr>
        <w:ind w:firstLine="480"/>
        <w:rPr>
          <w:rFonts w:ascii="Segoe UI" w:hAnsi="Segoe UI" w:cs="Segoe UI" w:hint="eastAsia"/>
          <w:color w:val="374151"/>
        </w:rPr>
      </w:pPr>
      <w:r w:rsidRPr="008C4173">
        <w:rPr>
          <w:rFonts w:ascii="Segoe UI" w:hAnsi="Segoe UI" w:cs="Segoe UI"/>
          <w:color w:val="374151"/>
        </w:rPr>
        <w:drawing>
          <wp:inline distT="0" distB="0" distL="0" distR="0" wp14:anchorId="4817A4B9" wp14:editId="4E17319C">
            <wp:extent cx="5044877" cy="944962"/>
            <wp:effectExtent l="0" t="0" r="3810" b="7620"/>
            <wp:docPr id="10323536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53618" name=""/>
                    <pic:cNvPicPr/>
                  </pic:nvPicPr>
                  <pic:blipFill>
                    <a:blip r:embed="rId11"/>
                    <a:stretch>
                      <a:fillRect/>
                    </a:stretch>
                  </pic:blipFill>
                  <pic:spPr>
                    <a:xfrm>
                      <a:off x="0" y="0"/>
                      <a:ext cx="5044877" cy="944962"/>
                    </a:xfrm>
                    <a:prstGeom prst="rect">
                      <a:avLst/>
                    </a:prstGeom>
                  </pic:spPr>
                </pic:pic>
              </a:graphicData>
            </a:graphic>
          </wp:inline>
        </w:drawing>
      </w:r>
    </w:p>
    <w:p w14:paraId="367A2192" w14:textId="36C25584" w:rsidR="00C33E81" w:rsidRDefault="002C34CE" w:rsidP="00553BC8">
      <w:pPr>
        <w:pStyle w:val="1"/>
      </w:pPr>
      <w:r w:rsidRPr="002C34CE">
        <w:lastRenderedPageBreak/>
        <w:t>CONCLUSION</w:t>
      </w:r>
    </w:p>
    <w:p w14:paraId="23D6322D" w14:textId="7F173E77" w:rsidR="005510B2" w:rsidRPr="005510B2" w:rsidRDefault="005510B2" w:rsidP="005510B2">
      <w:pPr>
        <w:ind w:firstLineChars="0" w:firstLine="480"/>
        <w:rPr>
          <w:rFonts w:hint="eastAsia"/>
        </w:rPr>
      </w:pPr>
      <w:r>
        <w:rPr>
          <w:rFonts w:hint="eastAsia"/>
        </w:rPr>
        <w:t>我們提出了一種基於</w:t>
      </w:r>
      <w:r>
        <w:rPr>
          <w:rFonts w:hint="eastAsia"/>
        </w:rPr>
        <w:t>f</w:t>
      </w:r>
      <w:r>
        <w:t>ocal diversity</w:t>
      </w:r>
      <w:r>
        <w:rPr>
          <w:rFonts w:hint="eastAsia"/>
        </w:rPr>
        <w:t>的</w:t>
      </w:r>
      <w:r>
        <w:rPr>
          <w:rFonts w:hint="eastAsia"/>
        </w:rPr>
        <w:t>h</w:t>
      </w:r>
      <w:r>
        <w:t>ierarchical ensemble pruning</w:t>
      </w:r>
      <w:r>
        <w:rPr>
          <w:rFonts w:hint="eastAsia"/>
        </w:rPr>
        <w:t>方法，可以在保留相同或實現更好</w:t>
      </w:r>
      <w:r>
        <w:rPr>
          <w:rFonts w:hint="eastAsia"/>
        </w:rPr>
        <w:t>e</w:t>
      </w:r>
      <w:r>
        <w:t>nsemble accuracy</w:t>
      </w:r>
      <w:r>
        <w:rPr>
          <w:rFonts w:hint="eastAsia"/>
        </w:rPr>
        <w:t>的同時，找到較小的</w:t>
      </w:r>
      <w:r>
        <w:rPr>
          <w:rFonts w:hint="eastAsia"/>
        </w:rPr>
        <w:t>d</w:t>
      </w:r>
      <w:r>
        <w:t>eep ensemble</w:t>
      </w:r>
      <w:r>
        <w:rPr>
          <w:rFonts w:hint="eastAsia"/>
        </w:rPr>
        <w:t>。</w:t>
      </w:r>
      <w:r>
        <w:rPr>
          <w:rFonts w:hint="eastAsia"/>
        </w:rPr>
        <w:t>本文提出了三個原創性的貢獻</w:t>
      </w:r>
      <w:r>
        <w:rPr>
          <w:rFonts w:hint="eastAsia"/>
        </w:rPr>
        <w:t>:(1)</w:t>
      </w:r>
      <w:r>
        <w:rPr>
          <w:rFonts w:hint="eastAsia"/>
        </w:rPr>
        <w:t>我們使用</w:t>
      </w:r>
      <w:r>
        <w:rPr>
          <w:rFonts w:hint="eastAsia"/>
        </w:rPr>
        <w:t>focal diversity metric</w:t>
      </w:r>
      <w:r>
        <w:rPr>
          <w:rFonts w:hint="eastAsia"/>
        </w:rPr>
        <w:t>準確計算</w:t>
      </w:r>
      <w:r>
        <w:t>ensemble</w:t>
      </w:r>
      <w:r>
        <w:rPr>
          <w:rFonts w:hint="eastAsia"/>
        </w:rPr>
        <w:t>之中各個</w:t>
      </w:r>
      <w:r>
        <w:rPr>
          <w:rFonts w:hint="eastAsia"/>
        </w:rPr>
        <w:t>m</w:t>
      </w:r>
      <w:r>
        <w:t>odel</w:t>
      </w:r>
      <w:r>
        <w:rPr>
          <w:rFonts w:hint="eastAsia"/>
        </w:rPr>
        <w:t>的</w:t>
      </w:r>
      <w:r>
        <w:rPr>
          <w:rFonts w:hint="eastAsia"/>
        </w:rPr>
        <w:t>negative sample</w:t>
      </w:r>
      <w:r>
        <w:rPr>
          <w:rFonts w:hint="eastAsia"/>
        </w:rPr>
        <w:t>，這是一種高效識別</w:t>
      </w:r>
      <w:r w:rsidR="00900DC1">
        <w:rPr>
          <w:rFonts w:hint="eastAsia"/>
        </w:rPr>
        <w:t>e</w:t>
      </w:r>
      <w:r w:rsidR="00900DC1">
        <w:t>nsemble</w:t>
      </w:r>
      <w:r w:rsidR="00900DC1">
        <w:rPr>
          <w:rFonts w:hint="eastAsia"/>
        </w:rPr>
        <w:t xml:space="preserve"> </w:t>
      </w:r>
      <w:r w:rsidR="00900DC1">
        <w:t>diversity</w:t>
      </w:r>
      <w:r w:rsidR="00900DC1">
        <w:rPr>
          <w:rFonts w:hint="eastAsia"/>
        </w:rPr>
        <w:t>並找出好的</w:t>
      </w:r>
      <w:r w:rsidR="00900DC1">
        <w:rPr>
          <w:rFonts w:hint="eastAsia"/>
        </w:rPr>
        <w:t>ensemble</w:t>
      </w:r>
      <w:r w:rsidR="00900DC1">
        <w:rPr>
          <w:rFonts w:hint="eastAsia"/>
        </w:rPr>
        <w:t>的方法</w:t>
      </w:r>
      <w:r w:rsidR="00900DC1">
        <w:rPr>
          <w:rFonts w:hint="eastAsia"/>
        </w:rPr>
        <w:t>;</w:t>
      </w:r>
      <w:r w:rsidR="00900DC1">
        <w:t>(2)</w:t>
      </w:r>
      <w:r w:rsidR="00900DC1">
        <w:rPr>
          <w:rFonts w:hint="eastAsia"/>
        </w:rPr>
        <w:t>我們提出一個</w:t>
      </w:r>
      <w:r w:rsidR="00900DC1">
        <w:rPr>
          <w:rFonts w:hint="eastAsia"/>
        </w:rPr>
        <w:t>hierarchical pruning algorithm</w:t>
      </w:r>
      <w:r w:rsidR="00900DC1">
        <w:rPr>
          <w:rFonts w:hint="eastAsia"/>
        </w:rPr>
        <w:t>，可以逐步消去高</w:t>
      </w:r>
      <w:r w:rsidR="00900DC1">
        <w:rPr>
          <w:rFonts w:hint="eastAsia"/>
        </w:rPr>
        <w:t>negative correlation</w:t>
      </w:r>
      <w:r w:rsidR="00900DC1">
        <w:rPr>
          <w:rFonts w:hint="eastAsia"/>
        </w:rPr>
        <w:t>的</w:t>
      </w:r>
      <w:r w:rsidR="00900DC1">
        <w:rPr>
          <w:rFonts w:hint="eastAsia"/>
        </w:rPr>
        <w:t>ensemble</w:t>
      </w:r>
      <w:r w:rsidR="00900DC1">
        <w:t>;(3)</w:t>
      </w:r>
      <w:r w:rsidR="00900DC1">
        <w:rPr>
          <w:rFonts w:hint="eastAsia"/>
        </w:rPr>
        <w:t>我們提出</w:t>
      </w:r>
      <w:r w:rsidR="00900DC1">
        <w:rPr>
          <w:rFonts w:hint="eastAsia"/>
        </w:rPr>
        <w:t>HQ</w:t>
      </w:r>
      <w:r w:rsidR="00900DC1">
        <w:rPr>
          <w:rFonts w:hint="eastAsia"/>
        </w:rPr>
        <w:t>方法，可以找到更小的、並且有更高</w:t>
      </w:r>
      <w:r w:rsidR="00900DC1">
        <w:rPr>
          <w:rFonts w:hint="eastAsia"/>
        </w:rPr>
        <w:t>precision</w:t>
      </w:r>
      <w:r w:rsidR="00900DC1">
        <w:rPr>
          <w:rFonts w:hint="eastAsia"/>
        </w:rPr>
        <w:t>的</w:t>
      </w:r>
      <w:r w:rsidR="00900DC1">
        <w:rPr>
          <w:rFonts w:hint="eastAsia"/>
        </w:rPr>
        <w:t>ensemble</w:t>
      </w:r>
      <w:r w:rsidR="00900DC1">
        <w:rPr>
          <w:rFonts w:hint="eastAsia"/>
        </w:rPr>
        <w:t>。</w:t>
      </w:r>
    </w:p>
    <w:sectPr w:rsidR="005510B2" w:rsidRPr="005510B2">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BA96C" w14:textId="77777777" w:rsidR="002B256B" w:rsidRDefault="002B256B" w:rsidP="000C41E2">
      <w:pPr>
        <w:ind w:firstLine="480"/>
      </w:pPr>
      <w:r>
        <w:separator/>
      </w:r>
    </w:p>
  </w:endnote>
  <w:endnote w:type="continuationSeparator" w:id="0">
    <w:p w14:paraId="5EDAB150" w14:textId="77777777" w:rsidR="002B256B" w:rsidRDefault="002B256B" w:rsidP="000C41E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C13C2" w14:textId="77777777" w:rsidR="000C41E2" w:rsidRDefault="000C41E2">
    <w:pPr>
      <w:pStyle w:val="a8"/>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C2B36" w14:textId="77777777" w:rsidR="000C41E2" w:rsidRDefault="000C41E2">
    <w:pPr>
      <w:pStyle w:val="a8"/>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1DDA0" w14:textId="77777777" w:rsidR="000C41E2" w:rsidRDefault="000C41E2">
    <w:pPr>
      <w:pStyle w:val="a8"/>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EF849" w14:textId="77777777" w:rsidR="002B256B" w:rsidRDefault="002B256B" w:rsidP="000C41E2">
      <w:pPr>
        <w:ind w:firstLine="480"/>
      </w:pPr>
      <w:r>
        <w:separator/>
      </w:r>
    </w:p>
  </w:footnote>
  <w:footnote w:type="continuationSeparator" w:id="0">
    <w:p w14:paraId="641073CC" w14:textId="77777777" w:rsidR="002B256B" w:rsidRDefault="002B256B" w:rsidP="000C41E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D0F30" w14:textId="77777777" w:rsidR="000C41E2" w:rsidRDefault="000C41E2">
    <w:pPr>
      <w:pStyle w:val="a6"/>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09FFE" w14:textId="77777777" w:rsidR="000C41E2" w:rsidRDefault="000C41E2">
    <w:pPr>
      <w:pStyle w:val="a6"/>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010D4" w14:textId="77777777" w:rsidR="000C41E2" w:rsidRDefault="000C41E2">
    <w:pPr>
      <w:pStyle w:val="a6"/>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F20A5BE"/>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8A02431"/>
    <w:multiLevelType w:val="hybridMultilevel"/>
    <w:tmpl w:val="49C463CA"/>
    <w:lvl w:ilvl="0" w:tplc="02C20738">
      <w:start w:val="1"/>
      <w:numFmt w:val="upperLetter"/>
      <w:pStyle w:val="2"/>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84795C"/>
    <w:multiLevelType w:val="hybridMultilevel"/>
    <w:tmpl w:val="00D66124"/>
    <w:lvl w:ilvl="0" w:tplc="411C3D3E">
      <w:start w:val="1"/>
      <w:numFmt w:val="upperRoman"/>
      <w:pStyle w:val="1"/>
      <w:lvlText w:val="%1."/>
      <w:lvlJc w:val="left"/>
      <w:pPr>
        <w:ind w:left="480" w:hanging="480"/>
      </w:pPr>
      <w:rPr>
        <w:sz w:val="52"/>
        <w:szCs w:val="5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F9F45DF"/>
    <w:multiLevelType w:val="hybridMultilevel"/>
    <w:tmpl w:val="11E2583E"/>
    <w:lvl w:ilvl="0" w:tplc="D8F6E2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C770C18"/>
    <w:multiLevelType w:val="hybridMultilevel"/>
    <w:tmpl w:val="BCC2E306"/>
    <w:lvl w:ilvl="0" w:tplc="DCE8612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DCD5FF1"/>
    <w:multiLevelType w:val="hybridMultilevel"/>
    <w:tmpl w:val="877E7C46"/>
    <w:lvl w:ilvl="0" w:tplc="833CFDD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147377D"/>
    <w:multiLevelType w:val="hybridMultilevel"/>
    <w:tmpl w:val="E6D64AB2"/>
    <w:lvl w:ilvl="0" w:tplc="FF865A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93721551">
    <w:abstractNumId w:val="6"/>
  </w:num>
  <w:num w:numId="2" w16cid:durableId="487403766">
    <w:abstractNumId w:val="0"/>
  </w:num>
  <w:num w:numId="3" w16cid:durableId="1663002488">
    <w:abstractNumId w:val="5"/>
  </w:num>
  <w:num w:numId="4" w16cid:durableId="1610044601">
    <w:abstractNumId w:val="2"/>
  </w:num>
  <w:num w:numId="5" w16cid:durableId="465634443">
    <w:abstractNumId w:val="2"/>
  </w:num>
  <w:num w:numId="6" w16cid:durableId="966736211">
    <w:abstractNumId w:val="4"/>
  </w:num>
  <w:num w:numId="7" w16cid:durableId="1679192974">
    <w:abstractNumId w:val="3"/>
  </w:num>
  <w:num w:numId="8" w16cid:durableId="633407267">
    <w:abstractNumId w:val="1"/>
  </w:num>
  <w:num w:numId="9" w16cid:durableId="1759642618">
    <w:abstractNumId w:val="1"/>
    <w:lvlOverride w:ilvl="0">
      <w:startOverride w:val="1"/>
    </w:lvlOverride>
  </w:num>
  <w:num w:numId="10" w16cid:durableId="498934852">
    <w:abstractNumId w:val="1"/>
    <w:lvlOverride w:ilvl="0">
      <w:startOverride w:val="1"/>
    </w:lvlOverride>
  </w:num>
  <w:num w:numId="11" w16cid:durableId="1434325074">
    <w:abstractNumId w:val="1"/>
    <w:lvlOverride w:ilvl="0">
      <w:startOverride w:val="1"/>
    </w:lvlOverride>
  </w:num>
  <w:num w:numId="12" w16cid:durableId="556860364">
    <w:abstractNumId w:val="1"/>
    <w:lvlOverride w:ilvl="0">
      <w:startOverride w:val="1"/>
    </w:lvlOverride>
  </w:num>
  <w:num w:numId="13" w16cid:durableId="1058896179">
    <w:abstractNumId w:val="1"/>
    <w:lvlOverride w:ilvl="0">
      <w:startOverride w:val="1"/>
    </w:lvlOverride>
  </w:num>
  <w:num w:numId="14" w16cid:durableId="845562427">
    <w:abstractNumId w:val="1"/>
  </w:num>
  <w:num w:numId="15" w16cid:durableId="2067684648">
    <w:abstractNumId w:val="1"/>
  </w:num>
  <w:num w:numId="16" w16cid:durableId="1158498999">
    <w:abstractNumId w:val="1"/>
    <w:lvlOverride w:ilvl="0">
      <w:startOverride w:val="1"/>
    </w:lvlOverride>
  </w:num>
  <w:num w:numId="17" w16cid:durableId="128717077">
    <w:abstractNumId w:val="2"/>
  </w:num>
  <w:num w:numId="18" w16cid:durableId="155524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D2B"/>
    <w:rsid w:val="000017C5"/>
    <w:rsid w:val="00006B90"/>
    <w:rsid w:val="000262DD"/>
    <w:rsid w:val="0003441B"/>
    <w:rsid w:val="00035D35"/>
    <w:rsid w:val="000364D2"/>
    <w:rsid w:val="00057E03"/>
    <w:rsid w:val="00061F5A"/>
    <w:rsid w:val="00064A08"/>
    <w:rsid w:val="00066DE2"/>
    <w:rsid w:val="0008031B"/>
    <w:rsid w:val="00084C3A"/>
    <w:rsid w:val="000A548D"/>
    <w:rsid w:val="000B53FE"/>
    <w:rsid w:val="000B549C"/>
    <w:rsid w:val="000C14B7"/>
    <w:rsid w:val="000C41E2"/>
    <w:rsid w:val="000D2F68"/>
    <w:rsid w:val="000E23A1"/>
    <w:rsid w:val="000F092F"/>
    <w:rsid w:val="001051DC"/>
    <w:rsid w:val="00105EFF"/>
    <w:rsid w:val="001111AC"/>
    <w:rsid w:val="0013180E"/>
    <w:rsid w:val="0014585E"/>
    <w:rsid w:val="001530EF"/>
    <w:rsid w:val="001676CF"/>
    <w:rsid w:val="001B7906"/>
    <w:rsid w:val="001C2602"/>
    <w:rsid w:val="001C3985"/>
    <w:rsid w:val="001C4C88"/>
    <w:rsid w:val="00240E20"/>
    <w:rsid w:val="002438DD"/>
    <w:rsid w:val="00252FDB"/>
    <w:rsid w:val="002545A7"/>
    <w:rsid w:val="00257BEE"/>
    <w:rsid w:val="00277C35"/>
    <w:rsid w:val="00282FF0"/>
    <w:rsid w:val="002B256B"/>
    <w:rsid w:val="002B7F51"/>
    <w:rsid w:val="002C34CE"/>
    <w:rsid w:val="002C58F1"/>
    <w:rsid w:val="002E1815"/>
    <w:rsid w:val="002F13FF"/>
    <w:rsid w:val="003216D1"/>
    <w:rsid w:val="00334A0E"/>
    <w:rsid w:val="00336D02"/>
    <w:rsid w:val="00340BC5"/>
    <w:rsid w:val="00354D0C"/>
    <w:rsid w:val="003610D9"/>
    <w:rsid w:val="003756DE"/>
    <w:rsid w:val="003B1987"/>
    <w:rsid w:val="003F2DF3"/>
    <w:rsid w:val="003F4D2B"/>
    <w:rsid w:val="00410277"/>
    <w:rsid w:val="0041252E"/>
    <w:rsid w:val="00423601"/>
    <w:rsid w:val="004267FD"/>
    <w:rsid w:val="00446F45"/>
    <w:rsid w:val="004642C5"/>
    <w:rsid w:val="004741A3"/>
    <w:rsid w:val="004B0FE9"/>
    <w:rsid w:val="004B57F4"/>
    <w:rsid w:val="004E14C4"/>
    <w:rsid w:val="004E3DAC"/>
    <w:rsid w:val="004F213E"/>
    <w:rsid w:val="0050427E"/>
    <w:rsid w:val="00525331"/>
    <w:rsid w:val="00525880"/>
    <w:rsid w:val="00531E5C"/>
    <w:rsid w:val="005510B2"/>
    <w:rsid w:val="00553BC8"/>
    <w:rsid w:val="005542D2"/>
    <w:rsid w:val="005719D4"/>
    <w:rsid w:val="00577223"/>
    <w:rsid w:val="005A03FC"/>
    <w:rsid w:val="005A7F3E"/>
    <w:rsid w:val="005B3D76"/>
    <w:rsid w:val="005D32D7"/>
    <w:rsid w:val="005E25AE"/>
    <w:rsid w:val="005E604C"/>
    <w:rsid w:val="005E7AAB"/>
    <w:rsid w:val="005F1F36"/>
    <w:rsid w:val="005F3563"/>
    <w:rsid w:val="0060118D"/>
    <w:rsid w:val="00604E48"/>
    <w:rsid w:val="00620502"/>
    <w:rsid w:val="006240B9"/>
    <w:rsid w:val="00626D49"/>
    <w:rsid w:val="0064273B"/>
    <w:rsid w:val="00646A60"/>
    <w:rsid w:val="006669D7"/>
    <w:rsid w:val="0067710C"/>
    <w:rsid w:val="006845DD"/>
    <w:rsid w:val="006930FC"/>
    <w:rsid w:val="006B46E5"/>
    <w:rsid w:val="0071598B"/>
    <w:rsid w:val="0073050B"/>
    <w:rsid w:val="0075792F"/>
    <w:rsid w:val="00762104"/>
    <w:rsid w:val="0077754F"/>
    <w:rsid w:val="00787AA3"/>
    <w:rsid w:val="007B592E"/>
    <w:rsid w:val="007C6CD0"/>
    <w:rsid w:val="007C7455"/>
    <w:rsid w:val="007D4C1F"/>
    <w:rsid w:val="007D7F9B"/>
    <w:rsid w:val="007E55C5"/>
    <w:rsid w:val="007F3CE0"/>
    <w:rsid w:val="00802809"/>
    <w:rsid w:val="0080553B"/>
    <w:rsid w:val="008256D4"/>
    <w:rsid w:val="008307FC"/>
    <w:rsid w:val="00834084"/>
    <w:rsid w:val="00841B6A"/>
    <w:rsid w:val="00845A32"/>
    <w:rsid w:val="00863F7B"/>
    <w:rsid w:val="00867B10"/>
    <w:rsid w:val="00885B70"/>
    <w:rsid w:val="00894B71"/>
    <w:rsid w:val="008B16CC"/>
    <w:rsid w:val="008C323E"/>
    <w:rsid w:val="008C4173"/>
    <w:rsid w:val="008F3061"/>
    <w:rsid w:val="00900DC1"/>
    <w:rsid w:val="00901753"/>
    <w:rsid w:val="009119E3"/>
    <w:rsid w:val="009216EE"/>
    <w:rsid w:val="009323EB"/>
    <w:rsid w:val="00941E08"/>
    <w:rsid w:val="009628E9"/>
    <w:rsid w:val="00982548"/>
    <w:rsid w:val="009833FA"/>
    <w:rsid w:val="00994D62"/>
    <w:rsid w:val="00996C05"/>
    <w:rsid w:val="009A15FE"/>
    <w:rsid w:val="009A3596"/>
    <w:rsid w:val="009A3FB7"/>
    <w:rsid w:val="009B79B9"/>
    <w:rsid w:val="009D6D0A"/>
    <w:rsid w:val="009F7428"/>
    <w:rsid w:val="00A00CA0"/>
    <w:rsid w:val="00A22A26"/>
    <w:rsid w:val="00A2598A"/>
    <w:rsid w:val="00A52BE9"/>
    <w:rsid w:val="00A56B9C"/>
    <w:rsid w:val="00A60D42"/>
    <w:rsid w:val="00A60F08"/>
    <w:rsid w:val="00A67AA0"/>
    <w:rsid w:val="00A70DA1"/>
    <w:rsid w:val="00A74369"/>
    <w:rsid w:val="00A8347F"/>
    <w:rsid w:val="00AA7553"/>
    <w:rsid w:val="00AB2C5F"/>
    <w:rsid w:val="00AB55BD"/>
    <w:rsid w:val="00AD4FED"/>
    <w:rsid w:val="00AD5C24"/>
    <w:rsid w:val="00AE7887"/>
    <w:rsid w:val="00B033F4"/>
    <w:rsid w:val="00B268A7"/>
    <w:rsid w:val="00B26CD3"/>
    <w:rsid w:val="00B270FC"/>
    <w:rsid w:val="00B32343"/>
    <w:rsid w:val="00B43727"/>
    <w:rsid w:val="00B5116C"/>
    <w:rsid w:val="00B537E1"/>
    <w:rsid w:val="00B5776E"/>
    <w:rsid w:val="00B81BE0"/>
    <w:rsid w:val="00B96F58"/>
    <w:rsid w:val="00B97DDD"/>
    <w:rsid w:val="00BA1633"/>
    <w:rsid w:val="00BB141D"/>
    <w:rsid w:val="00BC7862"/>
    <w:rsid w:val="00BD08BF"/>
    <w:rsid w:val="00BD4316"/>
    <w:rsid w:val="00BE0980"/>
    <w:rsid w:val="00C00FFB"/>
    <w:rsid w:val="00C061E7"/>
    <w:rsid w:val="00C126E5"/>
    <w:rsid w:val="00C26BEC"/>
    <w:rsid w:val="00C32129"/>
    <w:rsid w:val="00C33E81"/>
    <w:rsid w:val="00C458B1"/>
    <w:rsid w:val="00C82DC9"/>
    <w:rsid w:val="00CA2397"/>
    <w:rsid w:val="00CB0DC8"/>
    <w:rsid w:val="00CF6564"/>
    <w:rsid w:val="00CF6FA7"/>
    <w:rsid w:val="00D249AD"/>
    <w:rsid w:val="00D354C6"/>
    <w:rsid w:val="00D71158"/>
    <w:rsid w:val="00DA2922"/>
    <w:rsid w:val="00DC5A00"/>
    <w:rsid w:val="00DF4140"/>
    <w:rsid w:val="00E05877"/>
    <w:rsid w:val="00E30ABA"/>
    <w:rsid w:val="00E31C54"/>
    <w:rsid w:val="00E41078"/>
    <w:rsid w:val="00E74EE4"/>
    <w:rsid w:val="00E802B4"/>
    <w:rsid w:val="00E80F96"/>
    <w:rsid w:val="00EA177D"/>
    <w:rsid w:val="00EA1E5E"/>
    <w:rsid w:val="00EA5AF4"/>
    <w:rsid w:val="00ED77DA"/>
    <w:rsid w:val="00ED7A1E"/>
    <w:rsid w:val="00EE019E"/>
    <w:rsid w:val="00EF6D38"/>
    <w:rsid w:val="00F03D87"/>
    <w:rsid w:val="00F1478D"/>
    <w:rsid w:val="00F31EC6"/>
    <w:rsid w:val="00F404E9"/>
    <w:rsid w:val="00F61439"/>
    <w:rsid w:val="00F714A7"/>
    <w:rsid w:val="00F75B94"/>
    <w:rsid w:val="00F7695F"/>
    <w:rsid w:val="00FA1CE2"/>
    <w:rsid w:val="00FD6FC8"/>
    <w:rsid w:val="00FD7E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F17A1"/>
  <w15:chartTrackingRefBased/>
  <w15:docId w15:val="{B25343FA-2F17-4A22-959E-6F499768F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3180E"/>
    <w:pPr>
      <w:widowControl w:val="0"/>
      <w:ind w:firstLineChars="200" w:firstLine="200"/>
    </w:pPr>
  </w:style>
  <w:style w:type="paragraph" w:styleId="1">
    <w:name w:val="heading 1"/>
    <w:basedOn w:val="a0"/>
    <w:next w:val="a0"/>
    <w:link w:val="10"/>
    <w:uiPriority w:val="9"/>
    <w:qFormat/>
    <w:rsid w:val="00941E08"/>
    <w:pPr>
      <w:keepNext/>
      <w:numPr>
        <w:numId w:val="4"/>
      </w:numPr>
      <w:spacing w:before="180" w:after="180" w:line="720" w:lineRule="auto"/>
      <w:ind w:firstLineChars="0" w:firstLine="0"/>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unhideWhenUsed/>
    <w:qFormat/>
    <w:rsid w:val="00941E08"/>
    <w:pPr>
      <w:keepNext/>
      <w:numPr>
        <w:numId w:val="8"/>
      </w:numPr>
      <w:suppressLineNumbers/>
      <w:spacing w:line="720" w:lineRule="auto"/>
      <w:ind w:firstLineChars="0" w:firstLine="0"/>
      <w:outlineLvl w:val="1"/>
    </w:pPr>
    <w:rPr>
      <w:rFonts w:asciiTheme="majorHAnsi" w:eastAsiaTheme="majorEastAsia" w:hAnsiTheme="majorHAnsi" w:cstheme="majorBidi"/>
      <w:b/>
      <w:bCs/>
      <w:sz w:val="40"/>
      <w:szCs w:val="48"/>
    </w:rPr>
  </w:style>
  <w:style w:type="paragraph" w:styleId="3">
    <w:name w:val="heading 3"/>
    <w:basedOn w:val="a0"/>
    <w:next w:val="a0"/>
    <w:link w:val="30"/>
    <w:uiPriority w:val="9"/>
    <w:unhideWhenUsed/>
    <w:qFormat/>
    <w:rsid w:val="0013180E"/>
    <w:pPr>
      <w:keepNext/>
      <w:spacing w:line="720" w:lineRule="auto"/>
      <w:ind w:firstLineChars="0" w:firstLine="0"/>
      <w:outlineLvl w:val="2"/>
    </w:pPr>
    <w:rPr>
      <w:rFonts w:asciiTheme="majorHAnsi" w:eastAsiaTheme="majorEastAsia" w:hAnsiTheme="majorHAnsi" w:cstheme="majorBidi"/>
      <w:b/>
      <w:bCs/>
      <w:sz w:val="28"/>
      <w:szCs w:val="36"/>
    </w:rPr>
  </w:style>
  <w:style w:type="paragraph" w:styleId="4">
    <w:name w:val="heading 4"/>
    <w:basedOn w:val="a0"/>
    <w:next w:val="a0"/>
    <w:link w:val="40"/>
    <w:uiPriority w:val="9"/>
    <w:unhideWhenUsed/>
    <w:qFormat/>
    <w:rsid w:val="00A70DA1"/>
    <w:pPr>
      <w:keepNext/>
      <w:spacing w:line="720" w:lineRule="auto"/>
      <w:ind w:firstLineChars="0" w:firstLine="0"/>
      <w:outlineLvl w:val="3"/>
    </w:pPr>
    <w:rPr>
      <w:rFonts w:asciiTheme="majorHAnsi" w:eastAsiaTheme="majorEastAsia" w:hAnsiTheme="majorHAnsi" w:cstheme="majorBidi"/>
      <w:sz w:val="36"/>
      <w:szCs w:val="3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941E08"/>
    <w:rPr>
      <w:rFonts w:asciiTheme="majorHAnsi" w:eastAsiaTheme="majorEastAsia" w:hAnsiTheme="majorHAnsi" w:cstheme="majorBidi"/>
      <w:b/>
      <w:bCs/>
      <w:kern w:val="52"/>
      <w:sz w:val="52"/>
      <w:szCs w:val="52"/>
    </w:rPr>
  </w:style>
  <w:style w:type="character" w:customStyle="1" w:styleId="20">
    <w:name w:val="標題 2 字元"/>
    <w:basedOn w:val="a1"/>
    <w:link w:val="2"/>
    <w:uiPriority w:val="9"/>
    <w:rsid w:val="00941E08"/>
    <w:rPr>
      <w:rFonts w:asciiTheme="majorHAnsi" w:eastAsiaTheme="majorEastAsia" w:hAnsiTheme="majorHAnsi" w:cstheme="majorBidi"/>
      <w:b/>
      <w:bCs/>
      <w:sz w:val="40"/>
      <w:szCs w:val="48"/>
    </w:rPr>
  </w:style>
  <w:style w:type="character" w:customStyle="1" w:styleId="30">
    <w:name w:val="標題 3 字元"/>
    <w:basedOn w:val="a1"/>
    <w:link w:val="3"/>
    <w:uiPriority w:val="9"/>
    <w:rsid w:val="0013180E"/>
    <w:rPr>
      <w:rFonts w:asciiTheme="majorHAnsi" w:eastAsiaTheme="majorEastAsia" w:hAnsiTheme="majorHAnsi" w:cstheme="majorBidi"/>
      <w:b/>
      <w:bCs/>
      <w:sz w:val="28"/>
      <w:szCs w:val="36"/>
    </w:rPr>
  </w:style>
  <w:style w:type="paragraph" w:styleId="a4">
    <w:name w:val="No Spacing"/>
    <w:uiPriority w:val="1"/>
    <w:qFormat/>
    <w:rsid w:val="003F4D2B"/>
    <w:pPr>
      <w:widowControl w:val="0"/>
    </w:pPr>
  </w:style>
  <w:style w:type="paragraph" w:styleId="a5">
    <w:name w:val="List Paragraph"/>
    <w:basedOn w:val="a0"/>
    <w:uiPriority w:val="34"/>
    <w:qFormat/>
    <w:rsid w:val="00E74EE4"/>
    <w:pPr>
      <w:ind w:leftChars="200" w:left="480"/>
    </w:pPr>
  </w:style>
  <w:style w:type="paragraph" w:styleId="a">
    <w:name w:val="List Bullet"/>
    <w:basedOn w:val="a0"/>
    <w:uiPriority w:val="99"/>
    <w:unhideWhenUsed/>
    <w:rsid w:val="004F213E"/>
    <w:pPr>
      <w:numPr>
        <w:numId w:val="2"/>
      </w:numPr>
      <w:contextualSpacing/>
    </w:pPr>
  </w:style>
  <w:style w:type="paragraph" w:styleId="a6">
    <w:name w:val="header"/>
    <w:basedOn w:val="a0"/>
    <w:link w:val="a7"/>
    <w:uiPriority w:val="99"/>
    <w:unhideWhenUsed/>
    <w:rsid w:val="000C41E2"/>
    <w:pPr>
      <w:tabs>
        <w:tab w:val="center" w:pos="4153"/>
        <w:tab w:val="right" w:pos="8306"/>
      </w:tabs>
      <w:snapToGrid w:val="0"/>
    </w:pPr>
    <w:rPr>
      <w:sz w:val="20"/>
      <w:szCs w:val="20"/>
    </w:rPr>
  </w:style>
  <w:style w:type="character" w:customStyle="1" w:styleId="a7">
    <w:name w:val="頁首 字元"/>
    <w:basedOn w:val="a1"/>
    <w:link w:val="a6"/>
    <w:uiPriority w:val="99"/>
    <w:rsid w:val="000C41E2"/>
    <w:rPr>
      <w:sz w:val="20"/>
      <w:szCs w:val="20"/>
    </w:rPr>
  </w:style>
  <w:style w:type="paragraph" w:styleId="a8">
    <w:name w:val="footer"/>
    <w:basedOn w:val="a0"/>
    <w:link w:val="a9"/>
    <w:uiPriority w:val="99"/>
    <w:unhideWhenUsed/>
    <w:rsid w:val="000C41E2"/>
    <w:pPr>
      <w:tabs>
        <w:tab w:val="center" w:pos="4153"/>
        <w:tab w:val="right" w:pos="8306"/>
      </w:tabs>
      <w:snapToGrid w:val="0"/>
    </w:pPr>
    <w:rPr>
      <w:sz w:val="20"/>
      <w:szCs w:val="20"/>
    </w:rPr>
  </w:style>
  <w:style w:type="character" w:customStyle="1" w:styleId="a9">
    <w:name w:val="頁尾 字元"/>
    <w:basedOn w:val="a1"/>
    <w:link w:val="a8"/>
    <w:uiPriority w:val="99"/>
    <w:rsid w:val="000C41E2"/>
    <w:rPr>
      <w:sz w:val="20"/>
      <w:szCs w:val="20"/>
    </w:rPr>
  </w:style>
  <w:style w:type="character" w:customStyle="1" w:styleId="40">
    <w:name w:val="標題 4 字元"/>
    <w:basedOn w:val="a1"/>
    <w:link w:val="4"/>
    <w:uiPriority w:val="9"/>
    <w:rsid w:val="00A70DA1"/>
    <w:rPr>
      <w:rFonts w:asciiTheme="majorHAnsi" w:eastAsiaTheme="majorEastAsia" w:hAnsiTheme="majorHAnsi" w:cstheme="majorBidi"/>
      <w:sz w:val="36"/>
      <w:szCs w:val="36"/>
    </w:rPr>
  </w:style>
  <w:style w:type="character" w:customStyle="1" w:styleId="katex-mathml">
    <w:name w:val="katex-mathml"/>
    <w:basedOn w:val="a1"/>
    <w:rsid w:val="00CF6FA7"/>
  </w:style>
  <w:style w:type="character" w:customStyle="1" w:styleId="mord">
    <w:name w:val="mord"/>
    <w:basedOn w:val="a1"/>
    <w:rsid w:val="00CF6FA7"/>
  </w:style>
  <w:style w:type="character" w:customStyle="1" w:styleId="mpunct">
    <w:name w:val="mpunct"/>
    <w:basedOn w:val="a1"/>
    <w:rsid w:val="00CF6FA7"/>
  </w:style>
  <w:style w:type="character" w:customStyle="1" w:styleId="vlist-s">
    <w:name w:val="vlist-s"/>
    <w:basedOn w:val="a1"/>
    <w:rsid w:val="00CF6FA7"/>
  </w:style>
  <w:style w:type="character" w:styleId="aa">
    <w:name w:val="Placeholder Text"/>
    <w:basedOn w:val="a1"/>
    <w:uiPriority w:val="99"/>
    <w:semiHidden/>
    <w:rsid w:val="004E14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378631">
      <w:bodyDiv w:val="1"/>
      <w:marLeft w:val="0"/>
      <w:marRight w:val="0"/>
      <w:marTop w:val="0"/>
      <w:marBottom w:val="0"/>
      <w:divBdr>
        <w:top w:val="none" w:sz="0" w:space="0" w:color="auto"/>
        <w:left w:val="none" w:sz="0" w:space="0" w:color="auto"/>
        <w:bottom w:val="none" w:sz="0" w:space="0" w:color="auto"/>
        <w:right w:val="none" w:sz="0" w:space="0" w:color="auto"/>
      </w:divBdr>
    </w:div>
    <w:div w:id="202258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2536</TotalTime>
  <Pages>5</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保睿 金</dc:creator>
  <cp:keywords/>
  <dc:description/>
  <cp:lastModifiedBy>保睿 金</cp:lastModifiedBy>
  <cp:revision>23</cp:revision>
  <dcterms:created xsi:type="dcterms:W3CDTF">2023-11-30T18:32:00Z</dcterms:created>
  <dcterms:modified xsi:type="dcterms:W3CDTF">2023-12-02T12:47:00Z</dcterms:modified>
</cp:coreProperties>
</file>