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024965" w14:textId="77777777" w:rsidR="005E5358" w:rsidRDefault="00D07F3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區塊鏈及其應用簡介</w:t>
      </w:r>
    </w:p>
    <w:p w14:paraId="4BC6783D" w14:textId="77777777" w:rsidR="005E5358" w:rsidRDefault="00D07F3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期中考（2023 年 4 月 27 日）</w:t>
      </w:r>
    </w:p>
    <w:p w14:paraId="17FFA01E" w14:textId="77777777" w:rsidR="005E5358" w:rsidRDefault="00D07F3E">
      <w:pPr>
        <w:spacing w:after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13:20~16:20, TR-214</w:t>
      </w:r>
    </w:p>
    <w:p w14:paraId="44AE5E36" w14:textId="42CD7442" w:rsidR="005E5358" w:rsidRDefault="00D07F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482" w:hanging="48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(10 %) 簡要描述以下五個安全目標的核心概念：</w:t>
      </w:r>
      <w:r w:rsidR="00530DDA">
        <w:rPr>
          <w:rFonts w:ascii="Times New Roman" w:eastAsia="Times New Roman" w:hAnsi="Times New Roman" w:cs="Times New Roman"/>
          <w:color w:val="000000"/>
        </w:rPr>
        <w:t>confidentiality, integrity, availability, authentication, and accountability</w:t>
      </w:r>
      <w:r>
        <w:rPr>
          <w:rFonts w:ascii="Times New Roman" w:eastAsia="Times New Roman" w:hAnsi="Times New Roman" w:cs="Times New Roman"/>
          <w:color w:val="000000"/>
        </w:rPr>
        <w:t>。</w:t>
      </w:r>
    </w:p>
    <w:p w14:paraId="70612A1C" w14:textId="77777777" w:rsidR="005E5358" w:rsidRDefault="0028050F">
      <w:pPr>
        <w:ind w:left="2"/>
        <w:jc w:val="both"/>
        <w:rPr>
          <w:rFonts w:ascii="Times New Roman" w:eastAsia="Times New Roman" w:hAnsi="Times New Roman" w:cs="Times New Roman"/>
          <w:color w:val="FF0000"/>
        </w:rPr>
      </w:pPr>
      <w:sdt>
        <w:sdtPr>
          <w:tag w:val="goog_rdk_0"/>
          <w:id w:val="1302885713"/>
        </w:sdtPr>
        <w:sdtEndPr/>
        <w:sdtContent>
          <w:r w:rsidR="00D07F3E">
            <w:rPr>
              <w:rFonts w:ascii="Gungsuh" w:eastAsia="Gungsuh" w:hAnsi="Gungsuh" w:cs="Gungsuh"/>
              <w:color w:val="FF0000"/>
            </w:rPr>
            <w:t>[Ans] 每個答案各2分</w:t>
          </w:r>
        </w:sdtContent>
      </w:sdt>
    </w:p>
    <w:p w14:paraId="5A9974F9" w14:textId="77777777" w:rsidR="005E5358" w:rsidRDefault="005E5358">
      <w:pPr>
        <w:ind w:left="2"/>
        <w:jc w:val="both"/>
        <w:rPr>
          <w:rFonts w:ascii="Times New Roman" w:eastAsia="Times New Roman" w:hAnsi="Times New Roman" w:cs="Times New Roman"/>
          <w:color w:val="FF0000"/>
        </w:rPr>
      </w:pPr>
    </w:p>
    <w:p w14:paraId="4C295796" w14:textId="208714D7" w:rsidR="005E5358" w:rsidRDefault="00530DDA" w:rsidP="001F7A23">
      <w:pPr>
        <w:ind w:left="2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Confidentiality</w:t>
      </w:r>
      <w:r w:rsidR="00D07F3E">
        <w:rPr>
          <w:rFonts w:ascii="Times New Roman" w:eastAsia="Times New Roman" w:hAnsi="Times New Roman" w:cs="Times New Roman"/>
          <w:color w:val="FF0000"/>
        </w:rPr>
        <w:t>：保護私人資訊免遭未經授權</w:t>
      </w:r>
      <w:r w:rsidR="0012699F">
        <w:rPr>
          <w:rFonts w:ascii="新細明體" w:eastAsia="新細明體" w:hAnsi="新細明體" w:cs="新細明體" w:hint="eastAsia"/>
          <w:color w:val="FF0000"/>
        </w:rPr>
        <w:t>者</w:t>
      </w:r>
      <w:r w:rsidR="00D07F3E">
        <w:rPr>
          <w:rFonts w:ascii="Times New Roman" w:eastAsia="Times New Roman" w:hAnsi="Times New Roman" w:cs="Times New Roman"/>
          <w:color w:val="FF0000"/>
        </w:rPr>
        <w:t>的存取。在區塊鏈上透過密碼學實現</w:t>
      </w:r>
      <w:r w:rsidR="0012699F">
        <w:rPr>
          <w:rFonts w:ascii="新細明體" w:eastAsia="新細明體" w:hAnsi="新細明體" w:cs="新細明體" w:hint="eastAsia"/>
          <w:color w:val="FF0000"/>
        </w:rPr>
        <w:t>，</w:t>
      </w:r>
      <w:r w:rsidR="00D07F3E">
        <w:rPr>
          <w:rFonts w:ascii="Times New Roman" w:eastAsia="Times New Roman" w:hAnsi="Times New Roman" w:cs="Times New Roman" w:hint="eastAsia"/>
          <w:color w:val="FF0000"/>
        </w:rPr>
        <w:t>確</w:t>
      </w:r>
      <w:r w:rsidR="00D07F3E">
        <w:rPr>
          <w:rFonts w:ascii="Times New Roman" w:eastAsia="Times New Roman" w:hAnsi="Times New Roman" w:cs="Times New Roman"/>
          <w:color w:val="FF0000"/>
        </w:rPr>
        <w:t>保只有授權方才能存取儲存在區塊鏈上的資料。</w:t>
      </w:r>
    </w:p>
    <w:p w14:paraId="6911FB3E" w14:textId="77777777" w:rsidR="005E5358" w:rsidRDefault="005E5358" w:rsidP="001F7A23">
      <w:pPr>
        <w:ind w:left="2"/>
        <w:rPr>
          <w:rFonts w:ascii="Times New Roman" w:eastAsia="Times New Roman" w:hAnsi="Times New Roman" w:cs="Times New Roman"/>
          <w:color w:val="FF0000"/>
        </w:rPr>
      </w:pPr>
    </w:p>
    <w:p w14:paraId="71E06CFC" w14:textId="50E19B44" w:rsidR="005E5358" w:rsidRDefault="00530DDA" w:rsidP="001F7A23">
      <w:pPr>
        <w:ind w:left="2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Integrity</w:t>
      </w:r>
      <w:r w:rsidR="00D07F3E">
        <w:rPr>
          <w:rFonts w:ascii="Times New Roman" w:eastAsia="Times New Roman" w:hAnsi="Times New Roman" w:cs="Times New Roman"/>
          <w:color w:val="FF0000"/>
        </w:rPr>
        <w:t>：保證資料不會被</w:t>
      </w:r>
      <w:r w:rsidR="0065138F">
        <w:rPr>
          <w:rFonts w:ascii="新細明體" w:eastAsia="新細明體" w:hAnsi="新細明體" w:cs="新細明體" w:hint="eastAsia"/>
          <w:color w:val="FF0000"/>
        </w:rPr>
        <w:t>修改</w:t>
      </w:r>
      <w:r w:rsidR="00D07F3E">
        <w:rPr>
          <w:rFonts w:ascii="Times New Roman" w:eastAsia="Times New Roman" w:hAnsi="Times New Roman" w:cs="Times New Roman"/>
          <w:color w:val="FF0000"/>
        </w:rPr>
        <w:t>。在區塊鏈上透過</w:t>
      </w:r>
      <w:r w:rsidR="0065138F">
        <w:rPr>
          <w:rFonts w:ascii="Times New Roman" w:eastAsia="Times New Roman" w:hAnsi="Times New Roman" w:cs="Times New Roman" w:hint="eastAsia"/>
          <w:color w:val="FF0000"/>
        </w:rPr>
        <w:t>hash</w:t>
      </w:r>
      <w:r w:rsidR="00D07F3E">
        <w:rPr>
          <w:rFonts w:ascii="Times New Roman" w:eastAsia="Times New Roman" w:hAnsi="Times New Roman" w:cs="Times New Roman"/>
          <w:color w:val="FF0000"/>
        </w:rPr>
        <w:t>實現，</w:t>
      </w:r>
      <w:r w:rsidR="0065138F">
        <w:rPr>
          <w:rFonts w:ascii="新細明體" w:eastAsia="新細明體" w:hAnsi="新細明體" w:cs="新細明體" w:hint="eastAsia"/>
          <w:color w:val="FF0000"/>
        </w:rPr>
        <w:t>只要</w:t>
      </w:r>
      <w:r w:rsidR="00D07F3E">
        <w:rPr>
          <w:rFonts w:ascii="Times New Roman" w:eastAsia="Times New Roman" w:hAnsi="Times New Roman" w:cs="Times New Roman"/>
          <w:color w:val="FF0000"/>
        </w:rPr>
        <w:t>資料</w:t>
      </w:r>
      <w:r w:rsidR="0065138F">
        <w:rPr>
          <w:rFonts w:ascii="新細明體" w:eastAsia="新細明體" w:hAnsi="新細明體" w:cs="新細明體" w:hint="eastAsia"/>
          <w:color w:val="FF0000"/>
        </w:rPr>
        <w:t>有</w:t>
      </w:r>
      <w:r w:rsidR="00D07F3E">
        <w:rPr>
          <w:rFonts w:ascii="Times New Roman" w:eastAsia="Times New Roman" w:hAnsi="Times New Roman" w:cs="Times New Roman"/>
          <w:color w:val="FF0000"/>
        </w:rPr>
        <w:t>任何更改都會導致</w:t>
      </w:r>
      <w:r w:rsidR="001F7A23">
        <w:rPr>
          <w:rFonts w:ascii="Times New Roman" w:eastAsia="Times New Roman" w:hAnsi="Times New Roman" w:cs="Times New Roman"/>
          <w:color w:val="FF0000"/>
        </w:rPr>
        <w:t xml:space="preserve"> </w:t>
      </w:r>
      <w:r w:rsidR="00D07F3E">
        <w:rPr>
          <w:rFonts w:ascii="Times New Roman" w:eastAsia="Times New Roman" w:hAnsi="Times New Roman" w:cs="Times New Roman"/>
          <w:color w:val="FF0000"/>
        </w:rPr>
        <w:t>完全不同的</w:t>
      </w:r>
      <w:r w:rsidR="0065138F">
        <w:rPr>
          <w:rFonts w:ascii="Times New Roman" w:eastAsia="Times New Roman" w:hAnsi="Times New Roman" w:cs="Times New Roman"/>
          <w:color w:val="FF0000"/>
          <w:lang w:val="en-US"/>
        </w:rPr>
        <w:t>h</w:t>
      </w:r>
      <w:r w:rsidR="0065138F">
        <w:rPr>
          <w:rFonts w:ascii="Times New Roman" w:eastAsia="Times New Roman" w:hAnsi="Times New Roman" w:cs="Times New Roman" w:hint="eastAsia"/>
          <w:color w:val="FF0000"/>
          <w:lang w:val="en-US"/>
        </w:rPr>
        <w:t>ash</w:t>
      </w:r>
      <w:r w:rsidR="00D07F3E">
        <w:rPr>
          <w:rFonts w:ascii="Times New Roman" w:eastAsia="Times New Roman" w:hAnsi="Times New Roman" w:cs="Times New Roman"/>
          <w:color w:val="FF0000"/>
        </w:rPr>
        <w:t>值。</w:t>
      </w:r>
    </w:p>
    <w:p w14:paraId="49C1FC3A" w14:textId="77777777" w:rsidR="005E5358" w:rsidRDefault="005E5358" w:rsidP="001F7A23">
      <w:pPr>
        <w:ind w:left="2"/>
        <w:rPr>
          <w:rFonts w:ascii="Times New Roman" w:eastAsia="Times New Roman" w:hAnsi="Times New Roman" w:cs="Times New Roman"/>
          <w:color w:val="FF0000"/>
        </w:rPr>
      </w:pPr>
    </w:p>
    <w:p w14:paraId="31F62080" w14:textId="4B9003F0" w:rsidR="005E5358" w:rsidRDefault="00530DDA" w:rsidP="001F7A23">
      <w:pPr>
        <w:ind w:left="2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Availability</w:t>
      </w:r>
      <w:r w:rsidR="00D07F3E">
        <w:rPr>
          <w:rFonts w:ascii="Times New Roman" w:eastAsia="Times New Roman" w:hAnsi="Times New Roman" w:cs="Times New Roman"/>
          <w:color w:val="FF0000"/>
        </w:rPr>
        <w:t>：授權方存取資料的能力。在區塊鏈上透過</w:t>
      </w:r>
      <w:r w:rsidR="0065138F">
        <w:rPr>
          <w:rFonts w:ascii="Times New Roman" w:eastAsia="Times New Roman" w:hAnsi="Times New Roman" w:cs="Times New Roman"/>
          <w:color w:val="FF0000"/>
        </w:rPr>
        <w:t>distributed consensus</w:t>
      </w:r>
      <w:r w:rsidR="001F7A23">
        <w:rPr>
          <w:rFonts w:ascii="Times New Roman" w:eastAsia="Times New Roman" w:hAnsi="Times New Roman" w:cs="Times New Roman"/>
          <w:color w:val="FF0000"/>
        </w:rPr>
        <w:t xml:space="preserve"> </w:t>
      </w:r>
      <w:r w:rsidR="0065138F">
        <w:rPr>
          <w:rFonts w:ascii="Times New Roman" w:eastAsia="Times New Roman" w:hAnsi="Times New Roman" w:cs="Times New Roman"/>
          <w:color w:val="FF0000"/>
        </w:rPr>
        <w:t>protocols</w:t>
      </w:r>
      <w:r w:rsidR="00D07F3E">
        <w:rPr>
          <w:rFonts w:ascii="Times New Roman" w:eastAsia="Times New Roman" w:hAnsi="Times New Roman" w:cs="Times New Roman"/>
          <w:color w:val="FF0000"/>
        </w:rPr>
        <w:t>實現，</w:t>
      </w:r>
      <w:r w:rsidR="001F7A23">
        <w:rPr>
          <w:rFonts w:ascii="Times New Roman" w:eastAsia="Times New Roman" w:hAnsi="Times New Roman" w:cs="Times New Roman"/>
          <w:color w:val="FF0000"/>
        </w:rPr>
        <w:t xml:space="preserve"> </w:t>
      </w:r>
      <w:r w:rsidR="00D07F3E">
        <w:rPr>
          <w:rFonts w:ascii="Times New Roman" w:eastAsia="Times New Roman" w:hAnsi="Times New Roman" w:cs="Times New Roman"/>
          <w:color w:val="FF0000"/>
        </w:rPr>
        <w:t>該協議確保資料在網路中的多個節點之間複製，</w:t>
      </w:r>
      <w:r w:rsidR="0065138F">
        <w:rPr>
          <w:rFonts w:ascii="新細明體" w:eastAsia="新細明體" w:hAnsi="新細明體" w:cs="新細明體" w:hint="eastAsia"/>
          <w:color w:val="FF0000"/>
        </w:rPr>
        <w:t>確保授權方可隨時存取或查詢</w:t>
      </w:r>
      <w:r w:rsidR="0065138F">
        <w:rPr>
          <w:rFonts w:ascii="Times New Roman" w:eastAsia="Times New Roman" w:hAnsi="Times New Roman" w:cs="Times New Roman"/>
          <w:color w:val="FF0000"/>
        </w:rPr>
        <w:t>區塊鏈上</w:t>
      </w:r>
      <w:r w:rsidR="0065138F">
        <w:rPr>
          <w:rFonts w:ascii="新細明體" w:eastAsia="新細明體" w:hAnsi="新細明體" w:cs="新細明體" w:hint="eastAsia"/>
          <w:color w:val="FF0000"/>
        </w:rPr>
        <w:t>儲存的資料</w:t>
      </w:r>
      <w:r w:rsidR="00D07F3E">
        <w:rPr>
          <w:rFonts w:ascii="Times New Roman" w:eastAsia="Times New Roman" w:hAnsi="Times New Roman" w:cs="Times New Roman" w:hint="eastAsia"/>
          <w:color w:val="FF0000"/>
        </w:rPr>
        <w:t>。</w:t>
      </w:r>
    </w:p>
    <w:p w14:paraId="4A49A9C3" w14:textId="77777777" w:rsidR="005E5358" w:rsidRDefault="005E5358" w:rsidP="001F7A23">
      <w:pPr>
        <w:ind w:left="2"/>
        <w:rPr>
          <w:rFonts w:ascii="Times New Roman" w:eastAsia="Times New Roman" w:hAnsi="Times New Roman" w:cs="Times New Roman"/>
          <w:color w:val="FF0000"/>
        </w:rPr>
      </w:pPr>
    </w:p>
    <w:p w14:paraId="070280D3" w14:textId="4B50E6CF" w:rsidR="005E5358" w:rsidRDefault="00530DDA" w:rsidP="001F7A23">
      <w:pPr>
        <w:ind w:left="2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Authentication</w:t>
      </w:r>
      <w:r w:rsidR="00D07F3E">
        <w:rPr>
          <w:rFonts w:ascii="Times New Roman" w:eastAsia="Times New Roman" w:hAnsi="Times New Roman" w:cs="Times New Roman"/>
          <w:color w:val="FF0000"/>
        </w:rPr>
        <w:t>：驗證交易各方的身份。在區塊鏈上</w:t>
      </w:r>
      <w:r w:rsidR="0065138F">
        <w:rPr>
          <w:rFonts w:ascii="新細明體" w:eastAsia="新細明體" w:hAnsi="新細明體" w:cs="新細明體" w:hint="eastAsia"/>
          <w:color w:val="FF0000"/>
        </w:rPr>
        <w:t>用</w:t>
      </w:r>
      <w:r w:rsidR="0065138F">
        <w:rPr>
          <w:rFonts w:ascii="Times New Roman" w:eastAsia="Times New Roman" w:hAnsi="Times New Roman" w:cs="Times New Roman" w:hint="eastAsia"/>
          <w:color w:val="FF0000"/>
        </w:rPr>
        <w:t>digital signature</w:t>
      </w:r>
      <w:r w:rsidR="0065138F">
        <w:rPr>
          <w:rFonts w:ascii="新細明體" w:eastAsia="新細明體" w:hAnsi="新細明體" w:cs="新細明體" w:hint="eastAsia"/>
          <w:color w:val="FF0000"/>
        </w:rPr>
        <w:t>實現，因為它提供一個安全又不會被修改的方式</w:t>
      </w:r>
      <w:r w:rsidR="00D07F3E">
        <w:rPr>
          <w:rFonts w:ascii="Times New Roman" w:eastAsia="Times New Roman" w:hAnsi="Times New Roman" w:cs="Times New Roman"/>
          <w:color w:val="FF0000"/>
        </w:rPr>
        <w:t>。</w:t>
      </w:r>
    </w:p>
    <w:p w14:paraId="0614D01C" w14:textId="77777777" w:rsidR="005E5358" w:rsidRDefault="005E5358" w:rsidP="001F7A23">
      <w:pPr>
        <w:ind w:left="2"/>
        <w:rPr>
          <w:rFonts w:ascii="Times New Roman" w:eastAsia="Times New Roman" w:hAnsi="Times New Roman" w:cs="Times New Roman"/>
          <w:color w:val="FF0000"/>
        </w:rPr>
      </w:pPr>
    </w:p>
    <w:p w14:paraId="67807126" w14:textId="7E01A59D" w:rsidR="005E5358" w:rsidRDefault="00530DDA" w:rsidP="001F7A23">
      <w:pPr>
        <w:ind w:left="2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Accountability</w:t>
      </w:r>
      <w:r w:rsidR="00D07F3E">
        <w:rPr>
          <w:rFonts w:ascii="Times New Roman" w:eastAsia="Times New Roman" w:hAnsi="Times New Roman" w:cs="Times New Roman"/>
          <w:color w:val="FF0000"/>
        </w:rPr>
        <w:t>：追蹤交易和行為的能力。在區塊鏈上</w:t>
      </w:r>
      <w:r w:rsidR="0065138F">
        <w:rPr>
          <w:rFonts w:ascii="新細明體" w:eastAsia="新細明體" w:hAnsi="新細明體" w:cs="新細明體" w:hint="eastAsia"/>
          <w:color w:val="FF0000"/>
        </w:rPr>
        <w:t>交易紀錄是</w:t>
      </w:r>
      <w:r w:rsidR="00D07F3E">
        <w:rPr>
          <w:rFonts w:ascii="Times New Roman" w:eastAsia="Times New Roman" w:hAnsi="Times New Roman" w:cs="Times New Roman"/>
          <w:color w:val="FF0000"/>
        </w:rPr>
        <w:t>透明且不可變的</w:t>
      </w:r>
      <w:r w:rsidR="0065138F">
        <w:rPr>
          <w:rFonts w:ascii="新細明體" w:eastAsia="新細明體" w:hAnsi="新細明體" w:cs="新細明體" w:hint="eastAsia"/>
          <w:color w:val="FF0000"/>
        </w:rPr>
        <w:t>，</w:t>
      </w:r>
      <w:r w:rsidR="00D07F3E">
        <w:rPr>
          <w:rFonts w:ascii="Times New Roman" w:eastAsia="Times New Roman" w:hAnsi="Times New Roman" w:cs="Times New Roman" w:hint="eastAsia"/>
          <w:color w:val="FF0000"/>
        </w:rPr>
        <w:t>可</w:t>
      </w:r>
      <w:r w:rsidR="00D07F3E">
        <w:rPr>
          <w:rFonts w:ascii="Times New Roman" w:eastAsia="Times New Roman" w:hAnsi="Times New Roman" w:cs="Times New Roman"/>
          <w:color w:val="FF0000"/>
        </w:rPr>
        <w:t>以輕鬆追蹤交易的來源並使各方對其行為負責。</w:t>
      </w:r>
    </w:p>
    <w:p w14:paraId="1CE5A8C6" w14:textId="77777777" w:rsidR="005E5358" w:rsidRDefault="005E5358" w:rsidP="00EA115F">
      <w:pPr>
        <w:jc w:val="both"/>
        <w:rPr>
          <w:rFonts w:ascii="Times New Roman" w:eastAsia="Times New Roman" w:hAnsi="Times New Roman" w:cs="Times New Roman"/>
          <w:color w:val="FF0000"/>
        </w:rPr>
      </w:pPr>
    </w:p>
    <w:p w14:paraId="31886BAD" w14:textId="638B2253" w:rsidR="005E5358" w:rsidRDefault="00D07F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482" w:hanging="48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(4 %) </w:t>
      </w:r>
      <w:r w:rsidR="00DB6FD9">
        <w:rPr>
          <w:rFonts w:ascii="Times New Roman" w:eastAsia="Times New Roman" w:hAnsi="Times New Roman" w:cs="Times New Roman" w:hint="eastAsia"/>
          <w:color w:val="000000"/>
        </w:rPr>
        <w:t>active attack</w:t>
      </w:r>
      <w:r>
        <w:rPr>
          <w:rFonts w:ascii="Times New Roman" w:eastAsia="Times New Roman" w:hAnsi="Times New Roman" w:cs="Times New Roman"/>
          <w:color w:val="000000"/>
        </w:rPr>
        <w:t>和</w:t>
      </w:r>
      <w:r w:rsidR="00DB6FD9">
        <w:rPr>
          <w:rFonts w:ascii="Times New Roman" w:eastAsia="Times New Roman" w:hAnsi="Times New Roman" w:cs="Times New Roman" w:hint="eastAsia"/>
          <w:color w:val="000000"/>
        </w:rPr>
        <w:t>passive attack</w:t>
      </w:r>
      <w:r>
        <w:rPr>
          <w:rFonts w:ascii="Times New Roman" w:eastAsia="Times New Roman" w:hAnsi="Times New Roman" w:cs="Times New Roman"/>
          <w:color w:val="000000"/>
        </w:rPr>
        <w:t>有什麼不同？</w:t>
      </w:r>
    </w:p>
    <w:p w14:paraId="5997AB15" w14:textId="77777777" w:rsidR="005E5358" w:rsidRDefault="0028050F">
      <w:pPr>
        <w:jc w:val="both"/>
        <w:rPr>
          <w:rFonts w:ascii="Arial" w:eastAsia="Arial" w:hAnsi="Arial" w:cs="Arial"/>
        </w:rPr>
      </w:pPr>
      <w:sdt>
        <w:sdtPr>
          <w:tag w:val="goog_rdk_1"/>
          <w:id w:val="-61564332"/>
        </w:sdtPr>
        <w:sdtEndPr/>
        <w:sdtContent>
          <w:r w:rsidR="00D07F3E">
            <w:rPr>
              <w:rFonts w:ascii="Gungsuh" w:eastAsia="Gungsuh" w:hAnsi="Gungsuh" w:cs="Gungsuh"/>
              <w:color w:val="FF0000"/>
            </w:rPr>
            <w:t>[Ans] 每個答案各2分</w:t>
          </w:r>
        </w:sdtContent>
      </w:sdt>
    </w:p>
    <w:p w14:paraId="2A8B194D" w14:textId="77777777" w:rsidR="005E5358" w:rsidRDefault="005E5358">
      <w:pPr>
        <w:jc w:val="both"/>
        <w:rPr>
          <w:rFonts w:ascii="Times New Roman" w:eastAsia="Times New Roman" w:hAnsi="Times New Roman" w:cs="Times New Roman"/>
          <w:color w:val="FF0000"/>
        </w:rPr>
      </w:pPr>
    </w:p>
    <w:p w14:paraId="35565C31" w14:textId="30C051FD" w:rsidR="005E5358" w:rsidRDefault="00D07F3E" w:rsidP="001F7A23">
      <w:pPr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主動攻擊：攻擊者</w:t>
      </w:r>
      <w:r w:rsidR="0065138F">
        <w:rPr>
          <w:rFonts w:ascii="新細明體" w:eastAsia="新細明體" w:hAnsi="新細明體" w:cs="新細明體" w:hint="eastAsia"/>
          <w:color w:val="FF0000"/>
        </w:rPr>
        <w:t>為了</w:t>
      </w:r>
      <w:r>
        <w:rPr>
          <w:rFonts w:ascii="Times New Roman" w:eastAsia="Times New Roman" w:hAnsi="Times New Roman" w:cs="Times New Roman"/>
          <w:color w:val="FF0000"/>
        </w:rPr>
        <w:t>影響或改變系統的運作</w:t>
      </w:r>
      <w:r w:rsidR="0065138F">
        <w:rPr>
          <w:rFonts w:ascii="新細明體" w:eastAsia="新細明體" w:hAnsi="新細明體" w:cs="新細明體" w:hint="eastAsia"/>
          <w:color w:val="FF0000"/>
        </w:rPr>
        <w:t>而發動之攻擊</w:t>
      </w:r>
      <w:r>
        <w:rPr>
          <w:rFonts w:ascii="Times New Roman" w:eastAsia="Times New Roman" w:hAnsi="Times New Roman" w:cs="Times New Roman"/>
          <w:color w:val="FF0000"/>
        </w:rPr>
        <w:t>。很容易被發現，但很難防禦。</w:t>
      </w:r>
      <w:r w:rsidR="001F7A23"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>當偵測到攻擊時，損害可能已經造成或正在進行</w:t>
      </w:r>
      <w:r w:rsidR="0065138F">
        <w:rPr>
          <w:rFonts w:ascii="新細明體" w:eastAsia="新細明體" w:hAnsi="新細明體" w:cs="新細明體" w:hint="eastAsia"/>
          <w:color w:val="FF0000"/>
        </w:rPr>
        <w:t>。</w:t>
      </w:r>
    </w:p>
    <w:p w14:paraId="4D1B86A3" w14:textId="77777777" w:rsidR="005E5358" w:rsidRDefault="005E5358" w:rsidP="001F7A23">
      <w:pPr>
        <w:rPr>
          <w:rFonts w:ascii="Times New Roman" w:eastAsia="Times New Roman" w:hAnsi="Times New Roman" w:cs="Times New Roman"/>
          <w:color w:val="FF0000"/>
        </w:rPr>
      </w:pPr>
    </w:p>
    <w:p w14:paraId="56D06A34" w14:textId="7A0E5F02" w:rsidR="005E5358" w:rsidRDefault="00D07F3E" w:rsidP="001F7A23">
      <w:pPr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被動攻擊：攻擊者</w:t>
      </w:r>
      <w:r w:rsidR="0065138F">
        <w:rPr>
          <w:rFonts w:ascii="新細明體" w:eastAsia="新細明體" w:hAnsi="新細明體" w:cs="新細明體" w:hint="eastAsia"/>
          <w:color w:val="FF0000"/>
        </w:rPr>
        <w:t>為了</w:t>
      </w:r>
      <w:r w:rsidR="0065138F">
        <w:rPr>
          <w:rFonts w:ascii="Times New Roman" w:eastAsia="Times New Roman" w:hAnsi="Times New Roman" w:cs="Times New Roman"/>
          <w:color w:val="FF0000"/>
        </w:rPr>
        <w:t>秘密存取系統</w:t>
      </w:r>
      <w:r w:rsidR="0065138F">
        <w:rPr>
          <w:rFonts w:ascii="新細明體" w:eastAsia="新細明體" w:hAnsi="新細明體" w:cs="新細明體" w:hint="eastAsia"/>
          <w:color w:val="FF0000"/>
        </w:rPr>
        <w:t>，</w:t>
      </w:r>
      <w:r>
        <w:rPr>
          <w:rFonts w:ascii="Times New Roman" w:eastAsia="Times New Roman" w:hAnsi="Times New Roman" w:cs="Times New Roman"/>
          <w:color w:val="FF0000"/>
        </w:rPr>
        <w:t>使用隱藏的方法侵入網路並竊聽或記錄通訊。</w:t>
      </w:r>
      <w:r w:rsidR="001F7A23"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>被動攻擊很難檢測，但很容易預防。最直接的方法之一是對用戶之間的通訊進行加密。</w:t>
      </w:r>
    </w:p>
    <w:p w14:paraId="1487418F" w14:textId="77777777" w:rsidR="005E5358" w:rsidRDefault="005E5358">
      <w:pPr>
        <w:jc w:val="both"/>
        <w:rPr>
          <w:rFonts w:ascii="Times New Roman" w:eastAsia="Times New Roman" w:hAnsi="Times New Roman" w:cs="Times New Roman"/>
          <w:color w:val="FF0000"/>
        </w:rPr>
      </w:pPr>
    </w:p>
    <w:p w14:paraId="23EAB74F" w14:textId="77777777" w:rsidR="005E5358" w:rsidRDefault="00D07F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482" w:hanging="48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(8%) 什麼是區塊鏈？請描述區塊鏈的核心概念和主要特徵。 （至少三個特徵）</w:t>
      </w:r>
    </w:p>
    <w:p w14:paraId="7E87198D" w14:textId="77777777" w:rsidR="005E5358" w:rsidRDefault="0028050F">
      <w:pPr>
        <w:jc w:val="both"/>
        <w:rPr>
          <w:rFonts w:ascii="Arial" w:eastAsia="Arial" w:hAnsi="Arial" w:cs="Arial"/>
        </w:rPr>
      </w:pPr>
      <w:sdt>
        <w:sdtPr>
          <w:tag w:val="goog_rdk_2"/>
          <w:id w:val="-465121776"/>
        </w:sdtPr>
        <w:sdtEndPr/>
        <w:sdtContent>
          <w:r w:rsidR="00D07F3E">
            <w:rPr>
              <w:rFonts w:ascii="Gungsuh" w:eastAsia="Gungsuh" w:hAnsi="Gungsuh" w:cs="Gungsuh"/>
              <w:color w:val="FF0000"/>
            </w:rPr>
            <w:t>[Ans] 寫出一個得3分、兩個得6分、三個得8分</w:t>
          </w:r>
        </w:sdtContent>
      </w:sdt>
    </w:p>
    <w:p w14:paraId="1FEC3DD8" w14:textId="77777777" w:rsidR="005E5358" w:rsidRDefault="005E5358">
      <w:pPr>
        <w:jc w:val="both"/>
        <w:rPr>
          <w:rFonts w:ascii="Times New Roman" w:eastAsia="Times New Roman" w:hAnsi="Times New Roman" w:cs="Times New Roman"/>
          <w:color w:val="FF0000"/>
        </w:rPr>
      </w:pPr>
    </w:p>
    <w:p w14:paraId="2C0D7460" w14:textId="7745D3A7" w:rsidR="005E5358" w:rsidRDefault="0065138F">
      <w:pPr>
        <w:jc w:val="both"/>
        <w:rPr>
          <w:rFonts w:ascii="Times New Roman" w:eastAsia="Times New Roman" w:hAnsi="Times New Roman" w:cs="Times New Roman"/>
          <w:color w:val="FF0000"/>
        </w:rPr>
      </w:pPr>
      <w:r w:rsidRPr="0065138F">
        <w:rPr>
          <w:rFonts w:ascii="新細明體" w:eastAsia="新細明體" w:hAnsi="新細明體" w:cs="新細明體" w:hint="eastAsia"/>
          <w:color w:val="FF0000"/>
        </w:rPr>
        <w:t>區塊鏈是一種記錄資訊的方法，使系統不可能或難以被更改、駭客攻擊或操縱。區塊鏈是一種</w:t>
      </w:r>
      <w:r w:rsidR="00C459E0">
        <w:rPr>
          <w:rFonts w:ascii="Times New Roman" w:eastAsia="Times New Roman" w:hAnsi="Times New Roman" w:cs="Times New Roman"/>
          <w:color w:val="FF0000"/>
        </w:rPr>
        <w:t>distributed ledger</w:t>
      </w:r>
      <w:r w:rsidRPr="0065138F">
        <w:rPr>
          <w:rFonts w:ascii="新細明體" w:eastAsia="新細明體" w:hAnsi="新細明體" w:cs="新細明體" w:hint="eastAsia"/>
          <w:color w:val="FF0000"/>
        </w:rPr>
        <w:t>，可在參與區塊鏈的電腦網路上複製和分發交易。</w:t>
      </w:r>
    </w:p>
    <w:p w14:paraId="1B364B96" w14:textId="77777777" w:rsidR="005E5358" w:rsidRDefault="005E5358">
      <w:pPr>
        <w:jc w:val="both"/>
        <w:rPr>
          <w:rFonts w:ascii="Times New Roman" w:eastAsia="Times New Roman" w:hAnsi="Times New Roman" w:cs="Times New Roman"/>
          <w:color w:val="FF0000"/>
        </w:rPr>
      </w:pPr>
    </w:p>
    <w:p w14:paraId="0CFE82A0" w14:textId="096D6A07" w:rsidR="005E5358" w:rsidRDefault="0065138F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Decentralized</w:t>
      </w:r>
      <w:r w:rsidR="00D07F3E">
        <w:rPr>
          <w:rFonts w:ascii="Times New Roman" w:eastAsia="Times New Roman" w:hAnsi="Times New Roman" w:cs="Times New Roman"/>
          <w:color w:val="FF0000"/>
        </w:rPr>
        <w:t>：將控制和決策從</w:t>
      </w:r>
      <w:r w:rsidR="00C459E0">
        <w:rPr>
          <w:rFonts w:ascii="Times New Roman" w:eastAsia="Times New Roman" w:hAnsi="Times New Roman" w:cs="Times New Roman" w:hint="eastAsia"/>
          <w:color w:val="FF0000"/>
        </w:rPr>
        <w:t>centralized entity</w:t>
      </w:r>
      <w:r w:rsidR="00D07F3E">
        <w:rPr>
          <w:rFonts w:ascii="Times New Roman" w:eastAsia="Times New Roman" w:hAnsi="Times New Roman" w:cs="Times New Roman"/>
          <w:color w:val="FF0000"/>
        </w:rPr>
        <w:t>轉移到</w:t>
      </w:r>
      <w:r w:rsidR="00C459E0">
        <w:rPr>
          <w:rFonts w:ascii="Times New Roman" w:eastAsia="Times New Roman" w:hAnsi="Times New Roman" w:cs="Times New Roman" w:hint="eastAsia"/>
          <w:color w:val="FF0000"/>
        </w:rPr>
        <w:t>distributed network</w:t>
      </w:r>
      <w:r w:rsidR="00D07F3E">
        <w:rPr>
          <w:rFonts w:ascii="Times New Roman" w:eastAsia="Times New Roman" w:hAnsi="Times New Roman" w:cs="Times New Roman"/>
          <w:color w:val="FF0000"/>
        </w:rPr>
        <w:t>。</w:t>
      </w:r>
    </w:p>
    <w:p w14:paraId="05D5A70C" w14:textId="1C8896F7" w:rsidR="005E5358" w:rsidRDefault="00C459E0" w:rsidP="00C459E0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 w:hint="eastAsia"/>
          <w:color w:val="FF0000"/>
        </w:rPr>
        <w:t>Immutability</w:t>
      </w:r>
      <w:r w:rsidR="00D07F3E">
        <w:rPr>
          <w:rFonts w:ascii="新細明體" w:eastAsia="新細明體" w:hAnsi="新細明體" w:cs="新細明體" w:hint="eastAsia"/>
          <w:color w:val="FF0000"/>
        </w:rPr>
        <w:t>：</w:t>
      </w:r>
      <w:r w:rsidRPr="00C459E0">
        <w:rPr>
          <w:rFonts w:ascii="新細明體" w:eastAsia="新細明體" w:hAnsi="新細明體" w:cs="新細明體" w:hint="eastAsia"/>
          <w:color w:val="FF0000"/>
        </w:rPr>
        <w:t>對區塊及其交易的任何修改</w:t>
      </w:r>
      <w:r>
        <w:rPr>
          <w:rFonts w:ascii="新細明體" w:eastAsia="新細明體" w:hAnsi="新細明體" w:cs="新細明體" w:hint="eastAsia"/>
          <w:color w:val="FF0000"/>
        </w:rPr>
        <w:t>都必須偵</w:t>
      </w:r>
      <w:r w:rsidRPr="00C459E0">
        <w:rPr>
          <w:rFonts w:ascii="新細明體" w:eastAsia="新細明體" w:hAnsi="新細明體" w:cs="新細明體" w:hint="eastAsia"/>
          <w:color w:val="FF0000"/>
        </w:rPr>
        <w:t>測到。</w:t>
      </w:r>
    </w:p>
    <w:p w14:paraId="00EE958F" w14:textId="4A3834C6" w:rsidR="005E5358" w:rsidRDefault="00C459E0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Distributed ledgers</w:t>
      </w:r>
      <w:r w:rsidR="00D07F3E">
        <w:rPr>
          <w:rFonts w:ascii="Times New Roman" w:eastAsia="Times New Roman" w:hAnsi="Times New Roman" w:cs="Times New Roman"/>
          <w:color w:val="FF0000"/>
        </w:rPr>
        <w:t>：</w:t>
      </w:r>
      <w:r w:rsidR="00876FDD" w:rsidRPr="00876FDD">
        <w:rPr>
          <w:rFonts w:ascii="新細明體" w:eastAsia="新細明體" w:hAnsi="新細明體" w:cs="新細明體" w:hint="eastAsia"/>
          <w:color w:val="FF0000"/>
        </w:rPr>
        <w:t>分佈在不同的計算機、節點、機構或國家之間，可以被全球多個人訪問。</w:t>
      </w:r>
    </w:p>
    <w:p w14:paraId="0FCEB785" w14:textId="20AB708B" w:rsidR="005E5358" w:rsidRDefault="00876FDD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  <w:lang w:val="en-US"/>
        </w:rPr>
        <w:t>Consensus</w:t>
      </w:r>
      <w:r w:rsidR="00D07F3E">
        <w:rPr>
          <w:rFonts w:ascii="Times New Roman" w:eastAsia="Times New Roman" w:hAnsi="Times New Roman" w:cs="Times New Roman"/>
          <w:color w:val="FF0000"/>
        </w:rPr>
        <w:t>：區塊鏈網路的所有節點就分散式帳本的當前狀態達成共識的過程。</w:t>
      </w:r>
    </w:p>
    <w:p w14:paraId="086313BB" w14:textId="66E8774D" w:rsidR="005E5358" w:rsidRDefault="00EA115F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  <w:lang w:val="en-US"/>
        </w:rPr>
        <w:t>Transparency</w:t>
      </w:r>
      <w:r w:rsidR="00D07F3E">
        <w:rPr>
          <w:rFonts w:ascii="Times New Roman" w:eastAsia="Times New Roman" w:hAnsi="Times New Roman" w:cs="Times New Roman"/>
          <w:color w:val="FF0000"/>
        </w:rPr>
        <w:t>：任何人都可以看到所有進行的交易。</w:t>
      </w:r>
    </w:p>
    <w:p w14:paraId="6B14FA7D" w14:textId="3FDD9E57" w:rsidR="005E5358" w:rsidRDefault="00EA115F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  <w:lang w:val="en-US"/>
        </w:rPr>
        <w:lastRenderedPageBreak/>
        <w:t>Traceability</w:t>
      </w:r>
      <w:r w:rsidR="00D07F3E">
        <w:rPr>
          <w:rFonts w:ascii="Times New Roman" w:eastAsia="Times New Roman" w:hAnsi="Times New Roman" w:cs="Times New Roman"/>
          <w:color w:val="FF0000"/>
        </w:rPr>
        <w:t>：區塊鏈透過建立集體維護、防篡改的公共帳本來記錄</w:t>
      </w:r>
      <w:r w:rsidRPr="00EA115F">
        <w:rPr>
          <w:rFonts w:ascii="新細明體" w:eastAsia="新細明體" w:hAnsi="新細明體" w:cs="新細明體" w:hint="eastAsia"/>
          <w:color w:val="FF0000"/>
        </w:rPr>
        <w:t>所有更改和交易</w:t>
      </w:r>
      <w:r>
        <w:rPr>
          <w:rFonts w:ascii="新細明體" w:eastAsia="新細明體" w:hAnsi="新細明體" w:cs="新細明體" w:hint="eastAsia"/>
          <w:color w:val="FF0000"/>
        </w:rPr>
        <w:t>。</w:t>
      </w:r>
    </w:p>
    <w:p w14:paraId="4EE9F121" w14:textId="77777777" w:rsidR="005E5358" w:rsidRDefault="005E5358">
      <w:pPr>
        <w:jc w:val="both"/>
        <w:rPr>
          <w:rFonts w:ascii="Times New Roman" w:eastAsia="Times New Roman" w:hAnsi="Times New Roman" w:cs="Times New Roman"/>
          <w:color w:val="FF0000"/>
        </w:rPr>
      </w:pPr>
    </w:p>
    <w:p w14:paraId="7FD45F44" w14:textId="77777777" w:rsidR="005E5358" w:rsidRDefault="00D07F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482" w:hanging="48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(6 %) 加密雜湊函數有六個特定屬性。請列舉並描述至少其中三個。</w:t>
      </w:r>
    </w:p>
    <w:p w14:paraId="1157C392" w14:textId="77777777" w:rsidR="005E5358" w:rsidRDefault="0028050F">
      <w:pPr>
        <w:jc w:val="both"/>
        <w:rPr>
          <w:rFonts w:ascii="Arial" w:eastAsia="Arial" w:hAnsi="Arial" w:cs="Arial"/>
        </w:rPr>
      </w:pPr>
      <w:sdt>
        <w:sdtPr>
          <w:tag w:val="goog_rdk_3"/>
          <w:id w:val="-1445836617"/>
        </w:sdtPr>
        <w:sdtEndPr/>
        <w:sdtContent>
          <w:r w:rsidR="00D07F3E">
            <w:rPr>
              <w:rFonts w:ascii="Gungsuh" w:eastAsia="Gungsuh" w:hAnsi="Gungsuh" w:cs="Gungsuh"/>
              <w:color w:val="FF0000"/>
            </w:rPr>
            <w:t>[Ans] 每個答案各2分</w:t>
          </w:r>
        </w:sdtContent>
      </w:sdt>
    </w:p>
    <w:p w14:paraId="7D17892D" w14:textId="3593E37B" w:rsidR="005E5358" w:rsidRPr="001F7A23" w:rsidRDefault="00EA115F">
      <w:pPr>
        <w:jc w:val="both"/>
        <w:rPr>
          <w:rFonts w:ascii="Times New Roman" w:eastAsia="Times New Roman" w:hAnsi="Times New Roman" w:cs="Times New Roman"/>
          <w:color w:val="FF0000"/>
        </w:rPr>
      </w:pPr>
      <w:r w:rsidRPr="001F7A23">
        <w:rPr>
          <w:rFonts w:ascii="Times New Roman" w:eastAsia="Times New Roman" w:hAnsi="Times New Roman" w:cs="Times New Roman"/>
          <w:color w:val="FF0000"/>
          <w:lang w:val="en-US"/>
        </w:rPr>
        <w:t>Deterministic</w:t>
      </w:r>
      <w:r w:rsidR="00D07F3E" w:rsidRPr="001F7A23">
        <w:rPr>
          <w:rFonts w:ascii="新細明體" w:eastAsia="新細明體" w:hAnsi="新細明體" w:cs="新細明體" w:hint="eastAsia"/>
          <w:color w:val="FF0000"/>
        </w:rPr>
        <w:t>：相同的輸入</w:t>
      </w:r>
      <w:r w:rsidRPr="001F7A23">
        <w:rPr>
          <w:rFonts w:ascii="Times New Roman" w:eastAsia="新細明體" w:hAnsi="Times New Roman" w:cs="Times New Roman"/>
          <w:color w:val="FF0000"/>
        </w:rPr>
        <w:t>必產生</w:t>
      </w:r>
      <w:r w:rsidR="00D07F3E" w:rsidRPr="001F7A23">
        <w:rPr>
          <w:rFonts w:ascii="新細明體" w:eastAsia="新細明體" w:hAnsi="新細明體" w:cs="新細明體" w:hint="eastAsia"/>
          <w:color w:val="FF0000"/>
        </w:rPr>
        <w:t>相同的輸出。</w:t>
      </w:r>
    </w:p>
    <w:p w14:paraId="0AF679AA" w14:textId="3ECFBC6D" w:rsidR="005E5358" w:rsidRPr="001F7A23" w:rsidRDefault="00EA115F">
      <w:pPr>
        <w:jc w:val="both"/>
        <w:rPr>
          <w:rFonts w:ascii="Times New Roman" w:eastAsia="Times New Roman" w:hAnsi="Times New Roman" w:cs="Times New Roman"/>
          <w:color w:val="FF0000"/>
        </w:rPr>
      </w:pPr>
      <w:r w:rsidRPr="001F7A23">
        <w:rPr>
          <w:rFonts w:ascii="Times New Roman" w:eastAsia="Times New Roman" w:hAnsi="Times New Roman" w:cs="Times New Roman"/>
          <w:color w:val="FF0000"/>
        </w:rPr>
        <w:t>Variable-length input, fixed-length</w:t>
      </w:r>
      <w:r w:rsidRPr="001F7A23">
        <w:rPr>
          <w:rFonts w:ascii="Times New Roman" w:eastAsia="Times New Roman" w:hAnsi="Times New Roman" w:cs="Times New Roman"/>
          <w:color w:val="FF0000"/>
          <w:lang w:val="en-US"/>
        </w:rPr>
        <w:t xml:space="preserve"> </w:t>
      </w:r>
      <w:r w:rsidRPr="001F7A23">
        <w:rPr>
          <w:rFonts w:ascii="Times New Roman" w:eastAsia="Times New Roman" w:hAnsi="Times New Roman" w:cs="Times New Roman"/>
          <w:color w:val="FF0000"/>
        </w:rPr>
        <w:t>output</w:t>
      </w:r>
      <w:r w:rsidRPr="001F7A23">
        <w:rPr>
          <w:rFonts w:ascii="Times New Roman" w:eastAsia="新細明體" w:hAnsi="Times New Roman" w:cs="Times New Roman"/>
          <w:color w:val="FF0000"/>
        </w:rPr>
        <w:t>：輸入任意長度的字串</w:t>
      </w:r>
      <w:r w:rsidRPr="001F7A23">
        <w:rPr>
          <w:rFonts w:ascii="Times New Roman" w:eastAsia="新細明體" w:hAnsi="Times New Roman" w:cs="Times New Roman"/>
          <w:color w:val="FF0000"/>
          <w:lang w:val="en-US"/>
        </w:rPr>
        <w:t>皆</w:t>
      </w:r>
      <w:r w:rsidRPr="001F7A23">
        <w:rPr>
          <w:rFonts w:ascii="Times New Roman" w:eastAsia="新細明體" w:hAnsi="Times New Roman" w:cs="Times New Roman"/>
          <w:color w:val="FF0000"/>
        </w:rPr>
        <w:t>產生固定長度的</w:t>
      </w:r>
      <w:r w:rsidRPr="001F7A23">
        <w:rPr>
          <w:rFonts w:ascii="Times New Roman" w:eastAsia="新細明體" w:hAnsi="Times New Roman" w:cs="Times New Roman"/>
          <w:color w:val="FF0000"/>
          <w:lang w:val="en-US"/>
        </w:rPr>
        <w:t>hash value</w:t>
      </w:r>
      <w:r w:rsidRPr="001F7A23">
        <w:rPr>
          <w:rFonts w:ascii="Times New Roman" w:eastAsia="新細明體" w:hAnsi="Times New Roman" w:cs="Times New Roman"/>
          <w:color w:val="FF0000"/>
        </w:rPr>
        <w:t>。</w:t>
      </w:r>
    </w:p>
    <w:p w14:paraId="6E1E4C4F" w14:textId="1CC84FEC" w:rsidR="005E5358" w:rsidRPr="001F7A23" w:rsidRDefault="00EA115F" w:rsidP="001F7A23">
      <w:pPr>
        <w:jc w:val="both"/>
        <w:rPr>
          <w:rFonts w:ascii="Times New Roman" w:eastAsia="Times New Roman" w:hAnsi="Times New Roman" w:cs="Times New Roman"/>
          <w:color w:val="FF0000"/>
        </w:rPr>
      </w:pPr>
      <w:r w:rsidRPr="001F7A23">
        <w:rPr>
          <w:rFonts w:ascii="Times New Roman" w:eastAsia="Times New Roman" w:hAnsi="Times New Roman" w:cs="Times New Roman"/>
          <w:color w:val="FF0000"/>
        </w:rPr>
        <w:t>Avalanche effect</w:t>
      </w:r>
      <w:r w:rsidR="00D07F3E" w:rsidRPr="001F7A23">
        <w:rPr>
          <w:rFonts w:ascii="Times New Roman" w:eastAsia="新細明體" w:hAnsi="Times New Roman" w:cs="Times New Roman"/>
          <w:color w:val="FF0000"/>
        </w:rPr>
        <w:t>：如果輸入發生輕微變化（</w:t>
      </w:r>
      <w:r w:rsidRPr="001F7A23">
        <w:rPr>
          <w:rFonts w:ascii="Times New Roman" w:eastAsia="新細明體" w:hAnsi="Times New Roman" w:cs="Times New Roman"/>
          <w:color w:val="FF0000"/>
        </w:rPr>
        <w:t>像</w:t>
      </w:r>
      <w:r w:rsidRPr="001F7A23">
        <w:rPr>
          <w:rFonts w:ascii="Times New Roman" w:eastAsia="Times New Roman" w:hAnsi="Times New Roman" w:cs="Times New Roman"/>
          <w:color w:val="FF0000"/>
        </w:rPr>
        <w:t>flipping a single bit</w:t>
      </w:r>
      <w:r w:rsidR="00D07F3E" w:rsidRPr="001F7A23">
        <w:rPr>
          <w:rFonts w:ascii="Times New Roman" w:eastAsia="新細明體" w:hAnsi="Times New Roman" w:cs="Times New Roman"/>
          <w:color w:val="FF0000"/>
        </w:rPr>
        <w:t>），輸出就會發生顯著變化</w:t>
      </w:r>
      <w:r w:rsidRPr="001F7A23">
        <w:rPr>
          <w:rFonts w:ascii="Times New Roman" w:eastAsia="新細明體" w:hAnsi="Times New Roman" w:cs="Times New Roman"/>
          <w:color w:val="FF0000"/>
        </w:rPr>
        <w:t>。</w:t>
      </w:r>
    </w:p>
    <w:p w14:paraId="286021B2" w14:textId="5D162A01" w:rsidR="006A5C2A" w:rsidRDefault="001F7A23">
      <w:pPr>
        <w:jc w:val="both"/>
        <w:rPr>
          <w:rFonts w:ascii="Times New Roman" w:eastAsia="新細明體" w:hAnsi="Times New Roman" w:cs="Times New Roman"/>
          <w:color w:val="FF0000"/>
        </w:rPr>
      </w:pPr>
      <w:r w:rsidRPr="001F7A23">
        <w:rPr>
          <w:rFonts w:ascii="Times New Roman" w:eastAsia="新細明體" w:hAnsi="Times New Roman" w:cs="Times New Roman"/>
          <w:color w:val="FF0000"/>
        </w:rPr>
        <w:t>C</w:t>
      </w:r>
      <w:r w:rsidRPr="001F7A23">
        <w:rPr>
          <w:rFonts w:ascii="Times New Roman" w:eastAsia="新細明體" w:hAnsi="Times New Roman" w:cs="Times New Roman"/>
          <w:color w:val="FF0000"/>
          <w:lang w:val="en-US"/>
        </w:rPr>
        <w:t>ollision resistance</w:t>
      </w:r>
      <w:r w:rsidRPr="001F7A23">
        <w:rPr>
          <w:rFonts w:ascii="Times New Roman" w:eastAsia="新細明體" w:hAnsi="Times New Roman" w:cs="Times New Roman"/>
          <w:color w:val="FF0000"/>
        </w:rPr>
        <w:t>：很難找到兩個不同的訊息</w:t>
      </w:r>
      <w:r w:rsidRPr="001F7A23">
        <w:rPr>
          <w:rFonts w:ascii="Times New Roman" w:eastAsia="Times New Roman" w:hAnsi="Times New Roman" w:cs="Times New Roman"/>
          <w:color w:val="FF0000"/>
        </w:rPr>
        <w:t xml:space="preserve"> m1 </w:t>
      </w:r>
      <w:r w:rsidRPr="001F7A23">
        <w:rPr>
          <w:rFonts w:ascii="Times New Roman" w:eastAsia="新細明體" w:hAnsi="Times New Roman" w:cs="Times New Roman"/>
          <w:color w:val="FF0000"/>
        </w:rPr>
        <w:t>和</w:t>
      </w:r>
      <w:r w:rsidRPr="001F7A23">
        <w:rPr>
          <w:rFonts w:ascii="Times New Roman" w:eastAsia="Times New Roman" w:hAnsi="Times New Roman" w:cs="Times New Roman"/>
          <w:color w:val="FF0000"/>
        </w:rPr>
        <w:t xml:space="preserve"> m2 </w:t>
      </w:r>
      <w:r w:rsidRPr="001F7A23">
        <w:rPr>
          <w:rFonts w:ascii="Times New Roman" w:eastAsia="新細明體" w:hAnsi="Times New Roman" w:cs="Times New Roman"/>
          <w:color w:val="FF0000"/>
        </w:rPr>
        <w:t>使得</w:t>
      </w:r>
      <w:r w:rsidRPr="001F7A23">
        <w:rPr>
          <w:rFonts w:ascii="Times New Roman" w:eastAsia="Times New Roman" w:hAnsi="Times New Roman" w:cs="Times New Roman"/>
          <w:color w:val="FF0000"/>
        </w:rPr>
        <w:t xml:space="preserve"> hash(m1) = hash(m2)</w:t>
      </w:r>
      <w:r w:rsidRPr="001F7A23">
        <w:rPr>
          <w:rFonts w:ascii="Times New Roman" w:eastAsia="新細明體" w:hAnsi="Times New Roman" w:cs="Times New Roman"/>
          <w:color w:val="FF0000"/>
        </w:rPr>
        <w:t>。</w:t>
      </w:r>
    </w:p>
    <w:p w14:paraId="36565310" w14:textId="77777777" w:rsidR="001F7A23" w:rsidRPr="001F7A23" w:rsidRDefault="001F7A23">
      <w:pPr>
        <w:jc w:val="both"/>
        <w:rPr>
          <w:rFonts w:ascii="Times New Roman" w:eastAsia="Times New Roman" w:hAnsi="Times New Roman" w:cs="Times New Roman"/>
          <w:color w:val="FF0000"/>
          <w:lang w:val="en-US"/>
        </w:rPr>
      </w:pPr>
    </w:p>
    <w:p w14:paraId="1B625874" w14:textId="77777777" w:rsidR="005E5358" w:rsidRDefault="00D07F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482" w:hanging="48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(8 %) 請概述比特幣區塊鏈的區塊結構（標頭部分和交易部分）。</w:t>
      </w:r>
    </w:p>
    <w:p w14:paraId="26E82765" w14:textId="77777777" w:rsidR="005E5358" w:rsidRDefault="0028050F">
      <w:pPr>
        <w:jc w:val="both"/>
        <w:rPr>
          <w:rFonts w:ascii="Times New Roman" w:eastAsia="Times New Roman" w:hAnsi="Times New Roman" w:cs="Times New Roman"/>
          <w:color w:val="FF0000"/>
        </w:rPr>
      </w:pPr>
      <w:sdt>
        <w:sdtPr>
          <w:tag w:val="goog_rdk_4"/>
          <w:id w:val="-650600554"/>
        </w:sdtPr>
        <w:sdtEndPr/>
        <w:sdtContent>
          <w:r w:rsidR="00D07F3E">
            <w:rPr>
              <w:rFonts w:ascii="Gungsuh" w:eastAsia="Gungsuh" w:hAnsi="Gungsuh" w:cs="Gungsuh"/>
              <w:color w:val="FF0000"/>
            </w:rPr>
            <w:t>[Ans] Header每個答案各1分，Transactions佔3分</w:t>
          </w:r>
        </w:sdtContent>
      </w:sdt>
    </w:p>
    <w:p w14:paraId="333C0B95" w14:textId="76407549" w:rsidR="005E5358" w:rsidRDefault="00D07F3E" w:rsidP="00D07F3E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</w:rPr>
        <w:drawing>
          <wp:inline distT="114300" distB="114300" distL="114300" distR="114300" wp14:anchorId="0C56827D" wp14:editId="6DD89D1F">
            <wp:extent cx="4133850" cy="46005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60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52E52" w14:textId="77777777" w:rsidR="005E5358" w:rsidRDefault="00D07F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482" w:hanging="48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給定六筆交易，數據為“M”、“A”、“T”、“R”、“I”和“X”，</w:t>
      </w:r>
    </w:p>
    <w:p w14:paraId="731EB56F" w14:textId="77777777" w:rsidR="005E5358" w:rsidRDefault="00D07F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(10%)建構對應的Merkle哈希樹，列出每個葉子節點和非葉子節點的內容。</w:t>
      </w:r>
    </w:p>
    <w:p w14:paraId="7C23659F" w14:textId="77777777" w:rsidR="005E5358" w:rsidRDefault="00D07F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(4 %) 資料「X」的 Merkle 路徑是什麼？</w:t>
      </w:r>
    </w:p>
    <w:p w14:paraId="74FE802A" w14:textId="77777777" w:rsidR="005E5358" w:rsidRDefault="00D07F3E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[答]</w:t>
      </w:r>
    </w:p>
    <w:p w14:paraId="6287D1C1" w14:textId="4683A41C" w:rsidR="005E5358" w:rsidRPr="00A10C6A" w:rsidRDefault="00A10C6A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 xml:space="preserve">A </w:t>
      </w:r>
      <w:r>
        <w:rPr>
          <w:rFonts w:ascii="Times New Roman" w:hAnsi="Times New Roman" w:cs="Times New Roman"/>
          <w:color w:val="FF0000"/>
        </w:rPr>
        <w:t>）</w:t>
      </w:r>
    </w:p>
    <w:p w14:paraId="0F86B4C1" w14:textId="77777777" w:rsidR="005E5358" w:rsidRDefault="00D07F3E" w:rsidP="00BA1385">
      <w:pPr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</w:rPr>
        <w:lastRenderedPageBreak/>
        <w:drawing>
          <wp:inline distT="114300" distB="114300" distL="114300" distR="114300" wp14:anchorId="2A109271" wp14:editId="2699EE60">
            <wp:extent cx="5810250" cy="297815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8662" cy="2987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0DF3C" w14:textId="0A06A2DD" w:rsidR="005E5358" w:rsidRDefault="00D07F3E" w:rsidP="00D8734A">
      <w:pPr>
        <w:pStyle w:val="a4"/>
        <w:numPr>
          <w:ilvl w:val="0"/>
          <w:numId w:val="3"/>
        </w:numPr>
        <w:ind w:leftChars="0"/>
        <w:rPr>
          <w:rFonts w:ascii="Times New Roman" w:eastAsia="Times New Roman" w:hAnsi="Times New Roman" w:cs="Times New Roman"/>
          <w:color w:val="FF0000"/>
        </w:rPr>
      </w:pPr>
      <w:r w:rsidRPr="0032479F">
        <w:rPr>
          <w:rFonts w:ascii="Times New Roman" w:eastAsia="Times New Roman" w:hAnsi="Times New Roman" w:cs="Times New Roman"/>
          <w:color w:val="FF0000"/>
        </w:rPr>
        <w:t xml:space="preserve">梅克爾路徑：{ h </w:t>
      </w:r>
      <w:r w:rsidRPr="00A1726E">
        <w:rPr>
          <w:rFonts w:ascii="Times New Roman" w:eastAsia="Times New Roman" w:hAnsi="Times New Roman" w:cs="Times New Roman"/>
          <w:color w:val="FF0000"/>
          <w:vertAlign w:val="subscript"/>
        </w:rPr>
        <w:t xml:space="preserve">E </w:t>
      </w:r>
      <w:r w:rsidRPr="0032479F">
        <w:rPr>
          <w:rFonts w:ascii="Times New Roman" w:eastAsia="Times New Roman" w:hAnsi="Times New Roman" w:cs="Times New Roman"/>
          <w:color w:val="FF0000"/>
        </w:rPr>
        <w:t xml:space="preserve">, h </w:t>
      </w:r>
      <w:r w:rsidRPr="00A1726E">
        <w:rPr>
          <w:rFonts w:ascii="Times New Roman" w:eastAsia="Times New Roman" w:hAnsi="Times New Roman" w:cs="Times New Roman"/>
          <w:color w:val="FF0000"/>
          <w:vertAlign w:val="subscript"/>
        </w:rPr>
        <w:t xml:space="preserve">3A </w:t>
      </w:r>
      <w:r w:rsidRPr="0032479F">
        <w:rPr>
          <w:rFonts w:ascii="Times New Roman" w:eastAsia="Times New Roman" w:hAnsi="Times New Roman" w:cs="Times New Roman"/>
          <w:color w:val="FF0000"/>
        </w:rPr>
        <w:t>}</w:t>
      </w:r>
    </w:p>
    <w:p w14:paraId="3BA2A5C4" w14:textId="776FCA71" w:rsidR="00D8734A" w:rsidRPr="00D8734A" w:rsidRDefault="00D8734A" w:rsidP="00D8734A">
      <w:pPr>
        <w:pStyle w:val="a4"/>
        <w:ind w:leftChars="0" w:left="600"/>
        <w:rPr>
          <w:rFonts w:ascii="Times New Roman" w:eastAsia="Times New Roman" w:hAnsi="Times New Roman" w:cs="Times New Roman"/>
          <w:color w:val="FF0000"/>
          <w:lang w:val="en-US"/>
        </w:rPr>
      </w:pPr>
      <w:r>
        <w:rPr>
          <w:rFonts w:ascii="新細明體" w:eastAsia="新細明體" w:hAnsi="新細明體" w:cs="新細明體" w:hint="eastAsia"/>
          <w:color w:val="FF0000"/>
        </w:rPr>
        <w:t>我猜是先選</w:t>
      </w:r>
      <w:r>
        <w:rPr>
          <w:rFonts w:ascii="新細明體" w:eastAsia="新細明體" w:hAnsi="新細明體" w:cs="新細明體"/>
          <w:color w:val="FF0000"/>
          <w:lang w:val="en-US"/>
        </w:rPr>
        <w:t>hE</w:t>
      </w:r>
      <w:r>
        <w:rPr>
          <w:rFonts w:ascii="新細明體" w:eastAsia="新細明體" w:hAnsi="新細明體" w:cs="新細明體" w:hint="eastAsia"/>
          <w:color w:val="FF0000"/>
          <w:lang w:val="en-US"/>
        </w:rPr>
        <w:t>，然後</w:t>
      </w:r>
      <w:r>
        <w:rPr>
          <w:rFonts w:ascii="新細明體" w:eastAsia="新細明體" w:hAnsi="新細明體" w:cs="新細明體"/>
          <w:color w:val="FF0000"/>
          <w:lang w:val="en-US"/>
        </w:rPr>
        <w:t>h2C</w:t>
      </w:r>
      <w:r>
        <w:rPr>
          <w:rFonts w:ascii="新細明體" w:eastAsia="新細明體" w:hAnsi="新細明體" w:cs="新細明體" w:hint="eastAsia"/>
          <w:color w:val="FF0000"/>
          <w:lang w:val="en-US"/>
        </w:rPr>
        <w:t>沒得選，但是選</w:t>
      </w:r>
      <w:r>
        <w:rPr>
          <w:rFonts w:ascii="新細明體" w:eastAsia="新細明體" w:hAnsi="新細明體" w:cs="新細明體"/>
          <w:color w:val="FF0000"/>
          <w:lang w:val="en-US"/>
        </w:rPr>
        <w:t>h2A</w:t>
      </w:r>
      <w:r>
        <w:rPr>
          <w:rFonts w:ascii="新細明體" w:eastAsia="新細明體" w:hAnsi="新細明體" w:cs="新細明體" w:hint="eastAsia"/>
          <w:color w:val="FF0000"/>
          <w:lang w:val="en-US"/>
        </w:rPr>
        <w:t>或</w:t>
      </w:r>
      <w:r>
        <w:rPr>
          <w:rFonts w:ascii="新細明體" w:eastAsia="新細明體" w:hAnsi="新細明體" w:cs="新細明體"/>
          <w:color w:val="FF0000"/>
          <w:lang w:val="en-US"/>
        </w:rPr>
        <w:t>h2B</w:t>
      </w:r>
      <w:r>
        <w:rPr>
          <w:rFonts w:ascii="新細明體" w:eastAsia="新細明體" w:hAnsi="新細明體" w:cs="新細明體" w:hint="eastAsia"/>
          <w:color w:val="FF0000"/>
          <w:lang w:val="en-US"/>
        </w:rPr>
        <w:t>會讓</w:t>
      </w:r>
      <w:r>
        <w:rPr>
          <w:rFonts w:ascii="新細明體" w:eastAsia="新細明體" w:hAnsi="新細明體" w:cs="新細明體"/>
          <w:color w:val="FF0000"/>
          <w:lang w:val="en-US"/>
        </w:rPr>
        <w:t>h3A</w:t>
      </w:r>
      <w:r>
        <w:rPr>
          <w:rFonts w:ascii="新細明體" w:eastAsia="新細明體" w:hAnsi="新細明體" w:cs="新細明體" w:hint="eastAsia"/>
          <w:color w:val="FF0000"/>
          <w:lang w:val="en-US"/>
        </w:rPr>
        <w:t>沒得選。所以直接就</w:t>
      </w:r>
      <w:r>
        <w:rPr>
          <w:rFonts w:ascii="新細明體" w:eastAsia="新細明體" w:hAnsi="新細明體" w:cs="新細明體"/>
          <w:color w:val="FF0000"/>
          <w:lang w:val="en-US"/>
        </w:rPr>
        <w:t>hE, h3A</w:t>
      </w:r>
      <w:r>
        <w:rPr>
          <w:rFonts w:ascii="新細明體" w:eastAsia="新細明體" w:hAnsi="新細明體" w:cs="新細明體" w:hint="eastAsia"/>
          <w:color w:val="FF0000"/>
          <w:lang w:val="en-US"/>
        </w:rPr>
        <w:t>。</w:t>
      </w:r>
    </w:p>
    <w:p w14:paraId="56E0C4C1" w14:textId="77777777" w:rsidR="005E5358" w:rsidRDefault="00D07F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482" w:hanging="48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(10 %) 請描述比特幣區塊鏈中礦工產生有效區塊的挖礦過程。</w:t>
      </w:r>
    </w:p>
    <w:p w14:paraId="07E916A7" w14:textId="77777777" w:rsidR="005E5358" w:rsidRDefault="00D07F3E">
      <w:pPr>
        <w:ind w:left="48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b) (2 %) 六塊確認主要用來解決什麼問題？</w:t>
      </w:r>
    </w:p>
    <w:p w14:paraId="1416C5C9" w14:textId="77777777" w:rsidR="005E5358" w:rsidRDefault="00D07F3E">
      <w:pPr>
        <w:ind w:left="48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(5 %) 什麼是雙重支出問題？如何預防呢？</w:t>
      </w:r>
    </w:p>
    <w:p w14:paraId="48AE5D93" w14:textId="15FED3D3" w:rsidR="005E5358" w:rsidRDefault="00D07F3E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[答]</w:t>
      </w:r>
      <w:sdt>
        <w:sdtPr>
          <w:tag w:val="goog_rdk_5"/>
          <w:id w:val="-1547754201"/>
        </w:sdtPr>
        <w:sdtEndPr/>
        <w:sdtContent>
          <w:r>
            <w:rPr>
              <w:rFonts w:ascii="Gungsuh" w:eastAsia="Gungsuh" w:hAnsi="Gungsuh" w:cs="Gungsuh"/>
              <w:color w:val="FF0000"/>
            </w:rPr>
            <w:t xml:space="preserve">miner重複猜nonce並計算hash value，佔 6 分 </w:t>
          </w:r>
        </w:sdtContent>
      </w:sdt>
      <w:sdt>
        <w:sdtPr>
          <w:tag w:val="goog_rdk_6"/>
          <w:id w:val="-1663075455"/>
        </w:sdtPr>
        <w:sdtEndPr/>
        <w:sdtContent>
          <w:r>
            <w:rPr>
              <w:rFonts w:ascii="Gungsuh" w:eastAsia="Gungsuh" w:hAnsi="Gungsuh" w:cs="Gungsuh"/>
              <w:color w:val="FF0000"/>
            </w:rPr>
            <w:t>廣播給其他miners做驗證，佔 4 分</w:t>
          </w:r>
        </w:sdtContent>
      </w:sdt>
    </w:p>
    <w:p w14:paraId="6448BB06" w14:textId="77777777" w:rsidR="005E5358" w:rsidRDefault="005E5358">
      <w:pPr>
        <w:jc w:val="both"/>
        <w:rPr>
          <w:rFonts w:ascii="Times New Roman" w:eastAsia="Times New Roman" w:hAnsi="Times New Roman" w:cs="Times New Roman"/>
          <w:color w:val="FF0000"/>
        </w:rPr>
      </w:pPr>
    </w:p>
    <w:p w14:paraId="553BC13A" w14:textId="77777777" w:rsidR="005E5358" w:rsidRDefault="00D07F3E" w:rsidP="003B2E6E">
      <w:pPr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A）</w:t>
      </w:r>
    </w:p>
    <w:p w14:paraId="37CB2CB3" w14:textId="5BFD2456" w:rsidR="00923355" w:rsidRPr="00434EDA" w:rsidRDefault="00D07F3E" w:rsidP="003B2E6E">
      <w:pPr>
        <w:rPr>
          <w:rFonts w:ascii="Times New Roman" w:eastAsia="Times New Roman" w:hAnsi="Times New Roman" w:cs="Times New Roman"/>
          <w:color w:val="FF0000"/>
        </w:rPr>
      </w:pPr>
      <w:r w:rsidRPr="00434EDA">
        <w:rPr>
          <w:rFonts w:ascii="新細明體" w:eastAsia="新細明體" w:hAnsi="新細明體" w:cs="新細明體" w:hint="eastAsia"/>
          <w:color w:val="FF0000"/>
        </w:rPr>
        <w:t>礦工改變</w:t>
      </w:r>
      <w:r w:rsidR="00923355" w:rsidRPr="00434EDA">
        <w:rPr>
          <w:rFonts w:ascii="Times New Roman" w:eastAsia="Times New Roman" w:hAnsi="Times New Roman" w:cs="Times New Roman"/>
          <w:color w:val="FF0000"/>
          <w:lang w:val="en-US"/>
        </w:rPr>
        <w:t>nonce</w:t>
      </w:r>
      <w:r w:rsidRPr="00434EDA">
        <w:rPr>
          <w:rFonts w:ascii="新細明體" w:eastAsia="新細明體" w:hAnsi="新細明體" w:cs="新細明體" w:hint="eastAsia"/>
          <w:color w:val="FF0000"/>
        </w:rPr>
        <w:t>，重新計算</w:t>
      </w:r>
      <w:r w:rsidR="00923355" w:rsidRPr="00434EDA">
        <w:rPr>
          <w:rFonts w:ascii="Times New Roman" w:eastAsia="Times New Roman" w:hAnsi="Times New Roman" w:cs="Times New Roman"/>
          <w:color w:val="FF0000"/>
          <w:lang w:val="en-US"/>
        </w:rPr>
        <w:t>block header hash</w:t>
      </w:r>
      <w:r w:rsidRPr="00434EDA">
        <w:rPr>
          <w:rFonts w:ascii="新細明體" w:eastAsia="新細明體" w:hAnsi="新細明體" w:cs="新細明體" w:hint="eastAsia"/>
          <w:color w:val="FF0000"/>
        </w:rPr>
        <w:t>並檢查是否有效。</w:t>
      </w:r>
    </w:p>
    <w:p w14:paraId="7070A50F" w14:textId="312B8108" w:rsidR="005E5358" w:rsidRPr="00434EDA" w:rsidRDefault="003B2E6E" w:rsidP="003B2E6E">
      <w:pPr>
        <w:rPr>
          <w:rFonts w:ascii="Times New Roman" w:eastAsia="Times New Roman" w:hAnsi="Times New Roman" w:cs="Times New Roman"/>
          <w:color w:val="FF0000"/>
        </w:rPr>
      </w:pPr>
      <w:r w:rsidRPr="00434EDA">
        <w:rPr>
          <w:rFonts w:ascii="Times New Roman" w:eastAsia="新細明體" w:hAnsi="Times New Roman" w:cs="Times New Roman"/>
          <w:color w:val="FF0000"/>
        </w:rPr>
        <w:t>若</w:t>
      </w:r>
      <w:r w:rsidR="00D07F3E" w:rsidRPr="00434EDA">
        <w:rPr>
          <w:rFonts w:ascii="新細明體" w:eastAsia="新細明體" w:hAnsi="新細明體" w:cs="新細明體" w:hint="eastAsia"/>
          <w:color w:val="FF0000"/>
        </w:rPr>
        <w:t>有效</w:t>
      </w:r>
      <w:r w:rsidRPr="00434EDA">
        <w:rPr>
          <w:rFonts w:ascii="Times New Roman" w:eastAsia="新細明體" w:hAnsi="Times New Roman" w:cs="Times New Roman"/>
          <w:color w:val="FF0000"/>
        </w:rPr>
        <w:t>則</w:t>
      </w:r>
      <w:r w:rsidR="00D07F3E" w:rsidRPr="00434EDA">
        <w:rPr>
          <w:rFonts w:ascii="新細明體" w:eastAsia="新細明體" w:hAnsi="新細明體" w:cs="新細明體" w:hint="eastAsia"/>
          <w:color w:val="FF0000"/>
        </w:rPr>
        <w:t>礦工會將整個區塊廣播到網路。</w:t>
      </w:r>
      <w:r w:rsidRPr="00434EDA">
        <w:rPr>
          <w:rFonts w:ascii="Times New Roman" w:eastAsia="Times New Roman" w:hAnsi="Times New Roman" w:cs="Times New Roman"/>
          <w:color w:val="FF0000"/>
        </w:rPr>
        <w:t xml:space="preserve"> </w:t>
      </w:r>
      <w:r w:rsidR="00D07F3E" w:rsidRPr="00434EDA">
        <w:rPr>
          <w:rFonts w:ascii="新細明體" w:eastAsia="新細明體" w:hAnsi="新細明體" w:cs="新細明體" w:hint="eastAsia"/>
          <w:color w:val="FF0000"/>
        </w:rPr>
        <w:t>網路中的其他礦工</w:t>
      </w:r>
      <w:r w:rsidR="00434EDA" w:rsidRPr="00434EDA">
        <w:rPr>
          <w:rFonts w:ascii="Times New Roman" w:eastAsia="新細明體" w:hAnsi="Times New Roman" w:cs="Times New Roman"/>
          <w:color w:val="FF0000"/>
        </w:rPr>
        <w:t>對</w:t>
      </w:r>
      <w:r w:rsidR="00434EDA" w:rsidRPr="00434EDA">
        <w:rPr>
          <w:rFonts w:ascii="Times New Roman" w:eastAsia="Times New Roman" w:hAnsi="Times New Roman" w:cs="Times New Roman"/>
          <w:color w:val="FF0000"/>
          <w:lang w:val="en-US"/>
        </w:rPr>
        <w:t>solution</w:t>
      </w:r>
      <w:r w:rsidR="00434EDA" w:rsidRPr="00434EDA">
        <w:rPr>
          <w:rFonts w:ascii="Times New Roman" w:eastAsia="新細明體" w:hAnsi="Times New Roman" w:cs="Times New Roman"/>
          <w:color w:val="FF0000"/>
          <w:lang w:val="en-US"/>
        </w:rPr>
        <w:t>做hash</w:t>
      </w:r>
      <w:r w:rsidR="00D07F3E" w:rsidRPr="00434EDA">
        <w:rPr>
          <w:rFonts w:ascii="新細明體" w:eastAsia="新細明體" w:hAnsi="新細明體" w:cs="新細明體" w:hint="eastAsia"/>
          <w:color w:val="FF0000"/>
        </w:rPr>
        <w:t>後</w:t>
      </w:r>
      <w:r w:rsidR="00434EDA" w:rsidRPr="00434EDA">
        <w:rPr>
          <w:rFonts w:ascii="Times New Roman" w:eastAsia="新細明體" w:hAnsi="Times New Roman" w:cs="Times New Roman"/>
          <w:color w:val="FF0000"/>
        </w:rPr>
        <w:t>，檢查</w:t>
      </w:r>
      <w:r w:rsidR="00D07F3E" w:rsidRPr="00434EDA">
        <w:rPr>
          <w:rFonts w:ascii="新細明體" w:eastAsia="新細明體" w:hAnsi="新細明體" w:cs="新細明體" w:hint="eastAsia"/>
          <w:color w:val="FF0000"/>
        </w:rPr>
        <w:t>得到的</w:t>
      </w:r>
      <w:r w:rsidR="00434EDA" w:rsidRPr="00434EDA">
        <w:rPr>
          <w:rFonts w:ascii="Times New Roman" w:eastAsia="Times New Roman" w:hAnsi="Times New Roman" w:cs="Times New Roman"/>
          <w:color w:val="FF0000"/>
          <w:lang w:val="en-US"/>
        </w:rPr>
        <w:t>block header hash</w:t>
      </w:r>
      <w:r w:rsidR="00D07F3E" w:rsidRPr="00434EDA">
        <w:rPr>
          <w:rFonts w:ascii="新細明體" w:eastAsia="新細明體" w:hAnsi="新細明體" w:cs="新細明體" w:hint="eastAsia"/>
          <w:color w:val="FF0000"/>
        </w:rPr>
        <w:t>是否滿足</w:t>
      </w:r>
      <w:r w:rsidR="00434EDA" w:rsidRPr="00434EDA">
        <w:rPr>
          <w:rFonts w:ascii="Times New Roman" w:eastAsia="Times New Roman" w:hAnsi="Times New Roman" w:cs="Times New Roman"/>
          <w:color w:val="FF0000"/>
          <w:lang w:val="en-US"/>
        </w:rPr>
        <w:t>difficulty</w:t>
      </w:r>
      <w:r w:rsidR="00D07F3E" w:rsidRPr="00434EDA">
        <w:rPr>
          <w:rFonts w:ascii="新細明體" w:eastAsia="新細明體" w:hAnsi="新細明體" w:cs="新細明體" w:hint="eastAsia"/>
          <w:color w:val="FF0000"/>
        </w:rPr>
        <w:t>來接受該塊有效。</w:t>
      </w:r>
    </w:p>
    <w:p w14:paraId="2C792C3B" w14:textId="77777777" w:rsidR="005E5358" w:rsidRDefault="005E5358" w:rsidP="003B2E6E">
      <w:pPr>
        <w:rPr>
          <w:rFonts w:ascii="Times New Roman" w:eastAsia="Times New Roman" w:hAnsi="Times New Roman" w:cs="Times New Roman"/>
          <w:color w:val="FF0000"/>
        </w:rPr>
      </w:pPr>
    </w:p>
    <w:p w14:paraId="3FA2AFF8" w14:textId="0CB39722" w:rsidR="005E5358" w:rsidRPr="007762A9" w:rsidRDefault="007762A9" w:rsidP="003B2E6E">
      <w:pPr>
        <w:rPr>
          <w:rFonts w:ascii="Times New Roman" w:eastAsia="Times New Roman" w:hAnsi="Times New Roman" w:cs="Times New Roman"/>
          <w:color w:val="FF0000"/>
          <w:lang w:val="en-US"/>
        </w:rPr>
      </w:pPr>
      <w:r>
        <w:rPr>
          <w:rFonts w:ascii="Times New Roman" w:eastAsia="Times New Roman" w:hAnsi="Times New Roman" w:cs="Times New Roman"/>
          <w:color w:val="FF0000"/>
          <w:lang w:val="en-US"/>
        </w:rPr>
        <w:t>B</w:t>
      </w:r>
      <w:r>
        <w:rPr>
          <w:rFonts w:ascii="新細明體" w:eastAsia="新細明體" w:hAnsi="新細明體" w:cs="新細明體" w:hint="eastAsia"/>
          <w:color w:val="FF0000"/>
          <w:lang w:val="en-US"/>
        </w:rPr>
        <w:t>）</w:t>
      </w:r>
    </w:p>
    <w:p w14:paraId="5F45A372" w14:textId="77777777" w:rsidR="005E5358" w:rsidRDefault="00D07F3E" w:rsidP="003B2E6E">
      <w:pPr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可以防止用戶惡意產生區塊並記錄錯誤的交易內容。</w:t>
      </w:r>
    </w:p>
    <w:p w14:paraId="0D9C2AE7" w14:textId="77777777" w:rsidR="005E5358" w:rsidRDefault="005E5358" w:rsidP="003B2E6E">
      <w:pPr>
        <w:rPr>
          <w:rFonts w:ascii="Times New Roman" w:eastAsia="Times New Roman" w:hAnsi="Times New Roman" w:cs="Times New Roman"/>
          <w:color w:val="FF0000"/>
        </w:rPr>
      </w:pPr>
    </w:p>
    <w:p w14:paraId="3B269544" w14:textId="77777777" w:rsidR="005E5358" w:rsidRDefault="00D07F3E" w:rsidP="003B2E6E">
      <w:pPr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C）</w:t>
      </w:r>
    </w:p>
    <w:p w14:paraId="626376AB" w14:textId="2573A28F" w:rsidR="00A76109" w:rsidRPr="00A76109" w:rsidRDefault="00A76109" w:rsidP="00A76109">
      <w:pPr>
        <w:jc w:val="both"/>
        <w:rPr>
          <w:rFonts w:ascii="Times New Roman" w:eastAsia="Times New Roman" w:hAnsi="Times New Roman" w:cs="Times New Roman"/>
          <w:color w:val="FF0000"/>
        </w:rPr>
      </w:pPr>
      <w:r w:rsidRPr="00A76109">
        <w:rPr>
          <w:rFonts w:ascii="新細明體" w:eastAsia="新細明體" w:hAnsi="新細明體" w:cs="新細明體" w:hint="eastAsia"/>
          <w:color w:val="FF0000"/>
        </w:rPr>
        <w:t>同一個</w:t>
      </w:r>
      <w:r w:rsidR="00B86E48">
        <w:rPr>
          <w:rFonts w:ascii="新細明體" w:eastAsia="新細明體" w:hAnsi="新細明體" w:cs="新細明體" w:hint="eastAsia"/>
          <w:color w:val="FF0000"/>
        </w:rPr>
        <w:t>digital token</w:t>
      </w:r>
      <w:r w:rsidRPr="00A76109">
        <w:rPr>
          <w:rFonts w:ascii="新細明體" w:eastAsia="新細明體" w:hAnsi="新細明體" w:cs="新細明體" w:hint="eastAsia"/>
          <w:color w:val="FF0000"/>
        </w:rPr>
        <w:t>可以被花費多次。</w:t>
      </w:r>
    </w:p>
    <w:p w14:paraId="2BC7D9A5" w14:textId="0F9D917A" w:rsidR="005E5358" w:rsidRPr="00A76109" w:rsidRDefault="00A76109" w:rsidP="00A76109">
      <w:pPr>
        <w:jc w:val="both"/>
        <w:rPr>
          <w:rFonts w:ascii="Times New Roman" w:eastAsia="新細明體" w:hAnsi="Times New Roman" w:cs="Times New Roman"/>
          <w:color w:val="FF0000"/>
        </w:rPr>
      </w:pPr>
      <w:r w:rsidRPr="00A76109">
        <w:rPr>
          <w:rFonts w:ascii="Times New Roman" w:eastAsia="新細明體" w:hAnsi="Times New Roman" w:cs="Times New Roman"/>
          <w:color w:val="FF0000"/>
        </w:rPr>
        <w:t>通過對d</w:t>
      </w:r>
      <w:r w:rsidRPr="00A76109">
        <w:rPr>
          <w:rFonts w:ascii="Times New Roman" w:eastAsia="新細明體" w:hAnsi="Times New Roman" w:cs="Times New Roman"/>
          <w:color w:val="FF0000"/>
          <w:lang w:val="en-US"/>
        </w:rPr>
        <w:t>istributed ledger</w:t>
      </w:r>
      <w:r w:rsidRPr="00A76109">
        <w:rPr>
          <w:rFonts w:ascii="Times New Roman" w:eastAsia="新細明體" w:hAnsi="Times New Roman" w:cs="Times New Roman"/>
          <w:color w:val="FF0000"/>
        </w:rPr>
        <w:t>上的t</w:t>
      </w:r>
      <w:r w:rsidRPr="00A76109">
        <w:rPr>
          <w:rFonts w:ascii="Times New Roman" w:eastAsia="新細明體" w:hAnsi="Times New Roman" w:cs="Times New Roman"/>
          <w:color w:val="FF0000"/>
          <w:lang w:val="en-US"/>
        </w:rPr>
        <w:t>ransaction hash</w:t>
      </w:r>
      <w:r w:rsidRPr="00A76109">
        <w:rPr>
          <w:rFonts w:ascii="Times New Roman" w:eastAsia="新細明體" w:hAnsi="Times New Roman" w:cs="Times New Roman"/>
          <w:color w:val="FF0000"/>
        </w:rPr>
        <w:t>進行</w:t>
      </w:r>
      <w:r w:rsidR="001200C6">
        <w:rPr>
          <w:rFonts w:ascii="Times New Roman" w:eastAsia="新細明體" w:hAnsi="Times New Roman" w:cs="Times New Roman" w:hint="eastAsia"/>
          <w:color w:val="FF0000"/>
        </w:rPr>
        <w:t>多次檢查</w:t>
      </w:r>
      <w:r w:rsidRPr="00A76109">
        <w:rPr>
          <w:rFonts w:ascii="Times New Roman" w:eastAsia="新細明體" w:hAnsi="Times New Roman" w:cs="Times New Roman"/>
          <w:color w:val="FF0000"/>
        </w:rPr>
        <w:t>，可以防止d</w:t>
      </w:r>
      <w:r w:rsidRPr="00A76109">
        <w:rPr>
          <w:rFonts w:ascii="Times New Roman" w:eastAsia="新細明體" w:hAnsi="Times New Roman" w:cs="Times New Roman"/>
          <w:color w:val="FF0000"/>
          <w:lang w:val="en-US"/>
        </w:rPr>
        <w:t>ouble spending</w:t>
      </w:r>
      <w:r w:rsidRPr="00A76109">
        <w:rPr>
          <w:rFonts w:ascii="Times New Roman" w:eastAsia="新細明體" w:hAnsi="Times New Roman" w:cs="Times New Roman"/>
          <w:color w:val="FF0000"/>
        </w:rPr>
        <w:t>。</w:t>
      </w:r>
    </w:p>
    <w:p w14:paraId="7A2B3648" w14:textId="77777777" w:rsidR="00A76109" w:rsidRDefault="00A76109" w:rsidP="00A76109">
      <w:pPr>
        <w:jc w:val="both"/>
        <w:rPr>
          <w:rFonts w:ascii="Times New Roman" w:eastAsia="Times New Roman" w:hAnsi="Times New Roman" w:cs="Times New Roman"/>
          <w:color w:val="FF0000"/>
        </w:rPr>
      </w:pPr>
    </w:p>
    <w:p w14:paraId="2CF54F75" w14:textId="77777777" w:rsidR="005E5358" w:rsidRDefault="00D07F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482" w:hanging="48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(2 %) 數位簽章的目的為何？</w:t>
      </w:r>
    </w:p>
    <w:p w14:paraId="59F5FE0A" w14:textId="77777777" w:rsidR="005E5358" w:rsidRDefault="00D07F3E">
      <w:pPr>
        <w:ind w:left="48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b) (12%) 數位簽章方案中的三種主要演算法是什麼？簡要表達每個演算法的操作。</w:t>
      </w:r>
    </w:p>
    <w:p w14:paraId="4D1FAADC" w14:textId="77777777" w:rsidR="005E5358" w:rsidRDefault="00D07F3E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[答]</w:t>
      </w:r>
    </w:p>
    <w:p w14:paraId="52EAA2F8" w14:textId="77777777" w:rsidR="005E5358" w:rsidRDefault="00D07F3E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A）</w:t>
      </w:r>
    </w:p>
    <w:p w14:paraId="0E7AF743" w14:textId="42D7ED37" w:rsidR="005E5358" w:rsidRDefault="00D07F3E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數位簽章實現了</w:t>
      </w:r>
      <w:r w:rsidR="00A76109">
        <w:rPr>
          <w:rFonts w:ascii="Times New Roman" w:eastAsia="Times New Roman" w:hAnsi="Times New Roman" w:cs="Times New Roman"/>
          <w:color w:val="FF0000"/>
        </w:rPr>
        <w:t>accountability, data authentication</w:t>
      </w:r>
      <w:r w:rsidR="00A76109">
        <w:rPr>
          <w:rFonts w:ascii="Times New Roman" w:eastAsia="Times New Roman" w:hAnsi="Times New Roman" w:cs="Times New Roman"/>
          <w:color w:val="FF0000"/>
          <w:lang w:val="en-US"/>
        </w:rPr>
        <w:t xml:space="preserve"> </w:t>
      </w:r>
      <w:r w:rsidR="00A76109">
        <w:rPr>
          <w:rFonts w:ascii="新細明體" w:eastAsia="新細明體" w:hAnsi="新細明體" w:cs="新細明體" w:hint="eastAsia"/>
          <w:color w:val="FF0000"/>
          <w:lang w:val="en-US"/>
        </w:rPr>
        <w:t>和</w:t>
      </w:r>
      <w:r w:rsidR="00A76109">
        <w:rPr>
          <w:rFonts w:ascii="Times New Roman" w:eastAsia="Times New Roman" w:hAnsi="Times New Roman" w:cs="Times New Roman"/>
          <w:color w:val="FF0000"/>
        </w:rPr>
        <w:t>integrity protection</w:t>
      </w:r>
      <w:r>
        <w:rPr>
          <w:rFonts w:ascii="Times New Roman" w:eastAsia="Times New Roman" w:hAnsi="Times New Roman" w:cs="Times New Roman"/>
          <w:color w:val="FF0000"/>
        </w:rPr>
        <w:t>。</w:t>
      </w:r>
    </w:p>
    <w:p w14:paraId="1E6C7FC9" w14:textId="77777777" w:rsidR="005E5358" w:rsidRDefault="005E5358">
      <w:pPr>
        <w:jc w:val="both"/>
        <w:rPr>
          <w:rFonts w:ascii="Times New Roman" w:eastAsia="Times New Roman" w:hAnsi="Times New Roman" w:cs="Times New Roman"/>
          <w:color w:val="FF0000"/>
        </w:rPr>
      </w:pPr>
    </w:p>
    <w:p w14:paraId="436F0F92" w14:textId="4951B8A2" w:rsidR="005E5358" w:rsidRDefault="00A76109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新細明體" w:eastAsia="新細明體" w:hAnsi="新細明體" w:cs="新細明體" w:hint="eastAsia"/>
          <w:color w:val="FF0000"/>
        </w:rPr>
        <w:t>）</w:t>
      </w:r>
    </w:p>
    <w:p w14:paraId="31E23DFA" w14:textId="0CEE791F" w:rsidR="00A76109" w:rsidRDefault="00661586" w:rsidP="000D15BC">
      <w:pPr>
        <w:rPr>
          <w:rFonts w:ascii="Times New Roman" w:eastAsia="Times New Roman" w:hAnsi="Times New Roman" w:cs="Times New Roman"/>
          <w:color w:val="FF0000"/>
          <w:lang w:val="en-US"/>
        </w:rPr>
      </w:pPr>
      <w:r>
        <w:rPr>
          <w:rFonts w:ascii="Times New Roman" w:eastAsia="Times New Roman" w:hAnsi="Times New Roman" w:cs="Times New Roman"/>
          <w:color w:val="FF0000"/>
        </w:rPr>
        <w:t>Key generation algorithm</w:t>
      </w:r>
      <w:r w:rsidR="00D07F3E">
        <w:rPr>
          <w:rFonts w:ascii="Times New Roman" w:eastAsia="Times New Roman" w:hAnsi="Times New Roman" w:cs="Times New Roman"/>
          <w:color w:val="FF0000"/>
        </w:rPr>
        <w:t>：產生</w:t>
      </w:r>
      <w:r w:rsidR="00A76109">
        <w:rPr>
          <w:rFonts w:ascii="Times New Roman" w:eastAsia="Times New Roman" w:hAnsi="Times New Roman" w:cs="Times New Roman"/>
          <w:color w:val="FF0000"/>
        </w:rPr>
        <w:t>public-private key pair</w:t>
      </w:r>
      <w:r w:rsidR="00D07F3E">
        <w:rPr>
          <w:rFonts w:ascii="Times New Roman" w:eastAsia="Times New Roman" w:hAnsi="Times New Roman" w:cs="Times New Roman"/>
          <w:color w:val="FF0000"/>
        </w:rPr>
        <w:t>。</w:t>
      </w:r>
      <w:r w:rsidR="000D15BC">
        <w:rPr>
          <w:rFonts w:ascii="Times New Roman" w:eastAsia="Times New Roman" w:hAnsi="Times New Roman" w:cs="Times New Roman"/>
          <w:color w:val="FF0000"/>
          <w:lang w:val="en-US"/>
        </w:rPr>
        <w:t xml:space="preserve"> </w:t>
      </w:r>
    </w:p>
    <w:p w14:paraId="16B52DCE" w14:textId="65A91447" w:rsidR="005E5358" w:rsidRPr="00A76109" w:rsidRDefault="00A76109" w:rsidP="000D15BC">
      <w:pPr>
        <w:rPr>
          <w:rFonts w:ascii="Times New Roman" w:eastAsia="Times New Roman" w:hAnsi="Times New Roman" w:cs="Times New Roman"/>
          <w:color w:val="FF0000"/>
          <w:lang w:val="en-US"/>
        </w:rPr>
      </w:pPr>
      <w:r>
        <w:rPr>
          <w:rFonts w:ascii="Times New Roman" w:eastAsia="Times New Roman" w:hAnsi="Times New Roman" w:cs="Times New Roman"/>
          <w:color w:val="FF0000"/>
          <w:lang w:val="en-US"/>
        </w:rPr>
        <w:t>Public key</w:t>
      </w:r>
      <w:r w:rsidR="00D07F3E">
        <w:rPr>
          <w:rFonts w:ascii="Times New Roman" w:eastAsia="Times New Roman" w:hAnsi="Times New Roman" w:cs="Times New Roman"/>
          <w:color w:val="FF0000"/>
        </w:rPr>
        <w:t>與需要驗證數位簽章的任何人共享，而</w:t>
      </w:r>
      <w:r>
        <w:rPr>
          <w:rFonts w:ascii="Times New Roman" w:eastAsia="Times New Roman" w:hAnsi="Times New Roman" w:cs="Times New Roman"/>
          <w:color w:val="FF0000"/>
          <w:lang w:val="en-US"/>
        </w:rPr>
        <w:t>private key</w:t>
      </w:r>
      <w:r w:rsidR="00D07F3E">
        <w:rPr>
          <w:rFonts w:ascii="Times New Roman" w:eastAsia="Times New Roman" w:hAnsi="Times New Roman" w:cs="Times New Roman"/>
          <w:color w:val="FF0000"/>
        </w:rPr>
        <w:t>則由簽署者保密。</w:t>
      </w:r>
      <w:r w:rsidR="000D15BC">
        <w:rPr>
          <w:rFonts w:ascii="Times New Roman" w:eastAsia="Times New Roman" w:hAnsi="Times New Roman" w:cs="Times New Roman"/>
          <w:color w:val="FF0000"/>
          <w:lang w:val="en-US"/>
        </w:rPr>
        <w:t xml:space="preserve"> </w:t>
      </w:r>
      <w:r w:rsidR="00D07F3E">
        <w:rPr>
          <w:rFonts w:ascii="Times New Roman" w:eastAsia="Times New Roman" w:hAnsi="Times New Roman" w:cs="Times New Roman"/>
          <w:color w:val="FF0000"/>
        </w:rPr>
        <w:t>該演算法涉及選</w:t>
      </w:r>
      <w:r w:rsidR="00D07F3E">
        <w:rPr>
          <w:rFonts w:ascii="Times New Roman" w:eastAsia="Times New Roman" w:hAnsi="Times New Roman" w:cs="Times New Roman"/>
          <w:color w:val="FF0000"/>
        </w:rPr>
        <w:lastRenderedPageBreak/>
        <w:t>擇兩個</w:t>
      </w:r>
      <w:r>
        <w:rPr>
          <w:rFonts w:ascii="新細明體" w:eastAsia="新細明體" w:hAnsi="新細明體" w:cs="新細明體" w:hint="eastAsia"/>
          <w:color w:val="FF0000"/>
        </w:rPr>
        <w:t>很</w:t>
      </w:r>
      <w:r w:rsidR="00D07F3E">
        <w:rPr>
          <w:rFonts w:ascii="Times New Roman" w:eastAsia="Times New Roman" w:hAnsi="Times New Roman" w:cs="Times New Roman"/>
          <w:color w:val="FF0000"/>
        </w:rPr>
        <w:t>大</w:t>
      </w:r>
      <w:r>
        <w:rPr>
          <w:rFonts w:ascii="新細明體" w:eastAsia="新細明體" w:hAnsi="新細明體" w:cs="新細明體" w:hint="eastAsia"/>
          <w:color w:val="FF0000"/>
        </w:rPr>
        <w:t>的質數</w:t>
      </w:r>
      <w:r w:rsidR="00D07F3E">
        <w:rPr>
          <w:rFonts w:ascii="Times New Roman" w:eastAsia="Times New Roman" w:hAnsi="Times New Roman" w:cs="Times New Roman"/>
          <w:color w:val="FF0000"/>
        </w:rPr>
        <w:t>並使用數學運算</w:t>
      </w:r>
      <w:r w:rsidR="00D07F3E" w:rsidRPr="00A76109">
        <w:rPr>
          <w:rFonts w:ascii="Times New Roman" w:eastAsia="Times New Roman" w:hAnsi="Times New Roman" w:cs="Times New Roman"/>
          <w:color w:val="FF0000"/>
          <w:lang w:val="en-US"/>
        </w:rPr>
        <w:t>（</w:t>
      </w:r>
      <w:r w:rsidR="00D07F3E">
        <w:rPr>
          <w:rFonts w:ascii="Times New Roman" w:eastAsia="Times New Roman" w:hAnsi="Times New Roman" w:cs="Times New Roman"/>
          <w:color w:val="FF0000"/>
        </w:rPr>
        <w:t>例如</w:t>
      </w:r>
      <w:r w:rsidRPr="00A76109">
        <w:rPr>
          <w:rFonts w:ascii="Times New Roman" w:eastAsia="Times New Roman" w:hAnsi="Times New Roman" w:cs="Times New Roman"/>
          <w:color w:val="FF0000"/>
          <w:lang w:val="en-US"/>
        </w:rPr>
        <w:t>modular exponentiation and modular inverse</w:t>
      </w:r>
      <w:r w:rsidR="00D07F3E" w:rsidRPr="00A76109">
        <w:rPr>
          <w:rFonts w:ascii="Times New Roman" w:eastAsia="Times New Roman" w:hAnsi="Times New Roman" w:cs="Times New Roman"/>
          <w:color w:val="FF0000"/>
          <w:lang w:val="en-US"/>
        </w:rPr>
        <w:t>）</w:t>
      </w:r>
      <w:r w:rsidR="00D07F3E">
        <w:rPr>
          <w:rFonts w:ascii="Times New Roman" w:eastAsia="Times New Roman" w:hAnsi="Times New Roman" w:cs="Times New Roman"/>
          <w:color w:val="FF0000"/>
        </w:rPr>
        <w:t>計算</w:t>
      </w:r>
      <w:r>
        <w:rPr>
          <w:rFonts w:ascii="Times New Roman" w:eastAsia="Times New Roman" w:hAnsi="Times New Roman" w:cs="Times New Roman"/>
          <w:color w:val="FF0000"/>
          <w:lang w:val="en-US"/>
        </w:rPr>
        <w:t>public key</w:t>
      </w:r>
      <w:r w:rsidR="00D07F3E">
        <w:rPr>
          <w:rFonts w:ascii="Times New Roman" w:eastAsia="Times New Roman" w:hAnsi="Times New Roman" w:cs="Times New Roman"/>
          <w:color w:val="FF0000"/>
        </w:rPr>
        <w:t>和</w:t>
      </w:r>
      <w:r>
        <w:rPr>
          <w:rFonts w:ascii="Times New Roman" w:eastAsia="Times New Roman" w:hAnsi="Times New Roman" w:cs="Times New Roman"/>
          <w:color w:val="FF0000"/>
          <w:lang w:val="en-US"/>
        </w:rPr>
        <w:t>private key</w:t>
      </w:r>
      <w:r w:rsidR="00D07F3E">
        <w:rPr>
          <w:rFonts w:ascii="Times New Roman" w:eastAsia="Times New Roman" w:hAnsi="Times New Roman" w:cs="Times New Roman"/>
          <w:color w:val="FF0000"/>
        </w:rPr>
        <w:t>。</w:t>
      </w:r>
    </w:p>
    <w:p w14:paraId="3FAB028A" w14:textId="77777777" w:rsidR="005E5358" w:rsidRPr="00A76109" w:rsidRDefault="005E5358">
      <w:pPr>
        <w:jc w:val="both"/>
        <w:rPr>
          <w:rFonts w:ascii="Times New Roman" w:eastAsia="Times New Roman" w:hAnsi="Times New Roman" w:cs="Times New Roman"/>
          <w:color w:val="FF0000"/>
          <w:lang w:val="en-US"/>
        </w:rPr>
      </w:pPr>
    </w:p>
    <w:p w14:paraId="1E8D45A5" w14:textId="3BFBABEB" w:rsidR="005E5358" w:rsidRPr="00A76109" w:rsidRDefault="00661586" w:rsidP="007762A9">
      <w:pPr>
        <w:rPr>
          <w:rFonts w:ascii="Times New Roman" w:eastAsia="Times New Roman" w:hAnsi="Times New Roman" w:cs="Times New Roman"/>
          <w:color w:val="FF0000"/>
          <w:lang w:val="en-US"/>
        </w:rPr>
      </w:pPr>
      <w:r w:rsidRPr="00A76109">
        <w:rPr>
          <w:rFonts w:ascii="Times New Roman" w:eastAsia="Times New Roman" w:hAnsi="Times New Roman" w:cs="Times New Roman" w:hint="eastAsia"/>
          <w:color w:val="FF0000"/>
          <w:lang w:val="en-US"/>
        </w:rPr>
        <w:t>Signing algorithm</w:t>
      </w:r>
      <w:r w:rsidR="00D07F3E" w:rsidRPr="00A76109">
        <w:rPr>
          <w:rFonts w:ascii="Times New Roman" w:eastAsia="Times New Roman" w:hAnsi="Times New Roman" w:cs="Times New Roman"/>
          <w:color w:val="FF0000"/>
          <w:lang w:val="en-US"/>
        </w:rPr>
        <w:t>：</w:t>
      </w:r>
      <w:r w:rsidR="00D07F3E">
        <w:rPr>
          <w:rFonts w:ascii="Times New Roman" w:eastAsia="Times New Roman" w:hAnsi="Times New Roman" w:cs="Times New Roman"/>
          <w:color w:val="FF0000"/>
        </w:rPr>
        <w:t>簽署者使用該演算法來創建</w:t>
      </w:r>
      <w:r w:rsidR="00A76109">
        <w:rPr>
          <w:rFonts w:ascii="Times New Roman" w:eastAsia="Times New Roman" w:hAnsi="Times New Roman" w:cs="Times New Roman"/>
          <w:color w:val="FF0000"/>
          <w:lang w:val="en-US"/>
        </w:rPr>
        <w:t>digital signature</w:t>
      </w:r>
      <w:r w:rsidR="00D07F3E">
        <w:rPr>
          <w:rFonts w:ascii="Times New Roman" w:eastAsia="Times New Roman" w:hAnsi="Times New Roman" w:cs="Times New Roman"/>
          <w:color w:val="FF0000"/>
        </w:rPr>
        <w:t>。</w:t>
      </w:r>
      <w:r w:rsidR="007762A9">
        <w:rPr>
          <w:rFonts w:ascii="Times New Roman" w:eastAsia="Times New Roman" w:hAnsi="Times New Roman" w:cs="Times New Roman"/>
          <w:color w:val="FF0000"/>
          <w:lang w:val="en-US"/>
        </w:rPr>
        <w:t xml:space="preserve"> </w:t>
      </w:r>
      <w:r w:rsidR="00D07F3E">
        <w:rPr>
          <w:rFonts w:ascii="Times New Roman" w:eastAsia="Times New Roman" w:hAnsi="Times New Roman" w:cs="Times New Roman"/>
          <w:color w:val="FF0000"/>
        </w:rPr>
        <w:t>簽署者對正在簽署的訊息套用</w:t>
      </w:r>
      <w:r w:rsidR="00A76109">
        <w:rPr>
          <w:rFonts w:ascii="Times New Roman" w:eastAsia="Times New Roman" w:hAnsi="Times New Roman" w:cs="Times New Roman"/>
          <w:color w:val="FF0000"/>
          <w:lang w:val="en-US"/>
        </w:rPr>
        <w:t>hash function</w:t>
      </w:r>
      <w:r w:rsidR="00D07F3E">
        <w:rPr>
          <w:rFonts w:ascii="Times New Roman" w:eastAsia="Times New Roman" w:hAnsi="Times New Roman" w:cs="Times New Roman"/>
          <w:color w:val="FF0000"/>
        </w:rPr>
        <w:t>以產生</w:t>
      </w:r>
      <w:r w:rsidR="00A76109">
        <w:rPr>
          <w:rFonts w:ascii="Times New Roman" w:eastAsia="Times New Roman" w:hAnsi="Times New Roman" w:cs="Times New Roman"/>
          <w:color w:val="FF0000"/>
          <w:lang w:val="en-US"/>
        </w:rPr>
        <w:t>message digest</w:t>
      </w:r>
      <w:r w:rsidR="00D07F3E" w:rsidRPr="00A76109">
        <w:rPr>
          <w:rFonts w:ascii="Times New Roman" w:eastAsia="Times New Roman" w:hAnsi="Times New Roman" w:cs="Times New Roman"/>
          <w:color w:val="FF0000"/>
          <w:lang w:val="en-US"/>
        </w:rPr>
        <w:t>，</w:t>
      </w:r>
      <w:r w:rsidR="00A76109">
        <w:rPr>
          <w:rFonts w:ascii="Times New Roman" w:eastAsia="Times New Roman" w:hAnsi="Times New Roman" w:cs="Times New Roman"/>
          <w:color w:val="FF0000"/>
          <w:lang w:val="en-US"/>
        </w:rPr>
        <w:t xml:space="preserve"> </w:t>
      </w:r>
      <w:r w:rsidR="00D07F3E">
        <w:rPr>
          <w:rFonts w:ascii="Times New Roman" w:eastAsia="Times New Roman" w:hAnsi="Times New Roman" w:cs="Times New Roman"/>
          <w:color w:val="FF0000"/>
        </w:rPr>
        <w:t>然後使用其</w:t>
      </w:r>
      <w:r w:rsidR="00A76109">
        <w:rPr>
          <w:rFonts w:ascii="Times New Roman" w:eastAsia="Times New Roman" w:hAnsi="Times New Roman" w:cs="Times New Roman"/>
          <w:color w:val="FF0000"/>
          <w:lang w:val="en-US"/>
        </w:rPr>
        <w:t>public key</w:t>
      </w:r>
      <w:r w:rsidR="00D07F3E">
        <w:rPr>
          <w:rFonts w:ascii="Times New Roman" w:eastAsia="Times New Roman" w:hAnsi="Times New Roman" w:cs="Times New Roman"/>
          <w:color w:val="FF0000"/>
        </w:rPr>
        <w:t>進行加密。結果是</w:t>
      </w:r>
      <w:r w:rsidR="00A76109">
        <w:rPr>
          <w:rFonts w:ascii="Times New Roman" w:eastAsia="Times New Roman" w:hAnsi="Times New Roman" w:cs="Times New Roman"/>
          <w:color w:val="FF0000"/>
          <w:lang w:val="en-US"/>
        </w:rPr>
        <w:t>digital signature</w:t>
      </w:r>
      <w:r w:rsidR="00D07F3E" w:rsidRPr="00A76109">
        <w:rPr>
          <w:rFonts w:ascii="Times New Roman" w:eastAsia="Times New Roman" w:hAnsi="Times New Roman" w:cs="Times New Roman"/>
          <w:color w:val="FF0000"/>
          <w:lang w:val="en-US"/>
        </w:rPr>
        <w:t>，</w:t>
      </w:r>
      <w:r w:rsidR="00D07F3E">
        <w:rPr>
          <w:rFonts w:ascii="Times New Roman" w:eastAsia="Times New Roman" w:hAnsi="Times New Roman" w:cs="Times New Roman"/>
          <w:color w:val="FF0000"/>
        </w:rPr>
        <w:t>附加到原始訊息上。</w:t>
      </w:r>
    </w:p>
    <w:p w14:paraId="2CB598CB" w14:textId="77777777" w:rsidR="005E5358" w:rsidRPr="00A76109" w:rsidRDefault="005E5358">
      <w:pPr>
        <w:jc w:val="both"/>
        <w:rPr>
          <w:rFonts w:ascii="Times New Roman" w:eastAsia="Times New Roman" w:hAnsi="Times New Roman" w:cs="Times New Roman"/>
          <w:color w:val="FF0000"/>
          <w:lang w:val="en-US"/>
        </w:rPr>
      </w:pPr>
    </w:p>
    <w:p w14:paraId="4DB37305" w14:textId="177DBFAB" w:rsidR="005E5358" w:rsidRDefault="00661586" w:rsidP="00A76109">
      <w:pPr>
        <w:rPr>
          <w:rFonts w:ascii="Times New Roman" w:eastAsia="Times New Roman" w:hAnsi="Times New Roman" w:cs="Times New Roman"/>
          <w:color w:val="FF0000"/>
        </w:rPr>
      </w:pPr>
      <w:r w:rsidRPr="00A76109">
        <w:rPr>
          <w:rFonts w:ascii="Times New Roman" w:eastAsia="Times New Roman" w:hAnsi="Times New Roman" w:cs="Times New Roman" w:hint="eastAsia"/>
          <w:color w:val="FF0000"/>
          <w:lang w:val="en-US"/>
        </w:rPr>
        <w:t>Verification algorithm</w:t>
      </w:r>
      <w:r w:rsidR="00D07F3E" w:rsidRPr="00A76109">
        <w:rPr>
          <w:rFonts w:ascii="Times New Roman" w:eastAsia="Times New Roman" w:hAnsi="Times New Roman" w:cs="Times New Roman"/>
          <w:color w:val="FF0000"/>
          <w:lang w:val="en-US"/>
        </w:rPr>
        <w:t>：</w:t>
      </w:r>
      <w:r w:rsidR="00D07F3E">
        <w:rPr>
          <w:rFonts w:ascii="Times New Roman" w:eastAsia="Times New Roman" w:hAnsi="Times New Roman" w:cs="Times New Roman"/>
          <w:color w:val="FF0000"/>
        </w:rPr>
        <w:t>任何想要驗證數位簽章真實性的人都可以使用該演算法。</w:t>
      </w:r>
      <w:r w:rsidR="00A76109">
        <w:rPr>
          <w:rFonts w:ascii="Times New Roman" w:eastAsia="Times New Roman" w:hAnsi="Times New Roman" w:cs="Times New Roman"/>
          <w:color w:val="FF0000"/>
          <w:lang w:val="en-US"/>
        </w:rPr>
        <w:t xml:space="preserve"> </w:t>
      </w:r>
      <w:r w:rsidR="00D07F3E">
        <w:rPr>
          <w:rFonts w:ascii="Times New Roman" w:eastAsia="Times New Roman" w:hAnsi="Times New Roman" w:cs="Times New Roman"/>
          <w:color w:val="FF0000"/>
        </w:rPr>
        <w:t>驗證者對訊息應用相同的雜湊函數以產生</w:t>
      </w:r>
      <w:r w:rsidR="00A76109">
        <w:rPr>
          <w:rFonts w:ascii="Times New Roman" w:eastAsia="Times New Roman" w:hAnsi="Times New Roman" w:cs="Times New Roman"/>
          <w:color w:val="FF0000"/>
          <w:lang w:val="en-US"/>
        </w:rPr>
        <w:t>message digest</w:t>
      </w:r>
      <w:r w:rsidR="00D07F3E">
        <w:rPr>
          <w:rFonts w:ascii="Times New Roman" w:eastAsia="Times New Roman" w:hAnsi="Times New Roman" w:cs="Times New Roman"/>
          <w:color w:val="FF0000"/>
        </w:rPr>
        <w:t>，然後使用簽署者的</w:t>
      </w:r>
      <w:r w:rsidR="00A76109">
        <w:rPr>
          <w:rFonts w:ascii="Times New Roman" w:eastAsia="Times New Roman" w:hAnsi="Times New Roman" w:cs="Times New Roman"/>
          <w:color w:val="FF0000"/>
          <w:lang w:val="en-US"/>
        </w:rPr>
        <w:t>public key</w:t>
      </w:r>
      <w:r w:rsidR="00D07F3E">
        <w:rPr>
          <w:rFonts w:ascii="Times New Roman" w:eastAsia="Times New Roman" w:hAnsi="Times New Roman" w:cs="Times New Roman"/>
          <w:color w:val="FF0000"/>
        </w:rPr>
        <w:t>來解密數位簽章。如果解密的</w:t>
      </w:r>
      <w:r w:rsidR="00A76109">
        <w:rPr>
          <w:rFonts w:ascii="Times New Roman" w:eastAsia="Times New Roman" w:hAnsi="Times New Roman" w:cs="Times New Roman"/>
          <w:color w:val="FF0000"/>
          <w:lang w:val="en-US"/>
        </w:rPr>
        <w:t>digest</w:t>
      </w:r>
      <w:r w:rsidR="00D07F3E">
        <w:rPr>
          <w:rFonts w:ascii="Times New Roman" w:eastAsia="Times New Roman" w:hAnsi="Times New Roman" w:cs="Times New Roman"/>
          <w:color w:val="FF0000"/>
        </w:rPr>
        <w:t>與產生的</w:t>
      </w:r>
      <w:r w:rsidR="00A76109">
        <w:rPr>
          <w:rFonts w:ascii="Times New Roman" w:eastAsia="Times New Roman" w:hAnsi="Times New Roman" w:cs="Times New Roman"/>
          <w:color w:val="FF0000"/>
          <w:lang w:val="en-US"/>
        </w:rPr>
        <w:t>digest</w:t>
      </w:r>
      <w:r w:rsidR="00D07F3E">
        <w:rPr>
          <w:rFonts w:ascii="Times New Roman" w:eastAsia="Times New Roman" w:hAnsi="Times New Roman" w:cs="Times New Roman"/>
          <w:color w:val="FF0000"/>
        </w:rPr>
        <w:t>匹配，則</w:t>
      </w:r>
      <w:r w:rsidR="00A76109">
        <w:rPr>
          <w:rFonts w:ascii="Times New Roman" w:eastAsia="Times New Roman" w:hAnsi="Times New Roman" w:cs="Times New Roman"/>
          <w:color w:val="FF0000"/>
          <w:lang w:val="en-US"/>
        </w:rPr>
        <w:t>signature valid</w:t>
      </w:r>
      <w:r w:rsidR="00D07F3E">
        <w:rPr>
          <w:rFonts w:ascii="Times New Roman" w:eastAsia="Times New Roman" w:hAnsi="Times New Roman" w:cs="Times New Roman"/>
          <w:color w:val="FF0000"/>
        </w:rPr>
        <w:t>且訊息被視為</w:t>
      </w:r>
      <w:r w:rsidR="00A76109">
        <w:rPr>
          <w:rFonts w:ascii="Times New Roman" w:eastAsia="Times New Roman" w:hAnsi="Times New Roman" w:cs="Times New Roman"/>
          <w:color w:val="FF0000"/>
          <w:lang w:val="en-US"/>
        </w:rPr>
        <w:t>authentic</w:t>
      </w:r>
      <w:r w:rsidR="00D07F3E">
        <w:rPr>
          <w:rFonts w:ascii="Times New Roman" w:eastAsia="Times New Roman" w:hAnsi="Times New Roman" w:cs="Times New Roman"/>
          <w:color w:val="FF0000"/>
        </w:rPr>
        <w:t>。</w:t>
      </w:r>
    </w:p>
    <w:p w14:paraId="78506765" w14:textId="77777777" w:rsidR="005E5358" w:rsidRDefault="005E5358">
      <w:pPr>
        <w:jc w:val="both"/>
        <w:rPr>
          <w:rFonts w:ascii="Times New Roman" w:eastAsia="Times New Roman" w:hAnsi="Times New Roman" w:cs="Times New Roman"/>
          <w:color w:val="FF0000"/>
        </w:rPr>
      </w:pPr>
    </w:p>
    <w:p w14:paraId="3F9B9310" w14:textId="17DF06C4" w:rsidR="005E5358" w:rsidRDefault="00D07F3E" w:rsidP="000D15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482" w:hanging="48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(8 %) 考慮比特幣中的支付公鑰哈希 (P2PKH) 機制。如果查理打算支付給愛麗絲 2比特幣並支付給自己 3比特幣，那麼交易結構會怎麼樣？ （假設5個btc的總量來自於上一筆</w:t>
      </w:r>
      <w:r w:rsidR="00A76109">
        <w:rPr>
          <w:rFonts w:ascii="Times New Roman" w:eastAsia="Times New Roman" w:hAnsi="Times New Roman" w:cs="Times New Roman"/>
          <w:color w:val="000000"/>
          <w:lang w:val="en-US"/>
        </w:rPr>
        <w:t>transaction hash</w:t>
      </w:r>
      <w:r>
        <w:rPr>
          <w:rFonts w:ascii="Times New Roman" w:eastAsia="Times New Roman" w:hAnsi="Times New Roman" w:cs="Times New Roman"/>
          <w:color w:val="000000"/>
        </w:rPr>
        <w:t>為「00mi2d0t230er4m27」的交易。）</w:t>
      </w:r>
    </w:p>
    <w:p w14:paraId="4E65B2F0" w14:textId="77777777" w:rsidR="005E5358" w:rsidRDefault="0028050F">
      <w:pPr>
        <w:jc w:val="both"/>
        <w:rPr>
          <w:rFonts w:ascii="Times New Roman" w:eastAsia="Times New Roman" w:hAnsi="Times New Roman" w:cs="Times New Roman"/>
          <w:color w:val="FF0000"/>
        </w:rPr>
      </w:pPr>
      <w:sdt>
        <w:sdtPr>
          <w:tag w:val="goog_rdk_7"/>
          <w:id w:val="1645628429"/>
        </w:sdtPr>
        <w:sdtEndPr/>
        <w:sdtContent>
          <w:r w:rsidR="00D07F3E">
            <w:rPr>
              <w:rFonts w:ascii="Gungsuh" w:eastAsia="Gungsuh" w:hAnsi="Gungsuh" w:cs="Gungsuh"/>
              <w:color w:val="FF0000"/>
            </w:rPr>
            <w:t>[Ans] 每個答案各1分</w:t>
          </w:r>
        </w:sdtContent>
      </w:sdt>
    </w:p>
    <w:p w14:paraId="2E8E9122" w14:textId="106464A3" w:rsidR="005E5358" w:rsidRDefault="00D07F3E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</w:rPr>
        <w:drawing>
          <wp:inline distT="114300" distB="114300" distL="114300" distR="114300" wp14:anchorId="10A89013" wp14:editId="2DABD9FB">
            <wp:extent cx="6188400" cy="3556000"/>
            <wp:effectExtent l="0" t="0" r="0" 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56986" w14:textId="1FD86E18" w:rsidR="00A76109" w:rsidRPr="00E66CDE" w:rsidRDefault="00A76109">
      <w:pPr>
        <w:jc w:val="both"/>
        <w:rPr>
          <w:rFonts w:ascii="Times New Roman" w:eastAsia="Times New Roman" w:hAnsi="Times New Roman" w:cs="Times New Roman"/>
          <w:color w:val="FF0000"/>
          <w:lang w:val="en-US"/>
        </w:rPr>
      </w:pPr>
      <w:r w:rsidRPr="00E66CDE">
        <w:rPr>
          <w:rFonts w:ascii="Times New Roman" w:eastAsia="Times New Roman" w:hAnsi="Times New Roman" w:cs="Times New Roman"/>
          <w:color w:val="FF0000"/>
          <w:lang w:val="en-US"/>
        </w:rPr>
        <w:t>in_sz: number of inputs</w:t>
      </w:r>
    </w:p>
    <w:p w14:paraId="4D04645C" w14:textId="4F82DCD3" w:rsidR="00A76109" w:rsidRPr="00E66CDE" w:rsidRDefault="00A76109">
      <w:pPr>
        <w:jc w:val="both"/>
        <w:rPr>
          <w:rFonts w:ascii="Times New Roman" w:eastAsia="Times New Roman" w:hAnsi="Times New Roman" w:cs="Times New Roman"/>
          <w:color w:val="FF0000"/>
          <w:lang w:val="en-US"/>
        </w:rPr>
      </w:pPr>
      <w:r w:rsidRPr="00E66CDE">
        <w:rPr>
          <w:rFonts w:ascii="Times New Roman" w:eastAsia="Times New Roman" w:hAnsi="Times New Roman" w:cs="Times New Roman"/>
          <w:color w:val="FF0000"/>
          <w:lang w:val="en-US"/>
        </w:rPr>
        <w:t>out_sz: number of outputs</w:t>
      </w:r>
    </w:p>
    <w:p w14:paraId="6A5E5D85" w14:textId="13ACFA49" w:rsidR="00A76109" w:rsidRPr="00E66CDE" w:rsidRDefault="00A76109">
      <w:pPr>
        <w:jc w:val="both"/>
        <w:rPr>
          <w:rFonts w:ascii="Times New Roman" w:eastAsia="新細明體" w:hAnsi="Times New Roman" w:cs="Times New Roman"/>
          <w:color w:val="FF0000"/>
          <w:lang w:val="en-US"/>
        </w:rPr>
      </w:pPr>
      <w:r w:rsidRPr="00E66CDE">
        <w:rPr>
          <w:rFonts w:ascii="Times New Roman" w:eastAsia="Times New Roman" w:hAnsi="Times New Roman" w:cs="Times New Roman"/>
          <w:color w:val="FF0000"/>
          <w:lang w:val="en-US"/>
        </w:rPr>
        <w:t>in</w:t>
      </w:r>
      <w:r w:rsidRPr="00E66CDE">
        <w:rPr>
          <w:rFonts w:ascii="Times New Roman" w:eastAsia="新細明體" w:hAnsi="Times New Roman" w:cs="Times New Roman"/>
          <w:color w:val="FF0000"/>
          <w:lang w:val="en-US"/>
        </w:rPr>
        <w:t>的</w:t>
      </w:r>
      <w:r w:rsidRPr="00E66CDE">
        <w:rPr>
          <w:rFonts w:ascii="Times New Roman" w:eastAsia="Times New Roman" w:hAnsi="Times New Roman" w:cs="Times New Roman"/>
          <w:color w:val="FF0000"/>
          <w:lang w:val="en-US"/>
        </w:rPr>
        <w:t>prev_out</w:t>
      </w:r>
      <w:r w:rsidRPr="00E66CDE">
        <w:rPr>
          <w:rFonts w:ascii="Times New Roman" w:eastAsia="新細明體" w:hAnsi="Times New Roman" w:cs="Times New Roman"/>
          <w:color w:val="FF0000"/>
          <w:lang w:val="en-US"/>
        </w:rPr>
        <w:t>：放的是上筆交易的transaction hash value</w:t>
      </w:r>
    </w:p>
    <w:p w14:paraId="6E0A7578" w14:textId="28B5E1ED" w:rsidR="00A76109" w:rsidRPr="00E66CDE" w:rsidRDefault="00A76109">
      <w:pPr>
        <w:jc w:val="both"/>
        <w:rPr>
          <w:rFonts w:ascii="Times New Roman" w:eastAsia="新細明體" w:hAnsi="Times New Roman" w:cs="Times New Roman"/>
          <w:color w:val="FF0000"/>
          <w:lang w:val="en-US"/>
        </w:rPr>
      </w:pPr>
      <w:r w:rsidRPr="00E66CDE">
        <w:rPr>
          <w:rFonts w:ascii="Times New Roman" w:eastAsia="Times New Roman" w:hAnsi="Times New Roman" w:cs="Times New Roman"/>
          <w:color w:val="FF0000"/>
          <w:lang w:val="en-US"/>
        </w:rPr>
        <w:t>in</w:t>
      </w:r>
      <w:r w:rsidRPr="00E66CDE">
        <w:rPr>
          <w:rFonts w:ascii="Times New Roman" w:eastAsia="新細明體" w:hAnsi="Times New Roman" w:cs="Times New Roman"/>
          <w:color w:val="FF0000"/>
          <w:lang w:val="en-US"/>
        </w:rPr>
        <w:t>的scriptSig：自己的public key, digital signature</w:t>
      </w:r>
    </w:p>
    <w:p w14:paraId="64A911B8" w14:textId="795EA58A" w:rsidR="00A76109" w:rsidRPr="00E66CDE" w:rsidRDefault="00A76109">
      <w:pPr>
        <w:jc w:val="both"/>
        <w:rPr>
          <w:rFonts w:ascii="Times New Roman" w:eastAsia="新細明體" w:hAnsi="Times New Roman" w:cs="Times New Roman"/>
          <w:color w:val="FF0000"/>
          <w:lang w:val="en-US"/>
        </w:rPr>
      </w:pPr>
      <w:r w:rsidRPr="00E66CDE">
        <w:rPr>
          <w:rFonts w:ascii="Times New Roman" w:eastAsia="Times New Roman" w:hAnsi="Times New Roman" w:cs="Times New Roman"/>
          <w:color w:val="FF0000"/>
          <w:lang w:val="en-US"/>
        </w:rPr>
        <w:t>out</w:t>
      </w:r>
      <w:r w:rsidRPr="00E66CDE">
        <w:rPr>
          <w:rFonts w:ascii="Times New Roman" w:eastAsia="新細明體" w:hAnsi="Times New Roman" w:cs="Times New Roman"/>
          <w:color w:val="FF0000"/>
          <w:lang w:val="en-US"/>
        </w:rPr>
        <w:t>的value：</w:t>
      </w:r>
      <w:r w:rsidR="00E66CDE" w:rsidRPr="00E66CDE">
        <w:rPr>
          <w:rFonts w:ascii="Times New Roman" w:eastAsia="新細明體" w:hAnsi="Times New Roman" w:cs="Times New Roman"/>
          <w:color w:val="FF0000"/>
          <w:lang w:val="en-US"/>
        </w:rPr>
        <w:t>交易量</w:t>
      </w:r>
    </w:p>
    <w:p w14:paraId="3F0193CC" w14:textId="42DB22B0" w:rsidR="00E66CDE" w:rsidRPr="00E66CDE" w:rsidRDefault="00E66CDE">
      <w:pPr>
        <w:jc w:val="both"/>
        <w:rPr>
          <w:rFonts w:ascii="Times New Roman" w:eastAsia="Times New Roman" w:hAnsi="Times New Roman" w:cs="Times New Roman"/>
          <w:color w:val="FF0000"/>
          <w:lang w:val="en-US"/>
        </w:rPr>
      </w:pPr>
      <w:r w:rsidRPr="00E66CDE">
        <w:rPr>
          <w:rFonts w:ascii="Times New Roman" w:eastAsia="Times New Roman" w:hAnsi="Times New Roman" w:cs="Times New Roman"/>
          <w:color w:val="FF0000"/>
          <w:lang w:val="en-US"/>
        </w:rPr>
        <w:t>out</w:t>
      </w:r>
      <w:r w:rsidRPr="00E66CDE">
        <w:rPr>
          <w:rFonts w:ascii="Times New Roman" w:eastAsia="新細明體" w:hAnsi="Times New Roman" w:cs="Times New Roman"/>
          <w:color w:val="FF0000"/>
          <w:lang w:val="en-US"/>
        </w:rPr>
        <w:t>的</w:t>
      </w:r>
      <w:r w:rsidRPr="00E66CDE">
        <w:rPr>
          <w:rFonts w:ascii="Times New Roman" w:eastAsia="Times New Roman" w:hAnsi="Times New Roman" w:cs="Times New Roman"/>
          <w:color w:val="FF0000"/>
          <w:lang w:val="en-US"/>
        </w:rPr>
        <w:t>scriptPubKey</w:t>
      </w:r>
      <w:r w:rsidRPr="00E66CDE">
        <w:rPr>
          <w:rFonts w:ascii="Times New Roman" w:eastAsia="新細明體" w:hAnsi="Times New Roman" w:cs="Times New Roman"/>
          <w:color w:val="FF0000"/>
          <w:lang w:val="en-US"/>
        </w:rPr>
        <w:t>：對方的public key hash</w:t>
      </w:r>
    </w:p>
    <w:p w14:paraId="59E12E43" w14:textId="77777777" w:rsidR="00A76109" w:rsidRPr="00A76109" w:rsidRDefault="00A76109">
      <w:pPr>
        <w:jc w:val="both"/>
        <w:rPr>
          <w:rFonts w:ascii="Times New Roman" w:eastAsia="Times New Roman" w:hAnsi="Times New Roman" w:cs="Times New Roman"/>
          <w:color w:val="FF0000"/>
          <w:lang w:val="en-US"/>
        </w:rPr>
      </w:pPr>
    </w:p>
    <w:p w14:paraId="2E628711" w14:textId="6922804F" w:rsidR="005E5358" w:rsidRDefault="00D07F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482" w:hanging="48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a) (2%) </w:t>
      </w:r>
      <w:r w:rsidR="00E66CDE">
        <w:rPr>
          <w:rFonts w:ascii="Times New Roman" w:eastAsia="Times New Roman" w:hAnsi="Times New Roman" w:cs="Times New Roman"/>
          <w:color w:val="000000"/>
        </w:rPr>
        <w:t>public key infrastructure</w:t>
      </w:r>
      <w:r>
        <w:rPr>
          <w:rFonts w:ascii="Times New Roman" w:eastAsia="Times New Roman" w:hAnsi="Times New Roman" w:cs="Times New Roman"/>
          <w:color w:val="000000"/>
        </w:rPr>
        <w:t>主要解決什麼問題？</w:t>
      </w:r>
    </w:p>
    <w:p w14:paraId="14E4561E" w14:textId="2B94B290" w:rsidR="005E5358" w:rsidRDefault="00D07F3E">
      <w:pPr>
        <w:ind w:left="4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b) (6 %) 請簡單描述公鑰基礎架構中每個元件的功能：</w:t>
      </w:r>
      <w:r w:rsidR="00661586">
        <w:rPr>
          <w:rFonts w:ascii="Times New Roman" w:eastAsia="Times New Roman" w:hAnsi="Times New Roman" w:cs="Times New Roman"/>
        </w:rPr>
        <w:t>certificate, certification authority, and certificate revocation</w:t>
      </w:r>
      <w:r>
        <w:rPr>
          <w:rFonts w:ascii="Times New Roman" w:eastAsia="Times New Roman" w:hAnsi="Times New Roman" w:cs="Times New Roman"/>
        </w:rPr>
        <w:t>。</w:t>
      </w:r>
    </w:p>
    <w:p w14:paraId="16C8868E" w14:textId="77777777" w:rsidR="005E5358" w:rsidRDefault="00D07F3E">
      <w:pPr>
        <w:spacing w:before="120"/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[答]</w:t>
      </w:r>
    </w:p>
    <w:p w14:paraId="25DEBE45" w14:textId="77777777" w:rsidR="005E5358" w:rsidRDefault="00D07F3E">
      <w:pPr>
        <w:spacing w:before="120"/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>A）</w:t>
      </w:r>
    </w:p>
    <w:p w14:paraId="7EA9A0B9" w14:textId="1BE6FB71" w:rsidR="00E66CDE" w:rsidRPr="00E66CDE" w:rsidRDefault="00E66CDE" w:rsidP="00E66CDE">
      <w:pPr>
        <w:spacing w:before="120"/>
        <w:rPr>
          <w:rFonts w:ascii="Times New Roman" w:eastAsia="Times New Roman" w:hAnsi="Times New Roman" w:cs="Times New Roman"/>
          <w:color w:val="FF0000"/>
          <w:lang w:val="en-US"/>
        </w:rPr>
      </w:pPr>
      <w:r w:rsidRPr="00E66CDE">
        <w:rPr>
          <w:rFonts w:ascii="Times New Roman" w:eastAsia="Times New Roman" w:hAnsi="Times New Roman" w:cs="Times New Roman"/>
          <w:color w:val="FF0000"/>
        </w:rPr>
        <w:t>public key</w:t>
      </w:r>
      <w:r w:rsidRPr="00E66CDE">
        <w:rPr>
          <w:rFonts w:ascii="Times New Roman" w:eastAsia="Times New Roman" w:hAnsi="Times New Roman" w:cs="Times New Roman"/>
          <w:color w:val="FF0000"/>
          <w:lang w:val="en-US"/>
        </w:rPr>
        <w:t xml:space="preserve"> </w:t>
      </w:r>
      <w:r w:rsidRPr="00E66CDE">
        <w:rPr>
          <w:rFonts w:ascii="Times New Roman" w:eastAsia="Times New Roman" w:hAnsi="Times New Roman" w:cs="Times New Roman"/>
          <w:color w:val="FF0000"/>
        </w:rPr>
        <w:t>infrastructure</w:t>
      </w:r>
      <w:r w:rsidR="00D07F3E" w:rsidRPr="00E66CDE">
        <w:rPr>
          <w:rFonts w:ascii="Times New Roman" w:eastAsia="Times New Roman" w:hAnsi="Times New Roman" w:cs="Times New Roman"/>
          <w:color w:val="FF0000"/>
        </w:rPr>
        <w:t>（PKI）主要解決互聯網等公共網路的安全通訊和認證問題。</w:t>
      </w:r>
      <w:r w:rsidRPr="00E66CDE">
        <w:rPr>
          <w:rFonts w:ascii="Times New Roman" w:eastAsia="Times New Roman" w:hAnsi="Times New Roman" w:cs="Times New Roman"/>
          <w:color w:val="FF0000"/>
          <w:lang w:val="en-US"/>
        </w:rPr>
        <w:t xml:space="preserve"> </w:t>
      </w:r>
      <w:r w:rsidR="00D07F3E" w:rsidRPr="00E66CDE">
        <w:rPr>
          <w:rFonts w:ascii="Times New Roman" w:eastAsia="Times New Roman" w:hAnsi="Times New Roman" w:cs="Times New Roman"/>
          <w:color w:val="FF0000"/>
        </w:rPr>
        <w:t>它提供了管理</w:t>
      </w:r>
      <w:r>
        <w:rPr>
          <w:rFonts w:ascii="Times New Roman" w:eastAsia="Times New Roman" w:hAnsi="Times New Roman" w:cs="Times New Roman"/>
          <w:color w:val="FF0000"/>
          <w:lang w:val="en-US"/>
        </w:rPr>
        <w:t>digital certificates</w:t>
      </w:r>
      <w:r w:rsidR="00D07F3E" w:rsidRPr="00E66CDE">
        <w:rPr>
          <w:rFonts w:ascii="Times New Roman" w:eastAsia="Times New Roman" w:hAnsi="Times New Roman" w:cs="Times New Roman"/>
          <w:color w:val="FF0000"/>
        </w:rPr>
        <w:t>和</w:t>
      </w:r>
      <w:r w:rsidRPr="00E66CDE">
        <w:rPr>
          <w:rFonts w:ascii="Times New Roman" w:eastAsia="Times New Roman" w:hAnsi="Times New Roman" w:cs="Times New Roman"/>
          <w:color w:val="FF0000"/>
          <w:lang w:val="en-US"/>
        </w:rPr>
        <w:t>public-private key pairs</w:t>
      </w:r>
      <w:r w:rsidR="00D07F3E" w:rsidRPr="00E66CDE">
        <w:rPr>
          <w:rFonts w:ascii="Times New Roman" w:eastAsia="Times New Roman" w:hAnsi="Times New Roman" w:cs="Times New Roman"/>
          <w:color w:val="FF0000"/>
        </w:rPr>
        <w:t>的框架</w:t>
      </w:r>
      <w:r w:rsidR="00D07F3E" w:rsidRPr="00E66CDE">
        <w:rPr>
          <w:rFonts w:ascii="Times New Roman" w:eastAsia="Times New Roman" w:hAnsi="Times New Roman" w:cs="Times New Roman"/>
          <w:color w:val="FF0000"/>
          <w:lang w:val="en-US"/>
        </w:rPr>
        <w:t>，</w:t>
      </w:r>
      <w:r>
        <w:rPr>
          <w:rFonts w:ascii="Times New Roman" w:eastAsia="Times New Roman" w:hAnsi="Times New Roman" w:cs="Times New Roman"/>
          <w:color w:val="FF0000"/>
          <w:lang w:val="en-US"/>
        </w:rPr>
        <w:t xml:space="preserve"> </w:t>
      </w:r>
      <w:r w:rsidR="00D07F3E" w:rsidRPr="00E66CDE">
        <w:rPr>
          <w:rFonts w:ascii="Times New Roman" w:eastAsia="Times New Roman" w:hAnsi="Times New Roman" w:cs="Times New Roman"/>
          <w:color w:val="FF0000"/>
        </w:rPr>
        <w:t>可用於加密和解密敏感資料、驗證使用者或裝置的身份以及在各方之間建立安全連線。</w:t>
      </w:r>
      <w:r w:rsidR="00D07F3E" w:rsidRPr="00E66CDE">
        <w:rPr>
          <w:rFonts w:ascii="Times New Roman" w:eastAsia="Times New Roman" w:hAnsi="Times New Roman" w:cs="Times New Roman"/>
          <w:color w:val="FF0000"/>
          <w:lang w:val="en-US"/>
        </w:rPr>
        <w:t xml:space="preserve"> </w:t>
      </w:r>
    </w:p>
    <w:p w14:paraId="6D3617E2" w14:textId="5086BEA4" w:rsidR="005E5358" w:rsidRPr="00E66CDE" w:rsidRDefault="00D07F3E" w:rsidP="00E66CDE">
      <w:pPr>
        <w:spacing w:before="120"/>
        <w:rPr>
          <w:rFonts w:ascii="Times New Roman" w:eastAsia="Times New Roman" w:hAnsi="Times New Roman" w:cs="Times New Roman"/>
          <w:color w:val="FF0000"/>
          <w:lang w:val="en-US"/>
        </w:rPr>
      </w:pPr>
      <w:r w:rsidRPr="00E66CDE">
        <w:rPr>
          <w:rFonts w:ascii="Times New Roman" w:eastAsia="Times New Roman" w:hAnsi="Times New Roman" w:cs="Times New Roman"/>
          <w:color w:val="FF0000"/>
          <w:lang w:val="en-US"/>
        </w:rPr>
        <w:t xml:space="preserve">PKI </w:t>
      </w:r>
      <w:r w:rsidR="00E66CDE">
        <w:rPr>
          <w:rFonts w:ascii="新細明體" w:eastAsia="新細明體" w:hAnsi="新細明體" w:cs="新細明體" w:hint="eastAsia"/>
          <w:color w:val="FF0000"/>
        </w:rPr>
        <w:t>在</w:t>
      </w:r>
      <w:r w:rsidRPr="00E66CDE">
        <w:rPr>
          <w:rFonts w:ascii="Times New Roman" w:eastAsia="Times New Roman" w:hAnsi="Times New Roman" w:cs="Times New Roman"/>
          <w:color w:val="FF0000"/>
        </w:rPr>
        <w:t>確保線上交易的</w:t>
      </w:r>
      <w:r w:rsidR="00E66CDE">
        <w:rPr>
          <w:rFonts w:ascii="Times New Roman" w:eastAsia="Times New Roman" w:hAnsi="Times New Roman" w:cs="Times New Roman"/>
          <w:color w:val="FF0000"/>
          <w:lang w:val="en-US"/>
        </w:rPr>
        <w:t>confidentiality</w:t>
      </w:r>
      <w:r w:rsidRPr="00E66CDE">
        <w:rPr>
          <w:rFonts w:ascii="Times New Roman" w:eastAsia="Times New Roman" w:hAnsi="Times New Roman" w:cs="Times New Roman"/>
          <w:color w:val="FF0000"/>
        </w:rPr>
        <w:t>、</w:t>
      </w:r>
      <w:r w:rsidR="00E66CDE" w:rsidRPr="00E66CDE">
        <w:rPr>
          <w:rFonts w:ascii="Times New Roman" w:eastAsia="Times New Roman" w:hAnsi="Times New Roman" w:cs="Times New Roman"/>
          <w:color w:val="FF0000"/>
          <w:lang w:val="en-US"/>
        </w:rPr>
        <w:t xml:space="preserve"> </w:t>
      </w:r>
      <w:r w:rsidR="00E66CDE">
        <w:rPr>
          <w:rFonts w:ascii="Times New Roman" w:eastAsia="Times New Roman" w:hAnsi="Times New Roman" w:cs="Times New Roman"/>
          <w:color w:val="FF0000"/>
          <w:lang w:val="en-US"/>
        </w:rPr>
        <w:t>integrity</w:t>
      </w:r>
      <w:r w:rsidRPr="00E66CDE">
        <w:rPr>
          <w:rFonts w:ascii="Times New Roman" w:eastAsia="Times New Roman" w:hAnsi="Times New Roman" w:cs="Times New Roman"/>
          <w:color w:val="FF0000"/>
        </w:rPr>
        <w:t>和</w:t>
      </w:r>
      <w:r w:rsidR="00E66CDE">
        <w:rPr>
          <w:rFonts w:ascii="Times New Roman" w:eastAsia="Times New Roman" w:hAnsi="Times New Roman" w:cs="Times New Roman"/>
          <w:color w:val="FF0000"/>
          <w:lang w:val="en-US"/>
        </w:rPr>
        <w:t>authenticity</w:t>
      </w:r>
      <w:r w:rsidRPr="00E66CDE">
        <w:rPr>
          <w:rFonts w:ascii="Times New Roman" w:eastAsia="Times New Roman" w:hAnsi="Times New Roman" w:cs="Times New Roman"/>
          <w:color w:val="FF0000"/>
        </w:rPr>
        <w:t>方面至關重要。</w:t>
      </w:r>
      <w:r w:rsidR="00E66CDE">
        <w:rPr>
          <w:rFonts w:ascii="Times New Roman" w:eastAsia="Times New Roman" w:hAnsi="Times New Roman" w:cs="Times New Roman"/>
          <w:color w:val="FF0000"/>
          <w:lang w:val="en-US"/>
        </w:rPr>
        <w:t>(CIA)</w:t>
      </w:r>
    </w:p>
    <w:p w14:paraId="4F3F297E" w14:textId="77777777" w:rsidR="005E5358" w:rsidRPr="00E66CDE" w:rsidRDefault="005E5358">
      <w:pPr>
        <w:spacing w:before="120"/>
        <w:jc w:val="both"/>
        <w:rPr>
          <w:rFonts w:ascii="Times New Roman" w:eastAsia="Times New Roman" w:hAnsi="Times New Roman" w:cs="Times New Roman"/>
          <w:color w:val="FF0000"/>
          <w:lang w:val="en-US"/>
        </w:rPr>
      </w:pPr>
    </w:p>
    <w:p w14:paraId="4527B24C" w14:textId="2F70FDBA" w:rsidR="005E5358" w:rsidRPr="00E66CDE" w:rsidRDefault="00E66CDE">
      <w:pPr>
        <w:widowControl/>
        <w:spacing w:line="276" w:lineRule="auto"/>
        <w:rPr>
          <w:rFonts w:ascii="Times New Roman" w:eastAsia="Arial" w:hAnsi="Times New Roman" w:cs="Times New Roman"/>
          <w:color w:val="FF0000"/>
          <w:sz w:val="22"/>
          <w:szCs w:val="22"/>
          <w:lang w:val="en-US"/>
        </w:rPr>
      </w:pPr>
      <w:r w:rsidRPr="00E66CDE">
        <w:rPr>
          <w:rFonts w:ascii="Times New Roman" w:hAnsi="Times New Roman" w:cs="Times New Roman"/>
          <w:color w:val="FF0000"/>
          <w:lang w:val="en-US"/>
        </w:rPr>
        <w:t>B）</w:t>
      </w:r>
    </w:p>
    <w:p w14:paraId="1EEFDA30" w14:textId="008037B1" w:rsidR="005E5358" w:rsidRDefault="00661586">
      <w:pPr>
        <w:widowControl/>
        <w:spacing w:line="276" w:lineRule="auto"/>
        <w:rPr>
          <w:rFonts w:ascii="Arial" w:eastAsia="Arial" w:hAnsi="Arial" w:cs="Arial"/>
          <w:color w:val="FF0000"/>
          <w:sz w:val="22"/>
          <w:szCs w:val="22"/>
        </w:rPr>
      </w:pPr>
      <w:r w:rsidRPr="00E66CDE">
        <w:rPr>
          <w:rFonts w:ascii="Arial" w:eastAsia="Arial" w:hAnsi="Arial" w:cs="Arial" w:hint="eastAsia"/>
          <w:color w:val="FF0000"/>
          <w:sz w:val="22"/>
          <w:szCs w:val="22"/>
          <w:lang w:val="en-US"/>
        </w:rPr>
        <w:t>certificates</w:t>
      </w:r>
      <w:r w:rsidR="00D07F3E" w:rsidRPr="00E66CDE">
        <w:rPr>
          <w:rFonts w:ascii="Arial" w:eastAsia="Arial" w:hAnsi="Arial" w:cs="Arial"/>
          <w:color w:val="FF0000"/>
          <w:sz w:val="22"/>
          <w:szCs w:val="22"/>
          <w:lang w:val="en-US"/>
        </w:rPr>
        <w:t>：</w:t>
      </w:r>
      <w:r w:rsidR="00D07F3E">
        <w:rPr>
          <w:rFonts w:ascii="Arial" w:eastAsia="Arial" w:hAnsi="Arial" w:cs="Arial"/>
          <w:color w:val="FF0000"/>
          <w:sz w:val="22"/>
          <w:szCs w:val="22"/>
        </w:rPr>
        <w:t>一種數位文檔</w:t>
      </w:r>
      <w:r w:rsidR="00D07F3E" w:rsidRPr="00E66CDE">
        <w:rPr>
          <w:rFonts w:ascii="Arial" w:eastAsia="Arial" w:hAnsi="Arial" w:cs="Arial"/>
          <w:color w:val="FF0000"/>
          <w:sz w:val="22"/>
          <w:szCs w:val="22"/>
          <w:lang w:val="en-US"/>
        </w:rPr>
        <w:t>，</w:t>
      </w:r>
      <w:r w:rsidR="00D07F3E">
        <w:rPr>
          <w:rFonts w:ascii="Arial" w:eastAsia="Arial" w:hAnsi="Arial" w:cs="Arial"/>
          <w:color w:val="FF0000"/>
          <w:sz w:val="22"/>
          <w:szCs w:val="22"/>
        </w:rPr>
        <w:t>用於證明特定</w:t>
      </w:r>
      <w:r w:rsidR="00E66CDE" w:rsidRPr="00E66CDE">
        <w:rPr>
          <w:rFonts w:ascii="Arial" w:eastAsia="Arial" w:hAnsi="Arial" w:cs="Arial" w:hint="eastAsia"/>
          <w:color w:val="FF0000"/>
          <w:sz w:val="22"/>
          <w:szCs w:val="22"/>
          <w:lang w:val="en-US"/>
        </w:rPr>
        <w:t>p</w:t>
      </w:r>
      <w:r w:rsidR="00E66CDE">
        <w:rPr>
          <w:rFonts w:ascii="Arial" w:eastAsia="Arial" w:hAnsi="Arial" w:cs="Arial"/>
          <w:color w:val="FF0000"/>
          <w:sz w:val="22"/>
          <w:szCs w:val="22"/>
          <w:lang w:val="en-US"/>
        </w:rPr>
        <w:t>ublic key</w:t>
      </w:r>
      <w:r w:rsidR="00D07F3E">
        <w:rPr>
          <w:rFonts w:ascii="Arial" w:eastAsia="Arial" w:hAnsi="Arial" w:cs="Arial"/>
          <w:color w:val="FF0000"/>
          <w:sz w:val="22"/>
          <w:szCs w:val="22"/>
        </w:rPr>
        <w:t>屬於特定用戶。</w:t>
      </w:r>
    </w:p>
    <w:p w14:paraId="72922F56" w14:textId="77777777" w:rsidR="005E5358" w:rsidRDefault="005E5358">
      <w:pPr>
        <w:widowControl/>
        <w:spacing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6D2EF684" w14:textId="5F7D1B1B" w:rsidR="005E5358" w:rsidRDefault="00661586">
      <w:pPr>
        <w:widowControl/>
        <w:spacing w:line="276" w:lineRule="auto"/>
        <w:rPr>
          <w:rFonts w:ascii="Arial" w:eastAsia="Arial" w:hAnsi="Arial" w:cs="Arial" w:hint="eastAsia"/>
          <w:color w:val="FF0000"/>
          <w:sz w:val="22"/>
          <w:szCs w:val="22"/>
        </w:rPr>
      </w:pPr>
      <w:r>
        <w:rPr>
          <w:rFonts w:ascii="Arial" w:eastAsia="Arial" w:hAnsi="Arial" w:cs="Arial" w:hint="eastAsia"/>
          <w:color w:val="FF0000"/>
          <w:sz w:val="22"/>
          <w:szCs w:val="22"/>
        </w:rPr>
        <w:t>certification authorities</w:t>
      </w:r>
      <w:r w:rsidR="00D07F3E">
        <w:rPr>
          <w:rFonts w:ascii="Arial" w:eastAsia="Arial" w:hAnsi="Arial" w:cs="Arial"/>
          <w:color w:val="FF0000"/>
          <w:sz w:val="22"/>
          <w:szCs w:val="22"/>
        </w:rPr>
        <w:t>：儲存、簽署和核發數位憑證的實體。</w:t>
      </w:r>
    </w:p>
    <w:p w14:paraId="3DB424F5" w14:textId="77777777" w:rsidR="005E5358" w:rsidRDefault="005E5358">
      <w:pPr>
        <w:widowControl/>
        <w:spacing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42FAA059" w14:textId="31D02CCD" w:rsidR="005E5358" w:rsidRDefault="00661586">
      <w:pPr>
        <w:widowControl/>
        <w:spacing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 w:hint="eastAsia"/>
          <w:color w:val="FF0000"/>
          <w:sz w:val="22"/>
          <w:szCs w:val="22"/>
        </w:rPr>
        <w:t>certificate revocation</w:t>
      </w:r>
      <w:r w:rsidR="00D07F3E">
        <w:rPr>
          <w:rFonts w:ascii="Arial" w:eastAsia="Arial" w:hAnsi="Arial" w:cs="Arial"/>
          <w:color w:val="FF0000"/>
          <w:sz w:val="22"/>
          <w:szCs w:val="22"/>
        </w:rPr>
        <w:t>：處理攻擊和意外洩漏的「重要工具」。證書可能會在過期之前被撤銷，這表明它不再有效。撤銷由頒發憑證授權單位執行，該機構產生經過加密驗證的撤銷聲明。</w:t>
      </w:r>
    </w:p>
    <w:p w14:paraId="1A537703" w14:textId="77777777" w:rsidR="00E66CDE" w:rsidRDefault="00E66CDE">
      <w:pPr>
        <w:widowControl/>
        <w:spacing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2E0067A8" w14:textId="77777777" w:rsidR="005E5358" w:rsidRDefault="00D07F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482" w:hanging="48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(2 %) CoinJoin使用什麼方法來保護使用者隱私？</w:t>
      </w:r>
    </w:p>
    <w:p w14:paraId="609550E6" w14:textId="77777777" w:rsidR="005E5358" w:rsidRDefault="00D07F3E">
      <w:pPr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b) (2%) 闡述零知識證明的核心概念。</w:t>
      </w:r>
    </w:p>
    <w:p w14:paraId="5B4D8296" w14:textId="77777777" w:rsidR="005E5358" w:rsidRDefault="00D07F3E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</w:rPr>
        <w:t>[答]</w:t>
      </w:r>
    </w:p>
    <w:p w14:paraId="47979812" w14:textId="77777777" w:rsidR="005E5358" w:rsidRDefault="00D07F3E">
      <w:pPr>
        <w:widowControl/>
        <w:spacing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A）</w:t>
      </w:r>
    </w:p>
    <w:p w14:paraId="1DB1D3BE" w14:textId="21AAFB42" w:rsidR="005E5358" w:rsidRDefault="00D07F3E">
      <w:pPr>
        <w:widowControl/>
        <w:spacing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CoinJoin使用一種稱為</w:t>
      </w:r>
      <w:r w:rsidR="0060393D">
        <w:rPr>
          <w:rFonts w:ascii="Arial" w:eastAsia="Arial" w:hAnsi="Arial" w:cs="Arial" w:hint="eastAsia"/>
          <w:color w:val="FF0000"/>
          <w:sz w:val="22"/>
          <w:szCs w:val="22"/>
        </w:rPr>
        <w:t>t</w:t>
      </w:r>
      <w:r w:rsidR="0060393D">
        <w:rPr>
          <w:rFonts w:ascii="Arial" w:eastAsia="Arial" w:hAnsi="Arial" w:cs="Arial"/>
          <w:color w:val="FF0000"/>
          <w:sz w:val="22"/>
          <w:szCs w:val="22"/>
          <w:lang w:val="en-US"/>
        </w:rPr>
        <w:t>ransaction mixing</w:t>
      </w:r>
      <w:r>
        <w:rPr>
          <w:rFonts w:ascii="Arial" w:eastAsia="Arial" w:hAnsi="Arial" w:cs="Arial"/>
          <w:color w:val="FF0000"/>
          <w:sz w:val="22"/>
          <w:szCs w:val="22"/>
        </w:rPr>
        <w:t>的技術來保護用戶隱私。它將多個比特幣交易合併為一個交易，使得追蹤比特幣的來源和目的地變得困難。這有助於打破發送者和接收者之間的聯繫，增強</w:t>
      </w:r>
      <w:r w:rsidR="0060393D">
        <w:rPr>
          <w:rFonts w:ascii="Arial" w:eastAsia="Arial" w:hAnsi="Arial" w:cs="Arial" w:hint="eastAsia"/>
          <w:color w:val="FF0000"/>
          <w:sz w:val="22"/>
          <w:szCs w:val="22"/>
        </w:rPr>
        <w:t>p</w:t>
      </w:r>
      <w:r w:rsidR="0060393D">
        <w:rPr>
          <w:rFonts w:ascii="Arial" w:eastAsia="Arial" w:hAnsi="Arial" w:cs="Arial"/>
          <w:color w:val="FF0000"/>
          <w:sz w:val="22"/>
          <w:szCs w:val="22"/>
          <w:lang w:val="en-US"/>
        </w:rPr>
        <w:t>rivacy</w:t>
      </w:r>
      <w:r>
        <w:rPr>
          <w:rFonts w:ascii="Arial" w:eastAsia="Arial" w:hAnsi="Arial" w:cs="Arial"/>
          <w:color w:val="FF0000"/>
          <w:sz w:val="22"/>
          <w:szCs w:val="22"/>
        </w:rPr>
        <w:t>和</w:t>
      </w:r>
      <w:r w:rsidR="0060393D">
        <w:rPr>
          <w:rFonts w:ascii="Arial" w:eastAsia="Arial" w:hAnsi="Arial" w:cs="Arial" w:hint="eastAsia"/>
          <w:color w:val="FF0000"/>
          <w:sz w:val="22"/>
          <w:szCs w:val="22"/>
        </w:rPr>
        <w:t>c</w:t>
      </w:r>
      <w:r w:rsidR="0060393D">
        <w:rPr>
          <w:rFonts w:ascii="Arial" w:eastAsia="Arial" w:hAnsi="Arial" w:cs="Arial"/>
          <w:color w:val="FF0000"/>
          <w:sz w:val="22"/>
          <w:szCs w:val="22"/>
          <w:lang w:val="en-US"/>
        </w:rPr>
        <w:t>onfidentiality</w:t>
      </w:r>
      <w:r>
        <w:rPr>
          <w:rFonts w:ascii="Arial" w:eastAsia="Arial" w:hAnsi="Arial" w:cs="Arial"/>
          <w:color w:val="FF0000"/>
          <w:sz w:val="22"/>
          <w:szCs w:val="22"/>
        </w:rPr>
        <w:t>。</w:t>
      </w:r>
    </w:p>
    <w:p w14:paraId="1C25259F" w14:textId="77777777" w:rsidR="005E5358" w:rsidRPr="00C80464" w:rsidRDefault="005E5358">
      <w:pPr>
        <w:widowControl/>
        <w:spacing w:line="276" w:lineRule="auto"/>
        <w:rPr>
          <w:rFonts w:ascii="Arial" w:hAnsi="Arial" w:cs="Arial"/>
          <w:color w:val="FF0000"/>
          <w:sz w:val="22"/>
          <w:szCs w:val="22"/>
        </w:rPr>
      </w:pPr>
    </w:p>
    <w:p w14:paraId="58211310" w14:textId="239B9D7A" w:rsidR="005E5358" w:rsidRPr="0028050F" w:rsidRDefault="0028050F">
      <w:pPr>
        <w:widowControl/>
        <w:spacing w:line="276" w:lineRule="auto"/>
        <w:rPr>
          <w:rFonts w:ascii="Arial" w:eastAsia="Arial" w:hAnsi="Arial" w:cs="Arial" w:hint="eastAsia"/>
          <w:color w:val="FF0000"/>
          <w:sz w:val="22"/>
          <w:szCs w:val="22"/>
          <w:lang w:val="en-US"/>
        </w:rPr>
      </w:pPr>
      <w:r>
        <w:rPr>
          <w:rFonts w:ascii="Arial" w:eastAsia="Arial" w:hAnsi="Arial" w:cs="Arial"/>
          <w:color w:val="FF0000"/>
          <w:sz w:val="22"/>
          <w:szCs w:val="22"/>
          <w:lang w:val="en-US"/>
        </w:rPr>
        <w:t>B</w:t>
      </w:r>
      <w:r w:rsidRPr="0028050F">
        <w:rPr>
          <w:rFonts w:asciiTheme="majorEastAsia" w:eastAsiaTheme="majorEastAsia" w:hAnsiTheme="majorEastAsia" w:cs="微軟正黑體" w:hint="eastAsia"/>
          <w:color w:val="FF0000"/>
          <w:sz w:val="22"/>
          <w:szCs w:val="22"/>
          <w:lang w:val="en-US"/>
        </w:rPr>
        <w:t>） 寫五個才兩分 我不寫了 直接送他</w:t>
      </w:r>
      <w:bookmarkStart w:id="0" w:name="_GoBack"/>
      <w:bookmarkEnd w:id="0"/>
    </w:p>
    <w:p w14:paraId="7BF7929F" w14:textId="3C8A5EF8" w:rsidR="005E5358" w:rsidRDefault="00661586">
      <w:pPr>
        <w:widowControl/>
        <w:spacing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 w:hint="eastAsia"/>
          <w:color w:val="FF0000"/>
          <w:sz w:val="22"/>
          <w:szCs w:val="22"/>
        </w:rPr>
        <w:t>Proof of knowledge</w:t>
      </w:r>
      <w:r w:rsidR="00D07F3E">
        <w:rPr>
          <w:rFonts w:ascii="Arial" w:eastAsia="Arial" w:hAnsi="Arial" w:cs="Arial"/>
          <w:color w:val="FF0000"/>
          <w:sz w:val="22"/>
          <w:szCs w:val="22"/>
        </w:rPr>
        <w:t>：允許證明者證明對某個秘密的了解，而無需透露任何關於該秘密的資訊。</w:t>
      </w:r>
    </w:p>
    <w:p w14:paraId="7A2CB1BF" w14:textId="44A68185" w:rsidR="005E5358" w:rsidRDefault="00661586">
      <w:pPr>
        <w:widowControl/>
        <w:spacing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 w:hint="eastAsia"/>
          <w:color w:val="FF0000"/>
          <w:sz w:val="22"/>
          <w:szCs w:val="22"/>
        </w:rPr>
        <w:t>Completeness</w:t>
      </w:r>
      <w:r w:rsidR="00D07F3E">
        <w:rPr>
          <w:rFonts w:ascii="Arial" w:eastAsia="Arial" w:hAnsi="Arial" w:cs="Arial"/>
          <w:color w:val="FF0000"/>
          <w:sz w:val="22"/>
          <w:szCs w:val="22"/>
        </w:rPr>
        <w:t>：讓驗證者相信被證明的陳述是真的。</w:t>
      </w:r>
    </w:p>
    <w:p w14:paraId="1FFF616F" w14:textId="659E2CF8" w:rsidR="005E5358" w:rsidRDefault="00661586">
      <w:pPr>
        <w:widowControl/>
        <w:spacing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 w:hint="eastAsia"/>
          <w:color w:val="FF0000"/>
          <w:sz w:val="22"/>
          <w:szCs w:val="22"/>
        </w:rPr>
        <w:t>Soundness</w:t>
      </w:r>
      <w:r w:rsidR="00D07F3E">
        <w:rPr>
          <w:rFonts w:ascii="Arial" w:eastAsia="Arial" w:hAnsi="Arial" w:cs="Arial"/>
          <w:color w:val="FF0000"/>
          <w:sz w:val="22"/>
          <w:szCs w:val="22"/>
        </w:rPr>
        <w:t>：防止證明者讓驗證者相信錯誤的陳述。</w:t>
      </w:r>
    </w:p>
    <w:p w14:paraId="582738EE" w14:textId="50DE32EE" w:rsidR="005E5358" w:rsidRDefault="00661586">
      <w:pPr>
        <w:widowControl/>
        <w:spacing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 w:hint="eastAsia"/>
          <w:color w:val="FF0000"/>
          <w:sz w:val="22"/>
          <w:szCs w:val="22"/>
        </w:rPr>
        <w:t>Zero-knowledge</w:t>
      </w:r>
      <w:r w:rsidR="00D07F3E">
        <w:rPr>
          <w:rFonts w:ascii="Arial" w:eastAsia="Arial" w:hAnsi="Arial" w:cs="Arial"/>
          <w:color w:val="FF0000"/>
          <w:sz w:val="22"/>
          <w:szCs w:val="22"/>
        </w:rPr>
        <w:t>：除了被證明的陳述的有效性之外不應該透露任何資訊。</w:t>
      </w:r>
    </w:p>
    <w:p w14:paraId="223CAA1B" w14:textId="16AE4258" w:rsidR="005E5358" w:rsidRPr="0060393D" w:rsidRDefault="00661586" w:rsidP="0060393D">
      <w:pPr>
        <w:widowControl/>
        <w:spacing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 w:hint="eastAsia"/>
          <w:color w:val="FF0000"/>
          <w:sz w:val="22"/>
          <w:szCs w:val="22"/>
        </w:rPr>
        <w:t>Non-interactive</w:t>
      </w:r>
      <w:r w:rsidR="00D07F3E">
        <w:rPr>
          <w:rFonts w:ascii="Arial" w:eastAsia="Arial" w:hAnsi="Arial" w:cs="Arial"/>
          <w:color w:val="FF0000"/>
          <w:sz w:val="22"/>
          <w:szCs w:val="22"/>
        </w:rPr>
        <w:t>：在證明者和驗證者之間無需任何互動的情況下進行驗證。</w:t>
      </w:r>
    </w:p>
    <w:sectPr w:rsidR="005E5358" w:rsidRPr="0060393D">
      <w:pgSz w:w="11906" w:h="16838"/>
      <w:pgMar w:top="1440" w:right="1080" w:bottom="1440" w:left="108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altName w:val="Gungsuh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042E71"/>
    <w:multiLevelType w:val="multilevel"/>
    <w:tmpl w:val="C5F61EEC"/>
    <w:lvl w:ilvl="0">
      <w:start w:val="1"/>
      <w:numFmt w:val="lowerLetter"/>
      <w:lvlText w:val="%1)"/>
      <w:lvlJc w:val="left"/>
      <w:pPr>
        <w:ind w:left="840" w:hanging="36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65FF332C"/>
    <w:multiLevelType w:val="multilevel"/>
    <w:tmpl w:val="D32CBBA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DF77BCE"/>
    <w:multiLevelType w:val="hybridMultilevel"/>
    <w:tmpl w:val="B73E401E"/>
    <w:lvl w:ilvl="0" w:tplc="7BCA7408">
      <w:start w:val="2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4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358"/>
    <w:rsid w:val="000D15BC"/>
    <w:rsid w:val="001200C6"/>
    <w:rsid w:val="0012699F"/>
    <w:rsid w:val="001D096B"/>
    <w:rsid w:val="001F7A23"/>
    <w:rsid w:val="0028050F"/>
    <w:rsid w:val="0032479F"/>
    <w:rsid w:val="00357F68"/>
    <w:rsid w:val="003B2E6E"/>
    <w:rsid w:val="003D6BFF"/>
    <w:rsid w:val="00434EDA"/>
    <w:rsid w:val="00460ECB"/>
    <w:rsid w:val="004B674E"/>
    <w:rsid w:val="0050380A"/>
    <w:rsid w:val="00530DDA"/>
    <w:rsid w:val="005E5358"/>
    <w:rsid w:val="0060393D"/>
    <w:rsid w:val="0065138F"/>
    <w:rsid w:val="00661586"/>
    <w:rsid w:val="00663DC9"/>
    <w:rsid w:val="006759E5"/>
    <w:rsid w:val="006A5C2A"/>
    <w:rsid w:val="00742AC2"/>
    <w:rsid w:val="007762A9"/>
    <w:rsid w:val="007F664D"/>
    <w:rsid w:val="00876FDD"/>
    <w:rsid w:val="008931BC"/>
    <w:rsid w:val="00923355"/>
    <w:rsid w:val="0093683F"/>
    <w:rsid w:val="009C40FA"/>
    <w:rsid w:val="00A10C6A"/>
    <w:rsid w:val="00A1726E"/>
    <w:rsid w:val="00A76109"/>
    <w:rsid w:val="00B27558"/>
    <w:rsid w:val="00B86E48"/>
    <w:rsid w:val="00BA1385"/>
    <w:rsid w:val="00C176F3"/>
    <w:rsid w:val="00C459E0"/>
    <w:rsid w:val="00C80464"/>
    <w:rsid w:val="00D07F3E"/>
    <w:rsid w:val="00D8734A"/>
    <w:rsid w:val="00DB6FD9"/>
    <w:rsid w:val="00DC65AF"/>
    <w:rsid w:val="00DE03BB"/>
    <w:rsid w:val="00E66CDE"/>
    <w:rsid w:val="00EA115F"/>
    <w:rsid w:val="00F27DAC"/>
    <w:rsid w:val="00F940C7"/>
    <w:rsid w:val="00FC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F589"/>
  <w15:docId w15:val="{7C897B81-263C-4298-A867-38C843CC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4"/>
        <w:szCs w:val="24"/>
        <w:lang w:val="zh-TW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C715A6"/>
    <w:pPr>
      <w:ind w:leftChars="200" w:left="480"/>
    </w:pPr>
  </w:style>
  <w:style w:type="character" w:styleId="a5">
    <w:name w:val="Placeholder Text"/>
    <w:basedOn w:val="a0"/>
    <w:uiPriority w:val="99"/>
    <w:semiHidden/>
    <w:rsid w:val="00C12591"/>
    <w:rPr>
      <w:color w:val="808080"/>
    </w:rPr>
  </w:style>
  <w:style w:type="paragraph" w:styleId="a6">
    <w:name w:val="header"/>
    <w:basedOn w:val="a"/>
    <w:link w:val="a7"/>
    <w:uiPriority w:val="99"/>
    <w:unhideWhenUsed/>
    <w:rsid w:val="001866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18662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1866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18662B"/>
    <w:rPr>
      <w:sz w:val="20"/>
      <w:szCs w:val="20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9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pwJMRqqJR8hGvJ7i4q9wgsFXVzA==">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5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Office User</cp:lastModifiedBy>
  <cp:revision>29</cp:revision>
  <dcterms:created xsi:type="dcterms:W3CDTF">2020-11-03T12:42:00Z</dcterms:created>
  <dcterms:modified xsi:type="dcterms:W3CDTF">2024-04-08T22:50:00Z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bc235faa27bfd14d2599a42567a07a5eeeaefefe817bd42027b51668423a8822</vt:lpwstr>
  </property>
</Properties>
</file>