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182B6" w14:textId="77777777" w:rsidR="00134799" w:rsidRDefault="00747433">
      <w:pPr>
        <w:jc w:val="center"/>
        <w:rPr>
          <w:sz w:val="28"/>
          <w:szCs w:val="28"/>
        </w:rPr>
      </w:pPr>
      <w:r>
        <w:rPr>
          <w:sz w:val="28"/>
          <w:szCs w:val="28"/>
        </w:rPr>
        <w:t>Introduction to Blockchain and Its Applications</w:t>
      </w:r>
    </w:p>
    <w:p w14:paraId="28D04FB1" w14:textId="77777777" w:rsidR="00134799" w:rsidRDefault="00747433">
      <w:pPr>
        <w:jc w:val="center"/>
        <w:rPr>
          <w:sz w:val="28"/>
          <w:szCs w:val="28"/>
        </w:rPr>
      </w:pPr>
      <w:r>
        <w:rPr>
          <w:sz w:val="28"/>
          <w:szCs w:val="28"/>
        </w:rPr>
        <w:t>Term Project 2 – smart contract</w:t>
      </w:r>
    </w:p>
    <w:p w14:paraId="5A8E0F64" w14:textId="77777777" w:rsidR="00134799" w:rsidRDefault="00747433">
      <w:pPr>
        <w:jc w:val="center"/>
        <w:rPr>
          <w:sz w:val="28"/>
          <w:szCs w:val="28"/>
        </w:rPr>
      </w:pPr>
      <w:r>
        <w:rPr>
          <w:sz w:val="28"/>
          <w:szCs w:val="28"/>
        </w:rPr>
        <w:t>(April 23, 2024)</w:t>
      </w:r>
    </w:p>
    <w:p w14:paraId="16F16438" w14:textId="77777777" w:rsidR="00134799" w:rsidRDefault="00134799">
      <w:pPr>
        <w:jc w:val="center"/>
        <w:rPr>
          <w:sz w:val="28"/>
          <w:szCs w:val="28"/>
        </w:rPr>
      </w:pPr>
    </w:p>
    <w:p w14:paraId="459E799B" w14:textId="77777777" w:rsidR="00134799" w:rsidRDefault="00747433">
      <w:pPr>
        <w:jc w:val="both"/>
        <w:rPr>
          <w:b/>
        </w:rPr>
      </w:pPr>
      <w:r>
        <w:rPr>
          <w:b/>
        </w:rPr>
        <w:t>Environment:</w:t>
      </w:r>
    </w:p>
    <w:p w14:paraId="6BAC112A" w14:textId="77777777" w:rsidR="00134799" w:rsidRDefault="00747433">
      <w:pPr>
        <w:jc w:val="both"/>
      </w:pPr>
      <w:r>
        <w:t>Remix IDE</w:t>
      </w:r>
    </w:p>
    <w:p w14:paraId="431B5AA4" w14:textId="77777777" w:rsidR="00134799" w:rsidRDefault="00747433">
      <w:pPr>
        <w:jc w:val="both"/>
      </w:pPr>
      <w:proofErr w:type="gramStart"/>
      <w:r>
        <w:t>Solidity  ^</w:t>
      </w:r>
      <w:proofErr w:type="gramEnd"/>
      <w:r>
        <w:t xml:space="preserve"> 0.8.19</w:t>
      </w:r>
    </w:p>
    <w:p w14:paraId="0B710C17" w14:textId="77777777" w:rsidR="00134799" w:rsidRDefault="00747433">
      <w:pPr>
        <w:jc w:val="both"/>
      </w:pPr>
      <w:r>
        <w:t>Compiler 0.8.19+commit.7dd6d404</w:t>
      </w:r>
    </w:p>
    <w:p w14:paraId="0AE97EEA" w14:textId="77777777" w:rsidR="00134799" w:rsidRDefault="00134799">
      <w:pPr>
        <w:jc w:val="both"/>
        <w:rPr>
          <w:b/>
        </w:rPr>
      </w:pPr>
    </w:p>
    <w:p w14:paraId="3AB67F18" w14:textId="77777777" w:rsidR="00134799" w:rsidRDefault="00747433">
      <w:pPr>
        <w:jc w:val="both"/>
        <w:rPr>
          <w:b/>
        </w:rPr>
      </w:pPr>
      <w:r>
        <w:rPr>
          <w:b/>
        </w:rPr>
        <w:t>Requirement:</w:t>
      </w:r>
    </w:p>
    <w:p w14:paraId="06369C61" w14:textId="77777777" w:rsidR="00134799" w:rsidRDefault="007474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(25%) Create your own token and </w:t>
      </w:r>
      <w:r>
        <w:rPr>
          <w:color w:val="3333CC"/>
        </w:rPr>
        <w:t>transfer 100 tokens to TA</w:t>
      </w:r>
      <w:r>
        <w:rPr>
          <w:color w:val="000000"/>
        </w:rPr>
        <w:t xml:space="preserve"> (0xF327C323A6E6eAf85063f4E60a366Cd21EFB89A5).</w:t>
      </w:r>
    </w:p>
    <w:p w14:paraId="7819F4D9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FF0000"/>
        </w:rPr>
        <w:t>2 Screenshots</w:t>
      </w:r>
      <w:r>
        <w:t xml:space="preserve"> are necessary before and after you successfully </w:t>
      </w:r>
      <w:r>
        <w:rPr>
          <w:color w:val="000000"/>
        </w:rPr>
        <w:t>transfer 100 tokens to TA.</w:t>
      </w:r>
    </w:p>
    <w:p w14:paraId="16D33134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 xml:space="preserve">e.g. </w:t>
      </w:r>
    </w:p>
    <w:p w14:paraId="3F1361D8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0719E550" wp14:editId="077EE7B0">
            <wp:extent cx="1421646" cy="1708425"/>
            <wp:effectExtent l="0" t="0" r="0" b="0"/>
            <wp:docPr id="188409334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646" cy="170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noProof/>
        </w:rPr>
        <w:drawing>
          <wp:inline distT="0" distB="0" distL="0" distR="0" wp14:anchorId="2A8AF234" wp14:editId="2F7A6F43">
            <wp:extent cx="1554840" cy="1752870"/>
            <wp:effectExtent l="0" t="0" r="0" b="0"/>
            <wp:docPr id="18840933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840" cy="175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D8005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664536E0" w14:textId="77777777" w:rsidR="00134799" w:rsidRDefault="007474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(35%) Write a function similar to the faucet, and you can add some variables for it.</w:t>
      </w:r>
      <w:r>
        <w:t xml:space="preserve"> </w:t>
      </w:r>
      <w:r>
        <w:rPr>
          <w:color w:val="FF0000"/>
        </w:rPr>
        <w:t>One screenshot</w:t>
      </w:r>
      <w:r>
        <w:rPr>
          <w:color w:val="000000"/>
        </w:rPr>
        <w:t xml:space="preserve"> is needed after the user using “faucet” function, and call “</w:t>
      </w:r>
      <w:proofErr w:type="spellStart"/>
      <w:r>
        <w:rPr>
          <w:color w:val="000000"/>
        </w:rPr>
        <w:t>balanceOf</w:t>
      </w:r>
      <w:proofErr w:type="spellEnd"/>
      <w:r>
        <w:rPr>
          <w:color w:val="000000"/>
        </w:rPr>
        <w:t>” function.</w:t>
      </w:r>
    </w:p>
    <w:p w14:paraId="08572145" w14:textId="77777777" w:rsidR="00134799" w:rsidRDefault="007474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The person (address) who established the contract acts as a faucet and is responsible for distributing tokens to other requesters, but can no longer take tokens from himself/herself.</w:t>
      </w:r>
    </w:p>
    <w:p w14:paraId="11A40B24" w14:textId="77777777" w:rsidR="00134799" w:rsidRDefault="007474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Others (other addresses) can call the function to claim </w:t>
      </w:r>
      <w:r>
        <w:rPr>
          <w:color w:val="3333CC"/>
        </w:rPr>
        <w:t>500 tokens at a time</w:t>
      </w:r>
      <w:r>
        <w:rPr>
          <w:color w:val="000000"/>
        </w:rPr>
        <w:t xml:space="preserve">, and the same address can only claim once within </w:t>
      </w:r>
      <w:r>
        <w:rPr>
          <w:b/>
          <w:color w:val="000000"/>
        </w:rPr>
        <w:t>30 seconds</w:t>
      </w:r>
      <w:r>
        <w:rPr>
          <w:color w:val="000000"/>
        </w:rPr>
        <w:t>.</w:t>
      </w:r>
    </w:p>
    <w:p w14:paraId="5D4C2AF5" w14:textId="77777777" w:rsidR="00134799" w:rsidRDefault="00747433">
      <w:pPr>
        <w:ind w:left="360"/>
        <w:jc w:val="both"/>
      </w:pPr>
      <w:r>
        <w:t>Hint: You should create a function named “faucet”. Then, use the concepts of “require” and “</w:t>
      </w:r>
      <w:proofErr w:type="spellStart"/>
      <w:proofErr w:type="gramStart"/>
      <w:r>
        <w:t>block.timestamp</w:t>
      </w:r>
      <w:proofErr w:type="spellEnd"/>
      <w:proofErr w:type="gramEnd"/>
      <w:r>
        <w:t>” to implement it.</w:t>
      </w:r>
    </w:p>
    <w:p w14:paraId="4E18F2C3" w14:textId="77777777" w:rsidR="00134799" w:rsidRDefault="00134799">
      <w:pPr>
        <w:ind w:left="480"/>
        <w:jc w:val="both"/>
      </w:pPr>
    </w:p>
    <w:p w14:paraId="2E26030D" w14:textId="77777777" w:rsidR="00134799" w:rsidRDefault="007474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(40%) Complete a simple lottery game, including the following functions. </w:t>
      </w:r>
      <w:r>
        <w:rPr>
          <w:color w:val="FF0000"/>
        </w:rPr>
        <w:t xml:space="preserve">Five </w:t>
      </w:r>
      <w:proofErr w:type="gramStart"/>
      <w:r>
        <w:rPr>
          <w:color w:val="FF0000"/>
        </w:rPr>
        <w:t>screenshots(</w:t>
      </w:r>
      <w:proofErr w:type="gramEnd"/>
      <w:r>
        <w:rPr>
          <w:color w:val="FF0000"/>
        </w:rPr>
        <w:t>similar with e.g.) and function explanations(just for part B,C)</w:t>
      </w:r>
      <w:r>
        <w:t xml:space="preserve"> are needed.</w:t>
      </w:r>
    </w:p>
    <w:p w14:paraId="034FC5E5" w14:textId="77777777" w:rsidR="00134799" w:rsidRDefault="007474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random</w:t>
      </w:r>
    </w:p>
    <w:p w14:paraId="26679033" w14:textId="77777777" w:rsidR="00134799" w:rsidRDefault="007474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Take “</w:t>
      </w:r>
      <w:proofErr w:type="spellStart"/>
      <w:proofErr w:type="gramStart"/>
      <w:r>
        <w:rPr>
          <w:color w:val="000000"/>
        </w:rPr>
        <w:t>block.timestamp</w:t>
      </w:r>
      <w:proofErr w:type="spellEnd"/>
      <w:proofErr w:type="gramEnd"/>
      <w:r>
        <w:rPr>
          <w:color w:val="000000"/>
        </w:rPr>
        <w:t>”, “</w:t>
      </w:r>
      <w:proofErr w:type="spellStart"/>
      <w:r>
        <w:rPr>
          <w:color w:val="000000"/>
        </w:rPr>
        <w:t>block.difficulty</w:t>
      </w:r>
      <w:proofErr w:type="spellEnd"/>
      <w:r>
        <w:rPr>
          <w:color w:val="000000"/>
        </w:rPr>
        <w:t>” and “</w:t>
      </w:r>
      <w:proofErr w:type="spellStart"/>
      <w:r>
        <w:rPr>
          <w:color w:val="000000"/>
        </w:rPr>
        <w:t>msg.sender</w:t>
      </w:r>
      <w:proofErr w:type="spellEnd"/>
      <w:r>
        <w:rPr>
          <w:color w:val="000000"/>
        </w:rPr>
        <w:t>” as input. After hashing with SHA3-256, an unsigned integer is obtained as a random number.</w:t>
      </w:r>
    </w:p>
    <w:p w14:paraId="6E13BC3C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rPr>
          <w:color w:val="000000"/>
        </w:rPr>
        <w:t>You can directly use the following function.</w:t>
      </w:r>
    </w:p>
    <w:p w14:paraId="06293420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0B23ED" wp14:editId="516DF29E">
            <wp:extent cx="5274310" cy="609600"/>
            <wp:effectExtent l="0" t="0" r="0" b="0"/>
            <wp:docPr id="188409334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15982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</w:p>
    <w:p w14:paraId="1593BEAC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t>e.g.</w:t>
      </w:r>
    </w:p>
    <w:p w14:paraId="60069C6E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2018818" wp14:editId="0FCEBB64">
            <wp:extent cx="5274310" cy="1821815"/>
            <wp:effectExtent l="0" t="0" r="0" b="0"/>
            <wp:docPr id="18840933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C20E4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</w:p>
    <w:p w14:paraId="7E76D179" w14:textId="77777777" w:rsidR="00134799" w:rsidRDefault="007474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t>betLottery</w:t>
      </w:r>
      <w:proofErr w:type="spellEnd"/>
    </w:p>
    <w:p w14:paraId="2F4EF888" w14:textId="77777777" w:rsidR="00134799" w:rsidRDefault="007474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The person (address) who established the contract acts as the banker, and cannot participate in the bet lottery.</w:t>
      </w:r>
    </w:p>
    <w:p w14:paraId="03A150B4" w14:textId="77777777" w:rsidR="00134799" w:rsidRDefault="007474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Others (other addresses) can call the function to spend </w:t>
      </w:r>
      <w:r>
        <w:rPr>
          <w:color w:val="3333CC"/>
        </w:rPr>
        <w:t>a fixed amount of 100 tokens</w:t>
      </w:r>
      <w:r>
        <w:rPr>
          <w:color w:val="000000"/>
        </w:rPr>
        <w:t xml:space="preserve"> to buy a lottery ticket. Of course, players can also buy multiple times to increase the winning rate.</w:t>
      </w:r>
    </w:p>
    <w:p w14:paraId="5EA1ADF4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</w:p>
    <w:p w14:paraId="7B9B5C0E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t>e.g.</w:t>
      </w:r>
      <w:r>
        <w:rPr>
          <w:noProof/>
          <w:color w:val="000000"/>
        </w:rPr>
        <w:drawing>
          <wp:inline distT="0" distB="0" distL="0" distR="0" wp14:anchorId="08F7A76D" wp14:editId="1FDEBEA4">
            <wp:extent cx="5274310" cy="3315970"/>
            <wp:effectExtent l="0" t="0" r="0" b="0"/>
            <wp:docPr id="188409334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76CF1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</w:p>
    <w:p w14:paraId="0D8B03BD" w14:textId="77777777" w:rsidR="00134799" w:rsidRDefault="007474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Draw</w:t>
      </w:r>
    </w:p>
    <w:p w14:paraId="291B2741" w14:textId="77777777" w:rsidR="00134799" w:rsidRDefault="00747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Only the banker can call the </w:t>
      </w:r>
      <w:r>
        <w:rPr>
          <w:i/>
          <w:color w:val="000000"/>
        </w:rPr>
        <w:t>Draw function</w:t>
      </w:r>
      <w:r>
        <w:rPr>
          <w:color w:val="000000"/>
        </w:rPr>
        <w:t xml:space="preserve"> to randomly select one lottery ticket buyer as the lottery winner. The winner can get 90% of the ticket revenue as a bonus.</w:t>
      </w:r>
    </w:p>
    <w:p w14:paraId="11BDA7EE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rPr>
          <w:color w:val="000000"/>
        </w:rPr>
        <w:t>For instance, suppose a total number of 8 tickets were sold. Therefore, the winner can get 720 tokens from the banker.</w:t>
      </w:r>
    </w:p>
    <w:p w14:paraId="33E01B98" w14:textId="77777777" w:rsidR="00134799" w:rsidRDefault="00747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After the draw, the banker can’t call the function again within </w:t>
      </w:r>
      <w:r>
        <w:rPr>
          <w:b/>
        </w:rPr>
        <w:t>2</w:t>
      </w:r>
      <w:r>
        <w:rPr>
          <w:b/>
          <w:color w:val="000000"/>
        </w:rPr>
        <w:t xml:space="preserve"> mins</w:t>
      </w:r>
      <w:r>
        <w:rPr>
          <w:color w:val="000000"/>
        </w:rPr>
        <w:t>.</w:t>
      </w:r>
    </w:p>
    <w:p w14:paraId="378F70A8" w14:textId="77777777" w:rsidR="00134799" w:rsidRDefault="00747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At least one lottery ticket must be sold. Otherwise, the function can’t be </w:t>
      </w:r>
      <w:r>
        <w:rPr>
          <w:color w:val="000000"/>
        </w:rPr>
        <w:lastRenderedPageBreak/>
        <w:t>executed.</w:t>
      </w:r>
    </w:p>
    <w:p w14:paraId="14E1C017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392EAC7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t>e.g.</w:t>
      </w:r>
      <w:r>
        <w:rPr>
          <w:noProof/>
          <w:color w:val="000000"/>
        </w:rPr>
        <w:drawing>
          <wp:inline distT="0" distB="0" distL="0" distR="0" wp14:anchorId="3F445C57" wp14:editId="3C974960">
            <wp:extent cx="5274310" cy="3459480"/>
            <wp:effectExtent l="0" t="0" r="0" b="0"/>
            <wp:docPr id="188409335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5A584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</w:p>
    <w:p w14:paraId="58EB8EE5" w14:textId="77777777" w:rsidR="00134799" w:rsidRDefault="007474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t>getAllPlayers</w:t>
      </w:r>
      <w:proofErr w:type="spellEnd"/>
    </w:p>
    <w:p w14:paraId="5FD5CE24" w14:textId="77777777" w:rsidR="00134799" w:rsidRDefault="007474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Everyone can call the </w:t>
      </w:r>
      <w:proofErr w:type="spellStart"/>
      <w:r>
        <w:rPr>
          <w:i/>
          <w:color w:val="000000"/>
        </w:rPr>
        <w:t>getAllPlayers</w:t>
      </w:r>
      <w:proofErr w:type="spellEnd"/>
      <w:r>
        <w:rPr>
          <w:i/>
          <w:color w:val="000000"/>
        </w:rPr>
        <w:t xml:space="preserve"> function</w:t>
      </w:r>
      <w:r>
        <w:rPr>
          <w:color w:val="000000"/>
        </w:rPr>
        <w:t xml:space="preserve"> to see the addresses of all lottery ticket buyers.</w:t>
      </w:r>
    </w:p>
    <w:p w14:paraId="28522AF3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</w:p>
    <w:p w14:paraId="73466705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t>e.g.</w:t>
      </w:r>
      <w:r>
        <w:rPr>
          <w:noProof/>
          <w:color w:val="000000"/>
        </w:rPr>
        <w:drawing>
          <wp:inline distT="0" distB="0" distL="0" distR="0" wp14:anchorId="12E6C490" wp14:editId="3A0F963D">
            <wp:extent cx="5274310" cy="1465580"/>
            <wp:effectExtent l="0" t="0" r="0" b="0"/>
            <wp:docPr id="188409334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B143D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</w:p>
    <w:p w14:paraId="4B7457E1" w14:textId="77777777" w:rsidR="00134799" w:rsidRDefault="007474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proofErr w:type="gramStart"/>
      <w:r>
        <w:rPr>
          <w:b/>
          <w:color w:val="000000"/>
        </w:rPr>
        <w:t>Winner(</w:t>
      </w:r>
      <w:proofErr w:type="gramEnd"/>
      <w:r>
        <w:rPr>
          <w:b/>
          <w:color w:val="000000"/>
        </w:rPr>
        <w:t>just variable, not fu</w:t>
      </w:r>
      <w:r>
        <w:rPr>
          <w:b/>
        </w:rPr>
        <w:t>nction</w:t>
      </w:r>
      <w:r>
        <w:rPr>
          <w:b/>
          <w:color w:val="000000"/>
        </w:rPr>
        <w:t>)</w:t>
      </w:r>
    </w:p>
    <w:p w14:paraId="495C25FC" w14:textId="77777777" w:rsidR="00134799" w:rsidRDefault="007474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>Using a variable to store the winner’s address so that e</w:t>
      </w:r>
      <w:r>
        <w:rPr>
          <w:color w:val="000000"/>
        </w:rPr>
        <w:t>veryone can see the winner of the lottery game.</w:t>
      </w:r>
    </w:p>
    <w:p w14:paraId="6F2A06D1" w14:textId="77777777" w:rsidR="00134799" w:rsidRDefault="00134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A546AB3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ind w:left="840"/>
        <w:jc w:val="both"/>
        <w:rPr>
          <w:color w:val="000000"/>
        </w:rPr>
      </w:pPr>
      <w:r>
        <w:t>e.g.</w:t>
      </w:r>
      <w:r>
        <w:rPr>
          <w:color w:val="000000"/>
        </w:rPr>
        <w:t xml:space="preserve"> </w:t>
      </w:r>
      <w:r>
        <w:rPr>
          <w:noProof/>
          <w:color w:val="000000"/>
        </w:rPr>
        <w:lastRenderedPageBreak/>
        <w:drawing>
          <wp:inline distT="0" distB="0" distL="0" distR="0" wp14:anchorId="03037868" wp14:editId="372EE3E1">
            <wp:extent cx="5274310" cy="2208530"/>
            <wp:effectExtent l="0" t="0" r="0" b="0"/>
            <wp:docPr id="18840933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E28B9" w14:textId="2F22FE31" w:rsidR="00134799" w:rsidRDefault="0013479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1136194A" w14:textId="79174E41" w:rsidR="009343AF" w:rsidRPr="00642859" w:rsidRDefault="00653553" w:rsidP="00653553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="DFKai-SB" w:eastAsia="DFKai-SB" w:hAnsi="DFKai-SB"/>
          <w:bCs/>
          <w:color w:val="000000"/>
        </w:rPr>
      </w:pPr>
      <w:r w:rsidRPr="00642859">
        <w:rPr>
          <w:rFonts w:ascii="DFKai-SB" w:eastAsia="DFKai-SB" w:hAnsi="DFKai-SB" w:hint="eastAsia"/>
          <w:bCs/>
          <w:color w:val="000000"/>
        </w:rPr>
        <w:t>B</w:t>
      </w:r>
      <w:r w:rsidRPr="00642859">
        <w:rPr>
          <w:rFonts w:ascii="DFKai-SB" w:eastAsia="DFKai-SB" w:hAnsi="DFKai-SB"/>
          <w:bCs/>
          <w:color w:val="000000"/>
        </w:rPr>
        <w:t>onus</w:t>
      </w:r>
      <w:r w:rsidR="00642859" w:rsidRPr="00642859">
        <w:rPr>
          <w:rFonts w:ascii="DFKai-SB" w:eastAsia="DFKai-SB" w:hAnsi="DFKai-SB" w:hint="eastAsia"/>
          <w:bCs/>
          <w:color w:val="000000"/>
        </w:rPr>
        <w:t xml:space="preserve">1 </w:t>
      </w:r>
      <w:r w:rsidRPr="00642859">
        <w:rPr>
          <w:rFonts w:ascii="DFKai-SB" w:eastAsia="DFKai-SB" w:hAnsi="DFKai-SB"/>
          <w:bCs/>
          <w:color w:val="000000"/>
        </w:rPr>
        <w:t>(</w:t>
      </w:r>
      <w:r w:rsidR="00642859" w:rsidRPr="00642859">
        <w:rPr>
          <w:rFonts w:ascii="DFKai-SB" w:eastAsia="DFKai-SB" w:hAnsi="DFKai-SB" w:hint="eastAsia"/>
          <w:bCs/>
          <w:color w:val="000000"/>
        </w:rPr>
        <w:t xml:space="preserve">10 </w:t>
      </w:r>
      <w:r w:rsidRPr="00642859">
        <w:rPr>
          <w:rFonts w:ascii="DFKai-SB" w:eastAsia="DFKai-SB" w:hAnsi="DFKai-SB"/>
          <w:bCs/>
          <w:color w:val="000000"/>
        </w:rPr>
        <w:t>%):</w:t>
      </w:r>
      <w:r w:rsidRPr="00642859">
        <w:rPr>
          <w:rFonts w:ascii="DFKai-SB" w:eastAsia="DFKai-SB" w:hAnsi="DFKai-SB" w:hint="eastAsia"/>
          <w:bCs/>
          <w:color w:val="000000"/>
        </w:rPr>
        <w:t>目前的樂透遊戲中，玩家透過購買彩卷即可參加抽獎，請將抽獎遊戲的參加規則更改為</w:t>
      </w:r>
      <w:r w:rsidR="00F1242C" w:rsidRPr="00642859">
        <w:rPr>
          <w:rFonts w:ascii="DFKai-SB" w:eastAsia="DFKai-SB" w:hAnsi="DFKai-SB" w:hint="eastAsia"/>
          <w:bCs/>
          <w:color w:val="000000"/>
        </w:rPr>
        <w:t>請玩家在1~46的號碼中挑選不重複的三個數字，每次開獎由遊戲維護方同樣自1~46的號碼中雖機挑選不重複的三個數字。完全猜中三個數字的節點為贏家，若贏家不只一位則由所有贏家平分獎勵。</w:t>
      </w:r>
      <w:r w:rsidR="009343AF" w:rsidRPr="00642859">
        <w:rPr>
          <w:rFonts w:ascii="DFKai-SB" w:eastAsia="DFKai-SB" w:hAnsi="DFKai-SB" w:hint="eastAsia"/>
          <w:bCs/>
          <w:color w:val="000000"/>
        </w:rPr>
        <w:t>若沒有贏家則將獎</w:t>
      </w:r>
      <w:r w:rsidR="00642859" w:rsidRPr="00642859">
        <w:rPr>
          <w:rFonts w:ascii="DFKai-SB" w:eastAsia="DFKai-SB" w:hAnsi="DFKai-SB" w:hint="eastAsia"/>
          <w:bCs/>
          <w:color w:val="000000"/>
        </w:rPr>
        <w:t>池</w:t>
      </w:r>
      <w:r w:rsidR="009343AF" w:rsidRPr="00642859">
        <w:rPr>
          <w:rFonts w:ascii="DFKai-SB" w:eastAsia="DFKai-SB" w:hAnsi="DFKai-SB" w:hint="eastAsia"/>
          <w:bCs/>
          <w:color w:val="000000"/>
        </w:rPr>
        <w:t>累計到下一輪。</w:t>
      </w:r>
    </w:p>
    <w:p w14:paraId="6C7E758A" w14:textId="77CD84E9" w:rsidR="00653553" w:rsidRPr="00642859" w:rsidRDefault="009343AF" w:rsidP="009343AF">
      <w:pPr>
        <w:pStyle w:val="a6"/>
        <w:pBdr>
          <w:top w:val="nil"/>
          <w:left w:val="nil"/>
          <w:bottom w:val="nil"/>
          <w:right w:val="nil"/>
          <w:between w:val="nil"/>
        </w:pBdr>
        <w:ind w:leftChars="0" w:left="360"/>
        <w:jc w:val="both"/>
        <w:rPr>
          <w:rFonts w:ascii="DFKai-SB" w:eastAsia="DFKai-SB" w:hAnsi="DFKai-SB"/>
          <w:bCs/>
          <w:color w:val="000000"/>
        </w:rPr>
      </w:pPr>
      <w:r w:rsidRPr="00642859">
        <w:rPr>
          <w:rFonts w:ascii="DFKai-SB" w:eastAsia="DFKai-SB" w:hAnsi="DFKai-SB" w:hint="eastAsia"/>
          <w:bCs/>
          <w:color w:val="000000"/>
        </w:rPr>
        <w:t>遊戲玩家每次花費100個代幣購買彩卷，有90個代幣放入獎池、10個代幣則做為手續費轉給遊戲維護方。</w:t>
      </w:r>
    </w:p>
    <w:p w14:paraId="7784CF48" w14:textId="77777777" w:rsidR="00653553" w:rsidRPr="00653553" w:rsidRDefault="00653553" w:rsidP="0065355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0FBD16EE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Hand in:</w:t>
      </w:r>
    </w:p>
    <w:p w14:paraId="64255424" w14:textId="77777777" w:rsidR="00134799" w:rsidRDefault="0074743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>Please package all the screenshot and function explanation into a PDF file. And</w:t>
      </w:r>
      <w:r>
        <w:rPr>
          <w:color w:val="000000"/>
        </w:rPr>
        <w:t xml:space="preserve"> </w:t>
      </w:r>
      <w:r>
        <w:rPr>
          <w:color w:val="3333CC"/>
        </w:rPr>
        <w:t>upload</w:t>
      </w:r>
      <w:r>
        <w:rPr>
          <w:color w:val="000000"/>
        </w:rPr>
        <w:t xml:space="preserve"> </w:t>
      </w:r>
      <w:r>
        <w:rPr>
          <w:color w:val="3333CC"/>
        </w:rPr>
        <w:t>the</w:t>
      </w:r>
      <w:r>
        <w:rPr>
          <w:color w:val="000000"/>
        </w:rPr>
        <w:t xml:space="preserve"> “</w:t>
      </w:r>
      <w:r>
        <w:rPr>
          <w:color w:val="00B050"/>
        </w:rPr>
        <w:t>studentID_HW2.zip”</w:t>
      </w:r>
      <w:r>
        <w:rPr>
          <w:color w:val="3333CC"/>
        </w:rPr>
        <w:t xml:space="preserve"> file</w:t>
      </w:r>
      <w:r>
        <w:rPr>
          <w:color w:val="000000"/>
        </w:rPr>
        <w:t xml:space="preserve"> </w:t>
      </w:r>
      <w:r>
        <w:rPr>
          <w:color w:val="3333CC"/>
        </w:rPr>
        <w:t>to the Moodle system before 5/12 23:59</w:t>
      </w:r>
      <w:r>
        <w:t>, including PDF file and .sol file.</w:t>
      </w:r>
    </w:p>
    <w:sectPr w:rsidR="0013479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52EB7" w14:textId="77777777" w:rsidR="006259C5" w:rsidRDefault="006259C5">
      <w:r>
        <w:separator/>
      </w:r>
    </w:p>
  </w:endnote>
  <w:endnote w:type="continuationSeparator" w:id="0">
    <w:p w14:paraId="37FB8E76" w14:textId="77777777" w:rsidR="006259C5" w:rsidRDefault="00625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FKai-SB">
    <w:altName w:val="Calibr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1C5F" w14:textId="77777777" w:rsidR="00134799" w:rsidRDefault="001347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57F50" w14:textId="77777777" w:rsidR="00134799" w:rsidRDefault="001347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3C5C6" w14:textId="77777777" w:rsidR="00134799" w:rsidRDefault="001347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FC90C" w14:textId="77777777" w:rsidR="006259C5" w:rsidRDefault="006259C5">
      <w:r>
        <w:separator/>
      </w:r>
    </w:p>
  </w:footnote>
  <w:footnote w:type="continuationSeparator" w:id="0">
    <w:p w14:paraId="4FCCFAA6" w14:textId="77777777" w:rsidR="006259C5" w:rsidRDefault="00625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0D5F0" w14:textId="77777777" w:rsidR="00134799" w:rsidRDefault="001347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3BF2" w14:textId="77777777" w:rsidR="00134799" w:rsidRDefault="001347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EC58D" w14:textId="77777777" w:rsidR="00134799" w:rsidRDefault="001347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61E05"/>
    <w:multiLevelType w:val="multilevel"/>
    <w:tmpl w:val="BDF84D58"/>
    <w:lvl w:ilvl="0">
      <w:start w:val="1"/>
      <w:numFmt w:val="lowerRoman"/>
      <w:lvlText w:val="(%1)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33E28F1"/>
    <w:multiLevelType w:val="multilevel"/>
    <w:tmpl w:val="BFAC9A16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lowerRoman"/>
      <w:lvlText w:val="%2."/>
      <w:lvlJc w:val="righ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EEC432C"/>
    <w:multiLevelType w:val="multilevel"/>
    <w:tmpl w:val="540E09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B01185"/>
    <w:multiLevelType w:val="multilevel"/>
    <w:tmpl w:val="A700248E"/>
    <w:lvl w:ilvl="0">
      <w:start w:val="1"/>
      <w:numFmt w:val="lowerRoman"/>
      <w:lvlText w:val="(%1)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4A7361D6"/>
    <w:multiLevelType w:val="multilevel"/>
    <w:tmpl w:val="3A148560"/>
    <w:lvl w:ilvl="0">
      <w:start w:val="1"/>
      <w:numFmt w:val="lowerRoman"/>
      <w:lvlText w:val="(%1)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54BA3437"/>
    <w:multiLevelType w:val="multilevel"/>
    <w:tmpl w:val="CE5A008C"/>
    <w:lvl w:ilvl="0">
      <w:start w:val="1"/>
      <w:numFmt w:val="lowerRoman"/>
      <w:lvlText w:val="(%1)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5B2866BA"/>
    <w:multiLevelType w:val="multilevel"/>
    <w:tmpl w:val="903E3BC0"/>
    <w:lvl w:ilvl="0">
      <w:start w:val="1"/>
      <w:numFmt w:val="lowerRoman"/>
      <w:lvlText w:val="(%1)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E1A381F"/>
    <w:multiLevelType w:val="multilevel"/>
    <w:tmpl w:val="8F96DD8E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num w:numId="1" w16cid:durableId="1719237408">
    <w:abstractNumId w:val="3"/>
  </w:num>
  <w:num w:numId="2" w16cid:durableId="1528565264">
    <w:abstractNumId w:val="5"/>
  </w:num>
  <w:num w:numId="3" w16cid:durableId="751512288">
    <w:abstractNumId w:val="1"/>
  </w:num>
  <w:num w:numId="4" w16cid:durableId="2117556541">
    <w:abstractNumId w:val="6"/>
  </w:num>
  <w:num w:numId="5" w16cid:durableId="692878398">
    <w:abstractNumId w:val="4"/>
  </w:num>
  <w:num w:numId="6" w16cid:durableId="469983975">
    <w:abstractNumId w:val="2"/>
  </w:num>
  <w:num w:numId="7" w16cid:durableId="1812751466">
    <w:abstractNumId w:val="7"/>
  </w:num>
  <w:num w:numId="8" w16cid:durableId="210615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799"/>
    <w:rsid w:val="00134799"/>
    <w:rsid w:val="00160614"/>
    <w:rsid w:val="006259C5"/>
    <w:rsid w:val="00642859"/>
    <w:rsid w:val="00653553"/>
    <w:rsid w:val="00747433"/>
    <w:rsid w:val="009343AF"/>
    <w:rsid w:val="00F1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13E7"/>
  <w15:docId w15:val="{65B78E14-8F60-4189-BDE6-CFF94D0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44C6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標題 1 字元"/>
    <w:basedOn w:val="a0"/>
    <w:link w:val="1"/>
    <w:uiPriority w:val="9"/>
    <w:rsid w:val="00A44C6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styleId="a4">
    <w:name w:val="Hyperlink"/>
    <w:basedOn w:val="a0"/>
    <w:uiPriority w:val="99"/>
    <w:unhideWhenUsed/>
    <w:rsid w:val="00A44C6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44C68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B1632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1206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206B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206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206B9"/>
    <w:rPr>
      <w:sz w:val="20"/>
      <w:szCs w:val="2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zIlcvdD8/DLJ2t+T51rXD8pyg==">CgMxLjA4AHIhMWdfbXZGV0J1eEhfNmczSDBwa0JqZ0ZBYUlUcklvbVdR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保睿 金</cp:lastModifiedBy>
  <cp:revision>2</cp:revision>
  <dcterms:created xsi:type="dcterms:W3CDTF">2024-04-23T18:34:00Z</dcterms:created>
  <dcterms:modified xsi:type="dcterms:W3CDTF">2024-04-23T18:34:00Z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9a1251d572d1b3d1fcc493d93a5ea9effc1d2e9e7ec3621b361efad34826c21f</vt:lpwstr>
  </property>
</Properties>
</file>