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Week 2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Requirements/Features and Development Plan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September 2018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Team Members / Honor pledge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Sapana Belorkar</w:t>
        <w:tab/>
        <w:t xml:space="preserve">Adam Burbidge</w:t>
        <w:tab/>
        <w:t xml:space="preserve">Keith Roseberry</w:t>
        <w:tab/>
        <w:t xml:space="preserve">Rakshith Varadaraju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200" w:line="276" w:lineRule="auto"/>
        <w:contextualSpacing w:val="0"/>
        <w:rPr>
          <w:rFonts w:ascii="Calibri" w:cs="Calibri" w:eastAsia="Calibri" w:hAnsi="Calibri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Each team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Gather requirements/user stories using whatever techniques you prefer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Document the major features your project will deliver in GitHub and assign an initial priority to each feature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Identify the features in your project's Minimal Viable Product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Create a GitHub milestone to define the issues to be addressed in the first sprint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="276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Create the first draft of your Development Plan using the Dev Plan Template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https://sit.instructure.com/courses/28338/modules/items/611547</w:t>
        </w:r>
      </w:hyperlink>
      <w:r w:rsidDel="00000000" w:rsidR="00000000" w:rsidRPr="00000000">
        <w:rPr>
          <w:color w:val="2d3b45"/>
          <w:highlight w:val="white"/>
          <w:rtl w:val="0"/>
        </w:rPr>
        <w:t xml:space="preserve">) in the course materials section of Canvas.</w:t>
      </w:r>
    </w:p>
    <w:p w:rsidR="00000000" w:rsidDel="00000000" w:rsidP="00000000" w:rsidRDefault="00000000" w:rsidRPr="00000000" w14:paraId="00000010">
      <w:pPr>
        <w:spacing w:after="100" w:line="276" w:lineRule="auto"/>
        <w:ind w:left="0" w:firstLine="0"/>
        <w:contextualSpacing w:val="0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We will do a quick informal review of the features in the MVP and your plans for the first sprint in class on Week 3.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="276" w:lineRule="auto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.instructure.com/courses/28338/modules/items/6115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