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AB3D9C" w14:textId="77777777" w:rsidR="00537A92" w:rsidRDefault="00537A92" w:rsidP="00762C14">
      <w:pPr>
        <w:shd w:val="clear" w:color="auto" w:fill="FFFFFF"/>
        <w:spacing w:after="0" w:line="240" w:lineRule="auto"/>
        <w:rPr>
          <w:rFonts w:ascii="Arial" w:eastAsia="Times New Roman" w:hAnsi="Arial" w:cs="Arial"/>
          <w:color w:val="222222"/>
          <w:sz w:val="24"/>
          <w:szCs w:val="24"/>
          <w:lang w:eastAsia="es-AR"/>
        </w:rPr>
      </w:pPr>
    </w:p>
    <w:p w14:paraId="19677858" w14:textId="77777777" w:rsidR="00537A92" w:rsidRPr="00537A92" w:rsidRDefault="00463D27" w:rsidP="00537A92">
      <w:pPr>
        <w:shd w:val="clear" w:color="auto" w:fill="FFFFFF"/>
        <w:spacing w:after="0" w:line="240" w:lineRule="auto"/>
        <w:jc w:val="right"/>
      </w:pPr>
      <w:r>
        <w:t>Martes 15 de noviembre</w:t>
      </w:r>
      <w:r w:rsidR="00171D37">
        <w:t xml:space="preserve"> </w:t>
      </w:r>
      <w:r w:rsidR="00537A92" w:rsidRPr="00537A92">
        <w:t>de 2022</w:t>
      </w:r>
    </w:p>
    <w:p w14:paraId="3180864F" w14:textId="77777777" w:rsidR="00537A92" w:rsidRDefault="00537A92" w:rsidP="00762C14">
      <w:pPr>
        <w:shd w:val="clear" w:color="auto" w:fill="FFFFFF"/>
        <w:spacing w:after="0" w:line="240" w:lineRule="auto"/>
        <w:rPr>
          <w:rFonts w:ascii="Arial" w:eastAsia="Times New Roman" w:hAnsi="Arial" w:cs="Arial"/>
          <w:color w:val="222222"/>
          <w:sz w:val="24"/>
          <w:szCs w:val="24"/>
          <w:lang w:eastAsia="es-AR"/>
        </w:rPr>
      </w:pPr>
    </w:p>
    <w:p w14:paraId="2AAD6356" w14:textId="77777777" w:rsidR="00762C14" w:rsidRPr="00B8752A" w:rsidRDefault="00762C14" w:rsidP="00762C14">
      <w:pPr>
        <w:shd w:val="clear" w:color="auto" w:fill="FFFFFF"/>
        <w:spacing w:after="0" w:line="360" w:lineRule="auto"/>
        <w:rPr>
          <w:b/>
        </w:rPr>
      </w:pPr>
      <w:r w:rsidRPr="00B8752A">
        <w:rPr>
          <w:b/>
        </w:rPr>
        <w:t xml:space="preserve">Inspectoras e Inspectores Jefas y Jefes de Región </w:t>
      </w:r>
    </w:p>
    <w:p w14:paraId="58C89D87" w14:textId="77777777" w:rsidR="00762C14" w:rsidRPr="00B8752A" w:rsidRDefault="00762C14" w:rsidP="00762C14">
      <w:pPr>
        <w:shd w:val="clear" w:color="auto" w:fill="FFFFFF"/>
        <w:spacing w:after="0" w:line="360" w:lineRule="auto"/>
        <w:rPr>
          <w:b/>
        </w:rPr>
      </w:pPr>
      <w:r w:rsidRPr="00B8752A">
        <w:rPr>
          <w:b/>
        </w:rPr>
        <w:t xml:space="preserve">Inspectoras e Inspectores Jefas y Jefes Distritales </w:t>
      </w:r>
    </w:p>
    <w:p w14:paraId="2350223B" w14:textId="77777777" w:rsidR="00762C14" w:rsidRPr="00B8752A" w:rsidRDefault="00762C14" w:rsidP="00762C14">
      <w:pPr>
        <w:shd w:val="clear" w:color="auto" w:fill="FFFFFF"/>
        <w:spacing w:after="0" w:line="360" w:lineRule="auto"/>
        <w:rPr>
          <w:b/>
        </w:rPr>
      </w:pPr>
      <w:r w:rsidRPr="00B8752A">
        <w:rPr>
          <w:b/>
        </w:rPr>
        <w:t xml:space="preserve">SU DESPACHO: </w:t>
      </w:r>
    </w:p>
    <w:p w14:paraId="543DF146" w14:textId="77777777" w:rsidR="00762C14" w:rsidRDefault="00762C14" w:rsidP="00762C14">
      <w:pPr>
        <w:shd w:val="clear" w:color="auto" w:fill="FFFFFF"/>
        <w:spacing w:after="0" w:line="240" w:lineRule="auto"/>
      </w:pPr>
    </w:p>
    <w:p w14:paraId="675DDAFA" w14:textId="77777777" w:rsidR="00463D27" w:rsidRPr="0009762A" w:rsidRDefault="00762C14" w:rsidP="00463D27">
      <w:pPr>
        <w:shd w:val="clear" w:color="auto" w:fill="FFFFFF"/>
        <w:spacing w:after="0" w:line="360" w:lineRule="auto"/>
        <w:ind w:firstLine="720"/>
        <w:jc w:val="both"/>
        <w:rPr>
          <w:b/>
        </w:rPr>
      </w:pPr>
      <w:r>
        <w:t xml:space="preserve"> </w:t>
      </w:r>
      <w:r w:rsidR="00463D27">
        <w:t xml:space="preserve">Por medio de la presente se comunica que se puso en marcha el </w:t>
      </w:r>
      <w:r w:rsidR="00463D27" w:rsidRPr="0009762A">
        <w:rPr>
          <w:b/>
        </w:rPr>
        <w:t>Relevamiento Final 2022</w:t>
      </w:r>
      <w:r w:rsidR="00463D27">
        <w:t xml:space="preserve"> (Final2022) a cargo de la Dirección de Información y Estadística (DIE) y se solicita que por su intermedio se informe a todas las escuelas Estatales y Privadas para que ingresen a la plataforma de la DIE en http://mapaescolar.abc.gob.ar/ y lo cumplimenten </w:t>
      </w:r>
      <w:r w:rsidR="00463D27">
        <w:rPr>
          <w:highlight w:val="yellow"/>
        </w:rPr>
        <w:t xml:space="preserve">antes del </w:t>
      </w:r>
      <w:r w:rsidR="00463D27" w:rsidRPr="0009762A">
        <w:rPr>
          <w:b/>
          <w:highlight w:val="yellow"/>
        </w:rPr>
        <w:t>viernes 30 de diciembre.</w:t>
      </w:r>
      <w:r w:rsidR="00463D27" w:rsidRPr="0009762A">
        <w:rPr>
          <w:b/>
        </w:rPr>
        <w:t xml:space="preserve"> </w:t>
      </w:r>
    </w:p>
    <w:p w14:paraId="16A68CC7" w14:textId="77777777" w:rsidR="0009762A" w:rsidRDefault="0009762A" w:rsidP="00463D27">
      <w:pPr>
        <w:shd w:val="clear" w:color="auto" w:fill="FFFFFF"/>
        <w:spacing w:after="0" w:line="360" w:lineRule="auto"/>
        <w:ind w:firstLine="720"/>
        <w:jc w:val="both"/>
      </w:pPr>
    </w:p>
    <w:p w14:paraId="0E736D9C" w14:textId="77777777" w:rsidR="0009762A" w:rsidRDefault="0009762A" w:rsidP="00463D27">
      <w:pPr>
        <w:shd w:val="clear" w:color="auto" w:fill="FFFFFF"/>
        <w:spacing w:after="0" w:line="360" w:lineRule="auto"/>
        <w:ind w:firstLine="720"/>
        <w:jc w:val="both"/>
      </w:pPr>
      <w:r>
        <w:t>Como saben, l</w:t>
      </w:r>
      <w:r w:rsidR="00463D27">
        <w:t>ograr una cobertura que supere el 95% en cada un</w:t>
      </w:r>
      <w:r>
        <w:t xml:space="preserve">a de las modalidades y niveles </w:t>
      </w:r>
      <w:r w:rsidR="00463D27">
        <w:t xml:space="preserve">constituye un elemento fundamental para garantizar la calidad de la información recogida y el cumplimiento de los acuerdos establecidos en el marco de la Red Federal de Información Educativa. En tal sentido, se solicita se empleen las estrategias necesarias para reforzar la cobertura, en particular de aquellos niveles y modalidades que presenten dificultades para alcanzar este mínimo, considerando que la falta de respuesta puede comprometer el éxito del relevamiento. </w:t>
      </w:r>
    </w:p>
    <w:p w14:paraId="7D40BFCD" w14:textId="77777777" w:rsidR="0009762A" w:rsidRDefault="0009762A" w:rsidP="00463D27">
      <w:pPr>
        <w:shd w:val="clear" w:color="auto" w:fill="FFFFFF"/>
        <w:spacing w:after="0" w:line="360" w:lineRule="auto"/>
        <w:ind w:firstLine="720"/>
        <w:jc w:val="both"/>
      </w:pPr>
    </w:p>
    <w:p w14:paraId="380B1C46" w14:textId="77777777" w:rsidR="00762C14" w:rsidRDefault="00463D27" w:rsidP="0009762A">
      <w:pPr>
        <w:shd w:val="clear" w:color="auto" w:fill="FFFFFF"/>
        <w:spacing w:after="0" w:line="360" w:lineRule="auto"/>
        <w:ind w:firstLine="720"/>
        <w:jc w:val="both"/>
      </w:pPr>
      <w:r>
        <w:t xml:space="preserve">Asimismo, se recuerda que ante cualquier diferencia en el padrón de establecimientos que se detecte, tanto de creaciones como de bajas, las Jefaturas Regionales y/o Distritales lo comuniquen a la DIE, a fin de actualizar los padrones. </w:t>
      </w:r>
    </w:p>
    <w:p w14:paraId="1D488C90" w14:textId="77777777" w:rsidR="0009762A" w:rsidRDefault="0009762A" w:rsidP="0009762A">
      <w:pPr>
        <w:shd w:val="clear" w:color="auto" w:fill="FFFFFF"/>
        <w:spacing w:after="0" w:line="360" w:lineRule="auto"/>
        <w:ind w:firstLine="720"/>
        <w:jc w:val="both"/>
      </w:pPr>
    </w:p>
    <w:p w14:paraId="03452FB5" w14:textId="77777777" w:rsidR="00762C14" w:rsidRDefault="00762C14" w:rsidP="00762C14">
      <w:pPr>
        <w:shd w:val="clear" w:color="auto" w:fill="FFFFFF"/>
        <w:spacing w:after="0" w:line="360" w:lineRule="auto"/>
        <w:ind w:firstLine="720"/>
        <w:jc w:val="both"/>
      </w:pPr>
      <w:r>
        <w:t xml:space="preserve">Por cualquier inquietud o consulta pueden comunicarse con su Referente Distrital o Regional de Estadística o al mail </w:t>
      </w:r>
      <w:r w:rsidRPr="00762C14">
        <w:rPr>
          <w:b/>
        </w:rPr>
        <w:t>die.relevamientos@gmail.com</w:t>
      </w:r>
      <w:r>
        <w:t xml:space="preserve"> que la Dirección de Información y Estadística pone a disposición para ofrecer asistencia en el procedimiento y tareas de carga online. </w:t>
      </w:r>
    </w:p>
    <w:p w14:paraId="1043D97F" w14:textId="77777777" w:rsidR="00762C14" w:rsidRDefault="00762C14" w:rsidP="00762C14">
      <w:pPr>
        <w:shd w:val="clear" w:color="auto" w:fill="FFFFFF"/>
        <w:spacing w:after="0" w:line="360" w:lineRule="auto"/>
        <w:jc w:val="both"/>
      </w:pPr>
    </w:p>
    <w:p w14:paraId="15FB8D19" w14:textId="77777777" w:rsidR="00762C14" w:rsidRDefault="00762C14" w:rsidP="00762C14">
      <w:pPr>
        <w:shd w:val="clear" w:color="auto" w:fill="FFFFFF"/>
        <w:spacing w:after="0" w:line="360" w:lineRule="auto"/>
        <w:ind w:firstLine="720"/>
        <w:jc w:val="both"/>
      </w:pPr>
      <w:r>
        <w:t xml:space="preserve">Agradeciendo desde ya el compromiso asumido para brindar la información solicitada, saludo a ustedes muy atentamente. </w:t>
      </w:r>
    </w:p>
    <w:p w14:paraId="6E60A5C9" w14:textId="77777777" w:rsidR="00762C14" w:rsidRDefault="00762C14" w:rsidP="00762C14">
      <w:pPr>
        <w:shd w:val="clear" w:color="auto" w:fill="FFFFFF"/>
        <w:spacing w:after="0" w:line="240" w:lineRule="auto"/>
        <w:jc w:val="both"/>
      </w:pPr>
    </w:p>
    <w:p w14:paraId="0CC50895" w14:textId="77777777" w:rsidR="00762C14" w:rsidRDefault="00762C14" w:rsidP="00762C14">
      <w:pPr>
        <w:shd w:val="clear" w:color="auto" w:fill="FFFFFF"/>
        <w:spacing w:after="0" w:line="360" w:lineRule="auto"/>
        <w:jc w:val="right"/>
      </w:pPr>
      <w:r>
        <w:t xml:space="preserve">María Virginia Pérez </w:t>
      </w:r>
    </w:p>
    <w:p w14:paraId="7DE6F9A4" w14:textId="77777777" w:rsidR="00B32A05" w:rsidRDefault="00762C14" w:rsidP="00537A92">
      <w:pPr>
        <w:shd w:val="clear" w:color="auto" w:fill="FFFFFF"/>
        <w:spacing w:after="0" w:line="360" w:lineRule="auto"/>
        <w:ind w:firstLine="720"/>
        <w:jc w:val="right"/>
      </w:pPr>
      <w:r>
        <w:t>Dirección de Información y Estadística</w:t>
      </w:r>
    </w:p>
    <w:sectPr w:rsidR="00B32A05">
      <w:headerReference w:type="default" r:id="rId6"/>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FEA0F7" w14:textId="77777777" w:rsidR="00E5509F" w:rsidRDefault="00E5509F" w:rsidP="002A250E">
      <w:pPr>
        <w:spacing w:after="0" w:line="240" w:lineRule="auto"/>
      </w:pPr>
      <w:r>
        <w:separator/>
      </w:r>
    </w:p>
  </w:endnote>
  <w:endnote w:type="continuationSeparator" w:id="0">
    <w:p w14:paraId="5C872DD1" w14:textId="77777777" w:rsidR="00E5509F" w:rsidRDefault="00E5509F" w:rsidP="002A2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A5644" w14:textId="77777777" w:rsidR="002A250E" w:rsidRDefault="002A250E">
    <w:pPr>
      <w:pStyle w:val="Piedepgina"/>
    </w:pPr>
    <w:r>
      <w:rPr>
        <w:noProof/>
        <w:lang w:val="es-AR" w:eastAsia="es-AR"/>
      </w:rPr>
      <w:drawing>
        <wp:inline distT="0" distB="0" distL="0" distR="0" wp14:anchorId="31B134DC" wp14:editId="7645B71B">
          <wp:extent cx="5401310" cy="841375"/>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1310" cy="841375"/>
                  </a:xfrm>
                  <a:prstGeom prst="rect">
                    <a:avLst/>
                  </a:prstGeom>
                  <a:noFill/>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040DA7" w14:textId="77777777" w:rsidR="00E5509F" w:rsidRDefault="00E5509F" w:rsidP="002A250E">
      <w:pPr>
        <w:spacing w:after="0" w:line="240" w:lineRule="auto"/>
      </w:pPr>
      <w:r>
        <w:separator/>
      </w:r>
    </w:p>
  </w:footnote>
  <w:footnote w:type="continuationSeparator" w:id="0">
    <w:p w14:paraId="3193FCCD" w14:textId="77777777" w:rsidR="00E5509F" w:rsidRDefault="00E5509F" w:rsidP="002A25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1B6311" w14:textId="77777777" w:rsidR="002A250E" w:rsidRDefault="002A250E">
    <w:pPr>
      <w:pStyle w:val="Encabezado"/>
    </w:pPr>
    <w:r>
      <w:rPr>
        <w:noProof/>
        <w:lang w:val="es-AR" w:eastAsia="es-AR"/>
      </w:rPr>
      <w:drawing>
        <wp:inline distT="0" distB="0" distL="0" distR="0" wp14:anchorId="2CA2C18D" wp14:editId="7AE80267">
          <wp:extent cx="5614670" cy="572770"/>
          <wp:effectExtent l="0" t="0" r="508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572770"/>
                  </a:xfrm>
                  <a:prstGeom prst="rect">
                    <a:avLst/>
                  </a:prstGeom>
                  <a:noFill/>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50E"/>
    <w:rsid w:val="0009762A"/>
    <w:rsid w:val="00171D37"/>
    <w:rsid w:val="0027278B"/>
    <w:rsid w:val="002A250E"/>
    <w:rsid w:val="002F1AED"/>
    <w:rsid w:val="003620F6"/>
    <w:rsid w:val="00463D27"/>
    <w:rsid w:val="00487246"/>
    <w:rsid w:val="00537A92"/>
    <w:rsid w:val="005A0332"/>
    <w:rsid w:val="006F3846"/>
    <w:rsid w:val="00716477"/>
    <w:rsid w:val="00762C14"/>
    <w:rsid w:val="00964765"/>
    <w:rsid w:val="00AF78E8"/>
    <w:rsid w:val="00B32A05"/>
    <w:rsid w:val="00CD4E7E"/>
    <w:rsid w:val="00E5509F"/>
    <w:rsid w:val="00E95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631AC03"/>
  <w15:chartTrackingRefBased/>
  <w15:docId w15:val="{C6B9953B-1FCA-426F-8FD3-616DD7741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C14"/>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A250E"/>
    <w:pPr>
      <w:tabs>
        <w:tab w:val="center" w:pos="4419"/>
        <w:tab w:val="right" w:pos="8838"/>
      </w:tabs>
      <w:spacing w:after="0" w:line="240" w:lineRule="auto"/>
    </w:pPr>
    <w:rPr>
      <w:lang w:val="en-US"/>
    </w:rPr>
  </w:style>
  <w:style w:type="character" w:customStyle="1" w:styleId="EncabezadoCar">
    <w:name w:val="Encabezado Car"/>
    <w:basedOn w:val="Fuentedeprrafopredeter"/>
    <w:link w:val="Encabezado"/>
    <w:uiPriority w:val="99"/>
    <w:rsid w:val="002A250E"/>
  </w:style>
  <w:style w:type="paragraph" w:styleId="Piedepgina">
    <w:name w:val="footer"/>
    <w:basedOn w:val="Normal"/>
    <w:link w:val="PiedepginaCar"/>
    <w:uiPriority w:val="99"/>
    <w:unhideWhenUsed/>
    <w:rsid w:val="002A250E"/>
    <w:pPr>
      <w:tabs>
        <w:tab w:val="center" w:pos="4419"/>
        <w:tab w:val="right" w:pos="8838"/>
      </w:tabs>
      <w:spacing w:after="0" w:line="240" w:lineRule="auto"/>
    </w:pPr>
    <w:rPr>
      <w:lang w:val="en-US"/>
    </w:rPr>
  </w:style>
  <w:style w:type="character" w:customStyle="1" w:styleId="PiedepginaCar">
    <w:name w:val="Pie de página Car"/>
    <w:basedOn w:val="Fuentedeprrafopredeter"/>
    <w:link w:val="Piedepgina"/>
    <w:uiPriority w:val="99"/>
    <w:rsid w:val="002A250E"/>
  </w:style>
  <w:style w:type="character" w:styleId="Hipervnculo">
    <w:name w:val="Hyperlink"/>
    <w:basedOn w:val="Fuentedeprrafopredeter"/>
    <w:uiPriority w:val="99"/>
    <w:unhideWhenUsed/>
    <w:rsid w:val="00463D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276</Words>
  <Characters>1522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dc:creator>
  <cp:keywords/>
  <dc:description/>
  <cp:lastModifiedBy>Dino Camarda</cp:lastModifiedBy>
  <cp:revision>2</cp:revision>
  <cp:lastPrinted>2022-09-09T13:40:00Z</cp:lastPrinted>
  <dcterms:created xsi:type="dcterms:W3CDTF">2022-11-17T13:16:00Z</dcterms:created>
  <dcterms:modified xsi:type="dcterms:W3CDTF">2022-11-17T13:16:00Z</dcterms:modified>
</cp:coreProperties>
</file>