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1C88" w14:textId="11A91FE6" w:rsidR="00984FAB" w:rsidRDefault="00984FAB">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CC5DCF">
        <w:rPr>
          <w:rFonts w:ascii="Arial" w:hAnsi="Arial" w:hint="eastAsia"/>
        </w:rPr>
        <w:t>&lt;</w:t>
      </w:r>
      <w:r w:rsidR="00EC2497">
        <w:rPr>
          <w:rFonts w:ascii="Arial" w:hAnsi="Arial" w:hint="eastAsia"/>
        </w:rPr>
        <w:t>交我答</w:t>
      </w:r>
      <w:r w:rsidR="00CC5DCF">
        <w:rPr>
          <w:rFonts w:ascii="Arial" w:hAnsi="Arial" w:hint="eastAsia"/>
        </w:rPr>
        <w:t>&gt;</w:t>
      </w:r>
      <w:r>
        <w:rPr>
          <w:rFonts w:ascii="Arial" w:hAnsi="Arial"/>
        </w:rPr>
        <w:fldChar w:fldCharType="end"/>
      </w:r>
    </w:p>
    <w:p w14:paraId="426959FC" w14:textId="77777777" w:rsidR="00984FAB" w:rsidRDefault="00984FAB">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C5DCF">
        <w:rPr>
          <w:rFonts w:ascii="Arial" w:hAnsi="Arial" w:hint="eastAsia"/>
        </w:rPr>
        <w:t>软件</w:t>
      </w:r>
      <w:r w:rsidR="006F3A6C">
        <w:rPr>
          <w:rFonts w:ascii="Arial" w:hAnsi="Arial" w:hint="eastAsia"/>
        </w:rPr>
        <w:t>项</w:t>
      </w:r>
      <w:r w:rsidR="006F3A6C">
        <w:rPr>
          <w:rFonts w:ascii="Arial" w:hAnsi="Arial"/>
        </w:rPr>
        <w:t>目</w:t>
      </w:r>
      <w:r w:rsidR="00CC5DCF">
        <w:rPr>
          <w:rFonts w:ascii="Arial" w:hAnsi="Arial" w:hint="eastAsia"/>
        </w:rPr>
        <w:t>计划</w:t>
      </w:r>
      <w:r>
        <w:rPr>
          <w:rFonts w:ascii="Arial" w:hAnsi="Arial"/>
        </w:rPr>
        <w:fldChar w:fldCharType="end"/>
      </w:r>
    </w:p>
    <w:p w14:paraId="5EADE473" w14:textId="77777777" w:rsidR="008C04A9" w:rsidRPr="008C04A9" w:rsidRDefault="008C04A9" w:rsidP="008C04A9">
      <w:pPr>
        <w:jc w:val="right"/>
      </w:pPr>
      <w:r>
        <w:rPr>
          <w:rFonts w:hint="eastAsia"/>
          <w:b/>
          <w:sz w:val="32"/>
          <w:szCs w:val="32"/>
        </w:rPr>
        <w:t>（简化版）</w:t>
      </w:r>
    </w:p>
    <w:p w14:paraId="5021E9B1" w14:textId="77777777" w:rsidR="00984FAB" w:rsidRDefault="00984FAB">
      <w:pPr>
        <w:pStyle w:val="a4"/>
        <w:jc w:val="right"/>
      </w:pPr>
    </w:p>
    <w:p w14:paraId="400F03F1" w14:textId="77777777" w:rsidR="00984FAB" w:rsidRDefault="00984FAB">
      <w:pPr>
        <w:pStyle w:val="a4"/>
        <w:jc w:val="right"/>
        <w:rPr>
          <w:sz w:val="28"/>
        </w:rPr>
      </w:pPr>
      <w:r>
        <w:rPr>
          <w:rFonts w:hint="eastAsia"/>
          <w:sz w:val="28"/>
        </w:rPr>
        <w:t>版本</w:t>
      </w:r>
      <w:r>
        <w:rPr>
          <w:rFonts w:ascii="Arial" w:hAnsi="Arial"/>
          <w:sz w:val="28"/>
        </w:rPr>
        <w:t xml:space="preserve"> &lt;1.0&gt;</w:t>
      </w:r>
    </w:p>
    <w:p w14:paraId="1B1709D2" w14:textId="77777777" w:rsidR="00984FAB" w:rsidRDefault="00984FAB">
      <w:pPr>
        <w:pStyle w:val="a4"/>
        <w:rPr>
          <w:sz w:val="28"/>
        </w:rPr>
      </w:pPr>
    </w:p>
    <w:p w14:paraId="4F1DF8D4" w14:textId="77777777" w:rsidR="00984FAB" w:rsidRDefault="00984FAB">
      <w:pPr>
        <w:sectPr w:rsidR="00984FAB">
          <w:headerReference w:type="default" r:id="rId7"/>
          <w:pgSz w:w="12240" w:h="15840" w:code="1"/>
          <w:pgMar w:top="1440" w:right="1440" w:bottom="1440" w:left="1440" w:header="720" w:footer="720" w:gutter="0"/>
          <w:cols w:space="720"/>
          <w:vAlign w:val="center"/>
        </w:sectPr>
      </w:pPr>
    </w:p>
    <w:p w14:paraId="4BDFC64A" w14:textId="77777777" w:rsidR="00984FAB" w:rsidRDefault="00984FA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14:paraId="0BE4E87B" w14:textId="77777777">
        <w:tc>
          <w:tcPr>
            <w:tcW w:w="2304" w:type="dxa"/>
          </w:tcPr>
          <w:p w14:paraId="62C6E696" w14:textId="77777777" w:rsidR="00984FAB" w:rsidRDefault="00984FAB">
            <w:pPr>
              <w:pStyle w:val="Tabletext"/>
              <w:jc w:val="center"/>
              <w:rPr>
                <w:b/>
              </w:rPr>
            </w:pPr>
            <w:r>
              <w:rPr>
                <w:rFonts w:hint="eastAsia"/>
                <w:b/>
              </w:rPr>
              <w:t>日期</w:t>
            </w:r>
          </w:p>
        </w:tc>
        <w:tc>
          <w:tcPr>
            <w:tcW w:w="1152" w:type="dxa"/>
          </w:tcPr>
          <w:p w14:paraId="0389034E" w14:textId="77777777" w:rsidR="00984FAB" w:rsidRDefault="00984FAB">
            <w:pPr>
              <w:pStyle w:val="Tabletext"/>
              <w:jc w:val="center"/>
              <w:rPr>
                <w:b/>
              </w:rPr>
            </w:pPr>
            <w:r>
              <w:rPr>
                <w:rFonts w:hint="eastAsia"/>
                <w:b/>
              </w:rPr>
              <w:t>版本</w:t>
            </w:r>
          </w:p>
        </w:tc>
        <w:tc>
          <w:tcPr>
            <w:tcW w:w="3744" w:type="dxa"/>
          </w:tcPr>
          <w:p w14:paraId="3A506FA6" w14:textId="77777777" w:rsidR="00984FAB" w:rsidRDefault="00984FAB">
            <w:pPr>
              <w:pStyle w:val="Tabletext"/>
              <w:jc w:val="center"/>
              <w:rPr>
                <w:b/>
              </w:rPr>
            </w:pPr>
            <w:r>
              <w:rPr>
                <w:rFonts w:hint="eastAsia"/>
                <w:b/>
              </w:rPr>
              <w:t>说明</w:t>
            </w:r>
          </w:p>
        </w:tc>
        <w:tc>
          <w:tcPr>
            <w:tcW w:w="2304" w:type="dxa"/>
          </w:tcPr>
          <w:p w14:paraId="3AD80281" w14:textId="77777777" w:rsidR="00984FAB" w:rsidRDefault="00984FAB">
            <w:pPr>
              <w:pStyle w:val="Tabletext"/>
              <w:jc w:val="center"/>
              <w:rPr>
                <w:b/>
              </w:rPr>
            </w:pPr>
            <w:r>
              <w:rPr>
                <w:rFonts w:hint="eastAsia"/>
                <w:b/>
              </w:rPr>
              <w:t>作者</w:t>
            </w:r>
          </w:p>
        </w:tc>
      </w:tr>
      <w:tr w:rsidR="00984FAB" w:rsidRPr="00EC2497" w14:paraId="0050CAEE" w14:textId="77777777">
        <w:tc>
          <w:tcPr>
            <w:tcW w:w="2304" w:type="dxa"/>
          </w:tcPr>
          <w:p w14:paraId="67B77373" w14:textId="765D05A4" w:rsidR="00984FAB" w:rsidRDefault="00984FAB">
            <w:pPr>
              <w:pStyle w:val="Tabletext"/>
            </w:pPr>
            <w:r>
              <w:rPr>
                <w:rFonts w:ascii="Times New Roman"/>
              </w:rPr>
              <w:t>&lt;</w:t>
            </w:r>
            <w:r w:rsidR="00EC2497">
              <w:rPr>
                <w:rFonts w:ascii="Times New Roman"/>
                <w:noProof/>
              </w:rPr>
              <w:t>19/06/2023</w:t>
            </w:r>
            <w:r>
              <w:rPr>
                <w:rFonts w:ascii="Times New Roman"/>
              </w:rPr>
              <w:t>&gt;</w:t>
            </w:r>
          </w:p>
        </w:tc>
        <w:tc>
          <w:tcPr>
            <w:tcW w:w="1152" w:type="dxa"/>
          </w:tcPr>
          <w:p w14:paraId="03D4E889" w14:textId="2BAD9890" w:rsidR="00984FAB" w:rsidRDefault="00984FAB">
            <w:pPr>
              <w:pStyle w:val="Tabletext"/>
            </w:pPr>
            <w:r>
              <w:t>&lt;</w:t>
            </w:r>
            <w:r w:rsidR="00EC2497">
              <w:t>1.0</w:t>
            </w:r>
            <w:r>
              <w:t>&gt;</w:t>
            </w:r>
          </w:p>
        </w:tc>
        <w:tc>
          <w:tcPr>
            <w:tcW w:w="3744" w:type="dxa"/>
          </w:tcPr>
          <w:p w14:paraId="19E97683" w14:textId="3E4EE6FA" w:rsidR="00984FAB" w:rsidRDefault="00984FAB">
            <w:pPr>
              <w:pStyle w:val="Tabletext"/>
            </w:pPr>
            <w:r>
              <w:rPr>
                <w:rFonts w:ascii="Times New Roman"/>
              </w:rPr>
              <w:t>&lt;</w:t>
            </w:r>
            <w:r w:rsidR="00EC2497">
              <w:rPr>
                <w:rFonts w:hint="eastAsia"/>
              </w:rPr>
              <w:t>制订并说明基本情况</w:t>
            </w:r>
            <w:r>
              <w:rPr>
                <w:rFonts w:ascii="Times New Roman"/>
              </w:rPr>
              <w:t>&gt;</w:t>
            </w:r>
          </w:p>
        </w:tc>
        <w:tc>
          <w:tcPr>
            <w:tcW w:w="2304" w:type="dxa"/>
          </w:tcPr>
          <w:p w14:paraId="2C742F8C" w14:textId="4F1C56C8" w:rsidR="00984FAB" w:rsidRDefault="00984FAB">
            <w:pPr>
              <w:pStyle w:val="Tabletext"/>
            </w:pPr>
            <w:r>
              <w:rPr>
                <w:rFonts w:ascii="Times New Roman"/>
              </w:rPr>
              <w:t>&lt;</w:t>
            </w:r>
            <w:r w:rsidR="00EC2497">
              <w:rPr>
                <w:rFonts w:hint="eastAsia"/>
              </w:rPr>
              <w:t>高治铭、李瑞涵、杨杰翔</w:t>
            </w:r>
            <w:r w:rsidR="008C2EB5">
              <w:rPr>
                <w:rFonts w:hint="eastAsia"/>
              </w:rPr>
              <w:t>、郑宇城</w:t>
            </w:r>
            <w:r w:rsidR="00EC2497">
              <w:rPr>
                <w:rFonts w:hint="eastAsia"/>
              </w:rPr>
              <w:t>、朱哲宇</w:t>
            </w:r>
            <w:r>
              <w:rPr>
                <w:rFonts w:ascii="Times New Roman"/>
              </w:rPr>
              <w:t>&gt;</w:t>
            </w:r>
          </w:p>
        </w:tc>
      </w:tr>
      <w:tr w:rsidR="00984FAB" w14:paraId="1C7EF8BB" w14:textId="77777777">
        <w:tc>
          <w:tcPr>
            <w:tcW w:w="2304" w:type="dxa"/>
          </w:tcPr>
          <w:p w14:paraId="3685C15C" w14:textId="77777777" w:rsidR="00984FAB" w:rsidRDefault="00984FAB">
            <w:pPr>
              <w:pStyle w:val="Tabletext"/>
            </w:pPr>
          </w:p>
        </w:tc>
        <w:tc>
          <w:tcPr>
            <w:tcW w:w="1152" w:type="dxa"/>
          </w:tcPr>
          <w:p w14:paraId="4457C967" w14:textId="77777777" w:rsidR="00984FAB" w:rsidRDefault="00984FAB">
            <w:pPr>
              <w:pStyle w:val="Tabletext"/>
            </w:pPr>
          </w:p>
        </w:tc>
        <w:tc>
          <w:tcPr>
            <w:tcW w:w="3744" w:type="dxa"/>
          </w:tcPr>
          <w:p w14:paraId="76D65A9E" w14:textId="77777777" w:rsidR="00984FAB" w:rsidRDefault="00984FAB">
            <w:pPr>
              <w:pStyle w:val="Tabletext"/>
            </w:pPr>
          </w:p>
        </w:tc>
        <w:tc>
          <w:tcPr>
            <w:tcW w:w="2304" w:type="dxa"/>
          </w:tcPr>
          <w:p w14:paraId="185F5650" w14:textId="77777777" w:rsidR="00984FAB" w:rsidRDefault="00984FAB">
            <w:pPr>
              <w:pStyle w:val="Tabletext"/>
            </w:pPr>
          </w:p>
        </w:tc>
      </w:tr>
      <w:tr w:rsidR="00984FAB" w14:paraId="182BAE0B" w14:textId="77777777">
        <w:tc>
          <w:tcPr>
            <w:tcW w:w="2304" w:type="dxa"/>
          </w:tcPr>
          <w:p w14:paraId="4E18E437" w14:textId="77777777" w:rsidR="00984FAB" w:rsidRDefault="00984FAB">
            <w:pPr>
              <w:pStyle w:val="Tabletext"/>
            </w:pPr>
          </w:p>
        </w:tc>
        <w:tc>
          <w:tcPr>
            <w:tcW w:w="1152" w:type="dxa"/>
          </w:tcPr>
          <w:p w14:paraId="2BF7FA5B" w14:textId="77777777" w:rsidR="00984FAB" w:rsidRDefault="00984FAB">
            <w:pPr>
              <w:pStyle w:val="Tabletext"/>
            </w:pPr>
          </w:p>
        </w:tc>
        <w:tc>
          <w:tcPr>
            <w:tcW w:w="3744" w:type="dxa"/>
          </w:tcPr>
          <w:p w14:paraId="634C4FDF" w14:textId="77777777" w:rsidR="00984FAB" w:rsidRDefault="00984FAB">
            <w:pPr>
              <w:pStyle w:val="Tabletext"/>
            </w:pPr>
          </w:p>
        </w:tc>
        <w:tc>
          <w:tcPr>
            <w:tcW w:w="2304" w:type="dxa"/>
          </w:tcPr>
          <w:p w14:paraId="01A0FD8D" w14:textId="77777777" w:rsidR="00984FAB" w:rsidRDefault="00984FAB">
            <w:pPr>
              <w:pStyle w:val="Tabletext"/>
            </w:pPr>
          </w:p>
        </w:tc>
      </w:tr>
      <w:tr w:rsidR="00984FAB" w14:paraId="27764A74" w14:textId="77777777">
        <w:tc>
          <w:tcPr>
            <w:tcW w:w="2304" w:type="dxa"/>
          </w:tcPr>
          <w:p w14:paraId="5EC088BA" w14:textId="77777777" w:rsidR="00984FAB" w:rsidRDefault="00984FAB">
            <w:pPr>
              <w:pStyle w:val="Tabletext"/>
            </w:pPr>
          </w:p>
        </w:tc>
        <w:tc>
          <w:tcPr>
            <w:tcW w:w="1152" w:type="dxa"/>
          </w:tcPr>
          <w:p w14:paraId="1B4A3DC6" w14:textId="77777777" w:rsidR="00984FAB" w:rsidRDefault="00984FAB">
            <w:pPr>
              <w:pStyle w:val="Tabletext"/>
            </w:pPr>
          </w:p>
        </w:tc>
        <w:tc>
          <w:tcPr>
            <w:tcW w:w="3744" w:type="dxa"/>
          </w:tcPr>
          <w:p w14:paraId="0A3089D5" w14:textId="77777777" w:rsidR="00984FAB" w:rsidRDefault="00984FAB">
            <w:pPr>
              <w:pStyle w:val="Tabletext"/>
            </w:pPr>
          </w:p>
        </w:tc>
        <w:tc>
          <w:tcPr>
            <w:tcW w:w="2304" w:type="dxa"/>
          </w:tcPr>
          <w:p w14:paraId="03246D00" w14:textId="77777777" w:rsidR="00984FAB" w:rsidRDefault="00984FAB">
            <w:pPr>
              <w:pStyle w:val="Tabletext"/>
            </w:pPr>
          </w:p>
        </w:tc>
      </w:tr>
    </w:tbl>
    <w:p w14:paraId="0013197E" w14:textId="77777777" w:rsidR="00984FAB" w:rsidRDefault="00984FAB"/>
    <w:p w14:paraId="77C5969D" w14:textId="77777777" w:rsidR="00984FAB" w:rsidRDefault="00984FAB">
      <w:pPr>
        <w:pStyle w:val="a4"/>
      </w:pPr>
      <w:r>
        <w:br w:type="page"/>
      </w:r>
      <w:r>
        <w:rPr>
          <w:rFonts w:hint="eastAsia"/>
        </w:rPr>
        <w:lastRenderedPageBreak/>
        <w:t>目录</w:t>
      </w:r>
    </w:p>
    <w:p w14:paraId="72300CCE" w14:textId="77777777" w:rsidR="00250CFA" w:rsidRDefault="00984FAB">
      <w:pPr>
        <w:pStyle w:val="TOC1"/>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250CFA">
        <w:rPr>
          <w:noProof/>
        </w:rPr>
        <w:t>1.</w:t>
      </w:r>
      <w:r w:rsidR="00250CFA">
        <w:rPr>
          <w:rFonts w:asciiTheme="minorHAnsi" w:eastAsiaTheme="minorEastAsia" w:hAnsiTheme="minorHAnsi" w:cstheme="minorBidi"/>
          <w:noProof/>
          <w:snapToGrid/>
          <w:kern w:val="2"/>
          <w:sz w:val="21"/>
          <w:szCs w:val="22"/>
        </w:rPr>
        <w:tab/>
      </w:r>
      <w:r w:rsidR="00250CFA">
        <w:rPr>
          <w:rFonts w:hint="eastAsia"/>
          <w:noProof/>
        </w:rPr>
        <w:t>简介</w:t>
      </w:r>
      <w:r w:rsidR="00250CFA">
        <w:rPr>
          <w:noProof/>
        </w:rPr>
        <w:tab/>
      </w:r>
      <w:r w:rsidR="00250CFA">
        <w:rPr>
          <w:noProof/>
        </w:rPr>
        <w:fldChar w:fldCharType="begin"/>
      </w:r>
      <w:r w:rsidR="00250CFA">
        <w:rPr>
          <w:noProof/>
        </w:rPr>
        <w:instrText xml:space="preserve"> PAGEREF _Toc76678166 \h </w:instrText>
      </w:r>
      <w:r w:rsidR="00250CFA">
        <w:rPr>
          <w:noProof/>
        </w:rPr>
      </w:r>
      <w:r w:rsidR="00250CFA">
        <w:rPr>
          <w:noProof/>
        </w:rPr>
        <w:fldChar w:fldCharType="separate"/>
      </w:r>
      <w:r w:rsidR="00250CFA">
        <w:rPr>
          <w:noProof/>
        </w:rPr>
        <w:t>4</w:t>
      </w:r>
      <w:r w:rsidR="00250CFA">
        <w:rPr>
          <w:noProof/>
        </w:rPr>
        <w:fldChar w:fldCharType="end"/>
      </w:r>
    </w:p>
    <w:p w14:paraId="3868278F"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_Toc76678167 \h </w:instrText>
      </w:r>
      <w:r>
        <w:rPr>
          <w:noProof/>
        </w:rPr>
      </w:r>
      <w:r>
        <w:rPr>
          <w:noProof/>
        </w:rPr>
        <w:fldChar w:fldCharType="separate"/>
      </w:r>
      <w:r>
        <w:rPr>
          <w:noProof/>
        </w:rPr>
        <w:t>4</w:t>
      </w:r>
      <w:r>
        <w:rPr>
          <w:noProof/>
        </w:rPr>
        <w:fldChar w:fldCharType="end"/>
      </w:r>
    </w:p>
    <w:p w14:paraId="0EC26202"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_Toc76678168 \h </w:instrText>
      </w:r>
      <w:r>
        <w:rPr>
          <w:noProof/>
        </w:rPr>
      </w:r>
      <w:r>
        <w:rPr>
          <w:noProof/>
        </w:rPr>
        <w:fldChar w:fldCharType="separate"/>
      </w:r>
      <w:r>
        <w:rPr>
          <w:noProof/>
        </w:rPr>
        <w:t>4</w:t>
      </w:r>
      <w:r>
        <w:rPr>
          <w:noProof/>
        </w:rPr>
        <w:fldChar w:fldCharType="end"/>
      </w:r>
    </w:p>
    <w:p w14:paraId="52369E06"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_Toc76678169 \h </w:instrText>
      </w:r>
      <w:r>
        <w:rPr>
          <w:noProof/>
        </w:rPr>
      </w:r>
      <w:r>
        <w:rPr>
          <w:noProof/>
        </w:rPr>
        <w:fldChar w:fldCharType="separate"/>
      </w:r>
      <w:r>
        <w:rPr>
          <w:noProof/>
        </w:rPr>
        <w:t>4</w:t>
      </w:r>
      <w:r>
        <w:rPr>
          <w:noProof/>
        </w:rPr>
        <w:fldChar w:fldCharType="end"/>
      </w:r>
    </w:p>
    <w:p w14:paraId="145927F8"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_Toc76678170 \h </w:instrText>
      </w:r>
      <w:r>
        <w:rPr>
          <w:noProof/>
        </w:rPr>
      </w:r>
      <w:r>
        <w:rPr>
          <w:noProof/>
        </w:rPr>
        <w:fldChar w:fldCharType="separate"/>
      </w:r>
      <w:r>
        <w:rPr>
          <w:noProof/>
        </w:rPr>
        <w:t>4</w:t>
      </w:r>
      <w:r>
        <w:rPr>
          <w:noProof/>
        </w:rPr>
        <w:fldChar w:fldCharType="end"/>
      </w:r>
    </w:p>
    <w:p w14:paraId="3B5F1C20"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项目概述</w:t>
      </w:r>
      <w:r>
        <w:rPr>
          <w:noProof/>
        </w:rPr>
        <w:tab/>
      </w:r>
      <w:r>
        <w:rPr>
          <w:noProof/>
        </w:rPr>
        <w:fldChar w:fldCharType="begin"/>
      </w:r>
      <w:r>
        <w:rPr>
          <w:noProof/>
        </w:rPr>
        <w:instrText xml:space="preserve"> PAGEREF _Toc76678171 \h </w:instrText>
      </w:r>
      <w:r>
        <w:rPr>
          <w:noProof/>
        </w:rPr>
      </w:r>
      <w:r>
        <w:rPr>
          <w:noProof/>
        </w:rPr>
        <w:fldChar w:fldCharType="separate"/>
      </w:r>
      <w:r>
        <w:rPr>
          <w:noProof/>
        </w:rPr>
        <w:t>4</w:t>
      </w:r>
      <w:r>
        <w:rPr>
          <w:noProof/>
        </w:rPr>
        <w:fldChar w:fldCharType="end"/>
      </w:r>
    </w:p>
    <w:p w14:paraId="4AC6D8F5"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项目的目的、规模和目标</w:t>
      </w:r>
      <w:r>
        <w:rPr>
          <w:noProof/>
        </w:rPr>
        <w:tab/>
      </w:r>
      <w:r>
        <w:rPr>
          <w:noProof/>
        </w:rPr>
        <w:fldChar w:fldCharType="begin"/>
      </w:r>
      <w:r>
        <w:rPr>
          <w:noProof/>
        </w:rPr>
        <w:instrText xml:space="preserve"> PAGEREF _Toc76678172 \h </w:instrText>
      </w:r>
      <w:r>
        <w:rPr>
          <w:noProof/>
        </w:rPr>
      </w:r>
      <w:r>
        <w:rPr>
          <w:noProof/>
        </w:rPr>
        <w:fldChar w:fldCharType="separate"/>
      </w:r>
      <w:r>
        <w:rPr>
          <w:noProof/>
        </w:rPr>
        <w:t>4</w:t>
      </w:r>
      <w:r>
        <w:rPr>
          <w:noProof/>
        </w:rPr>
        <w:fldChar w:fldCharType="end"/>
      </w:r>
    </w:p>
    <w:p w14:paraId="497E06F8"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假设与约束</w:t>
      </w:r>
      <w:r>
        <w:rPr>
          <w:noProof/>
        </w:rPr>
        <w:tab/>
      </w:r>
      <w:r>
        <w:rPr>
          <w:noProof/>
        </w:rPr>
        <w:fldChar w:fldCharType="begin"/>
      </w:r>
      <w:r>
        <w:rPr>
          <w:noProof/>
        </w:rPr>
        <w:instrText xml:space="preserve"> PAGEREF _Toc76678173 \h </w:instrText>
      </w:r>
      <w:r>
        <w:rPr>
          <w:noProof/>
        </w:rPr>
      </w:r>
      <w:r>
        <w:rPr>
          <w:noProof/>
        </w:rPr>
        <w:fldChar w:fldCharType="separate"/>
      </w:r>
      <w:r>
        <w:rPr>
          <w:noProof/>
        </w:rPr>
        <w:t>4</w:t>
      </w:r>
      <w:r>
        <w:rPr>
          <w:noProof/>
        </w:rPr>
        <w:fldChar w:fldCharType="end"/>
      </w:r>
    </w:p>
    <w:p w14:paraId="02DE3B61"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项目的可交付成果</w:t>
      </w:r>
      <w:r>
        <w:rPr>
          <w:noProof/>
        </w:rPr>
        <w:tab/>
      </w:r>
      <w:r>
        <w:rPr>
          <w:noProof/>
        </w:rPr>
        <w:fldChar w:fldCharType="begin"/>
      </w:r>
      <w:r>
        <w:rPr>
          <w:noProof/>
        </w:rPr>
        <w:instrText xml:space="preserve"> PAGEREF _Toc76678174 \h </w:instrText>
      </w:r>
      <w:r>
        <w:rPr>
          <w:noProof/>
        </w:rPr>
      </w:r>
      <w:r>
        <w:rPr>
          <w:noProof/>
        </w:rPr>
        <w:fldChar w:fldCharType="separate"/>
      </w:r>
      <w:r>
        <w:rPr>
          <w:noProof/>
        </w:rPr>
        <w:t>4</w:t>
      </w:r>
      <w:r>
        <w:rPr>
          <w:noProof/>
        </w:rPr>
        <w:fldChar w:fldCharType="end"/>
      </w:r>
    </w:p>
    <w:p w14:paraId="22989F34"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项目组织</w:t>
      </w:r>
      <w:r>
        <w:rPr>
          <w:noProof/>
        </w:rPr>
        <w:tab/>
      </w:r>
      <w:r>
        <w:rPr>
          <w:noProof/>
        </w:rPr>
        <w:fldChar w:fldCharType="begin"/>
      </w:r>
      <w:r>
        <w:rPr>
          <w:noProof/>
        </w:rPr>
        <w:instrText xml:space="preserve"> PAGEREF _Toc76678175 \h </w:instrText>
      </w:r>
      <w:r>
        <w:rPr>
          <w:noProof/>
        </w:rPr>
      </w:r>
      <w:r>
        <w:rPr>
          <w:noProof/>
        </w:rPr>
        <w:fldChar w:fldCharType="separate"/>
      </w:r>
      <w:r>
        <w:rPr>
          <w:noProof/>
        </w:rPr>
        <w:t>4</w:t>
      </w:r>
      <w:r>
        <w:rPr>
          <w:noProof/>
        </w:rPr>
        <w:fldChar w:fldCharType="end"/>
      </w:r>
    </w:p>
    <w:p w14:paraId="542052C0"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项目计划</w:t>
      </w:r>
      <w:r>
        <w:rPr>
          <w:noProof/>
        </w:rPr>
        <w:tab/>
      </w:r>
      <w:r>
        <w:rPr>
          <w:noProof/>
        </w:rPr>
        <w:fldChar w:fldCharType="begin"/>
      </w:r>
      <w:r>
        <w:rPr>
          <w:noProof/>
        </w:rPr>
        <w:instrText xml:space="preserve"> PAGEREF _Toc76678176 \h </w:instrText>
      </w:r>
      <w:r>
        <w:rPr>
          <w:noProof/>
        </w:rPr>
      </w:r>
      <w:r>
        <w:rPr>
          <w:noProof/>
        </w:rPr>
        <w:fldChar w:fldCharType="separate"/>
      </w:r>
      <w:r>
        <w:rPr>
          <w:noProof/>
        </w:rPr>
        <w:t>4</w:t>
      </w:r>
      <w:r>
        <w:rPr>
          <w:noProof/>
        </w:rPr>
        <w:fldChar w:fldCharType="end"/>
      </w:r>
    </w:p>
    <w:p w14:paraId="77137DD1"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风险分析</w:t>
      </w:r>
      <w:r>
        <w:rPr>
          <w:noProof/>
        </w:rPr>
        <w:tab/>
      </w:r>
      <w:r>
        <w:rPr>
          <w:noProof/>
        </w:rPr>
        <w:fldChar w:fldCharType="begin"/>
      </w:r>
      <w:r>
        <w:rPr>
          <w:noProof/>
        </w:rPr>
        <w:instrText xml:space="preserve"> PAGEREF _Toc76678177 \h </w:instrText>
      </w:r>
      <w:r>
        <w:rPr>
          <w:noProof/>
        </w:rPr>
      </w:r>
      <w:r>
        <w:rPr>
          <w:noProof/>
        </w:rPr>
        <w:fldChar w:fldCharType="separate"/>
      </w:r>
      <w:r>
        <w:rPr>
          <w:noProof/>
        </w:rPr>
        <w:t>4</w:t>
      </w:r>
      <w:r>
        <w:rPr>
          <w:noProof/>
        </w:rPr>
        <w:fldChar w:fldCharType="end"/>
      </w:r>
    </w:p>
    <w:p w14:paraId="41CEB49C"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方法和工具</w:t>
      </w:r>
      <w:r>
        <w:rPr>
          <w:noProof/>
        </w:rPr>
        <w:tab/>
      </w:r>
      <w:r>
        <w:rPr>
          <w:noProof/>
        </w:rPr>
        <w:fldChar w:fldCharType="begin"/>
      </w:r>
      <w:r>
        <w:rPr>
          <w:noProof/>
        </w:rPr>
        <w:instrText xml:space="preserve"> PAGEREF _Toc76678178 \h </w:instrText>
      </w:r>
      <w:r>
        <w:rPr>
          <w:noProof/>
        </w:rPr>
      </w:r>
      <w:r>
        <w:rPr>
          <w:noProof/>
        </w:rPr>
        <w:fldChar w:fldCharType="separate"/>
      </w:r>
      <w:r>
        <w:rPr>
          <w:noProof/>
        </w:rPr>
        <w:t>5</w:t>
      </w:r>
      <w:r>
        <w:rPr>
          <w:noProof/>
        </w:rPr>
        <w:fldChar w:fldCharType="end"/>
      </w:r>
    </w:p>
    <w:p w14:paraId="31F39DEA"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开发计划</w:t>
      </w:r>
      <w:r>
        <w:rPr>
          <w:noProof/>
        </w:rPr>
        <w:tab/>
      </w:r>
      <w:r>
        <w:rPr>
          <w:noProof/>
        </w:rPr>
        <w:fldChar w:fldCharType="begin"/>
      </w:r>
      <w:r>
        <w:rPr>
          <w:noProof/>
        </w:rPr>
        <w:instrText xml:space="preserve"> PAGEREF _Toc76678179 \h </w:instrText>
      </w:r>
      <w:r>
        <w:rPr>
          <w:noProof/>
        </w:rPr>
      </w:r>
      <w:r>
        <w:rPr>
          <w:noProof/>
        </w:rPr>
        <w:fldChar w:fldCharType="separate"/>
      </w:r>
      <w:r>
        <w:rPr>
          <w:noProof/>
        </w:rPr>
        <w:t>5</w:t>
      </w:r>
      <w:r>
        <w:rPr>
          <w:noProof/>
        </w:rPr>
        <w:fldChar w:fldCharType="end"/>
      </w:r>
    </w:p>
    <w:p w14:paraId="69FDDA4B"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4.4</w:t>
      </w:r>
      <w:r>
        <w:rPr>
          <w:rFonts w:asciiTheme="minorHAnsi" w:eastAsiaTheme="minorEastAsia" w:hAnsiTheme="minorHAnsi" w:cstheme="minorBidi"/>
          <w:noProof/>
          <w:snapToGrid/>
          <w:kern w:val="2"/>
          <w:sz w:val="21"/>
          <w:szCs w:val="22"/>
        </w:rPr>
        <w:tab/>
      </w:r>
      <w:r>
        <w:rPr>
          <w:rFonts w:hint="eastAsia"/>
          <w:noProof/>
        </w:rPr>
        <w:t>质量保证计划</w:t>
      </w:r>
      <w:r>
        <w:rPr>
          <w:noProof/>
        </w:rPr>
        <w:tab/>
      </w:r>
      <w:r>
        <w:rPr>
          <w:noProof/>
        </w:rPr>
        <w:fldChar w:fldCharType="begin"/>
      </w:r>
      <w:r>
        <w:rPr>
          <w:noProof/>
        </w:rPr>
        <w:instrText xml:space="preserve"> PAGEREF _Toc76678180 \h </w:instrText>
      </w:r>
      <w:r>
        <w:rPr>
          <w:noProof/>
        </w:rPr>
      </w:r>
      <w:r>
        <w:rPr>
          <w:noProof/>
        </w:rPr>
        <w:fldChar w:fldCharType="separate"/>
      </w:r>
      <w:r>
        <w:rPr>
          <w:noProof/>
        </w:rPr>
        <w:t>5</w:t>
      </w:r>
      <w:r>
        <w:rPr>
          <w:noProof/>
        </w:rPr>
        <w:fldChar w:fldCharType="end"/>
      </w:r>
    </w:p>
    <w:p w14:paraId="4AAC699B"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4.5</w:t>
      </w:r>
      <w:r>
        <w:rPr>
          <w:rFonts w:asciiTheme="minorHAnsi" w:eastAsiaTheme="minorEastAsia" w:hAnsiTheme="minorHAnsi" w:cstheme="minorBidi"/>
          <w:noProof/>
          <w:snapToGrid/>
          <w:kern w:val="2"/>
          <w:sz w:val="21"/>
          <w:szCs w:val="22"/>
        </w:rPr>
        <w:tab/>
      </w:r>
      <w:r>
        <w:rPr>
          <w:rFonts w:hint="eastAsia"/>
          <w:noProof/>
        </w:rPr>
        <w:t>项目沟通计划</w:t>
      </w:r>
      <w:r>
        <w:rPr>
          <w:noProof/>
        </w:rPr>
        <w:tab/>
      </w:r>
      <w:r>
        <w:rPr>
          <w:noProof/>
        </w:rPr>
        <w:fldChar w:fldCharType="begin"/>
      </w:r>
      <w:r>
        <w:rPr>
          <w:noProof/>
        </w:rPr>
        <w:instrText xml:space="preserve"> PAGEREF _Toc76678181 \h </w:instrText>
      </w:r>
      <w:r>
        <w:rPr>
          <w:noProof/>
        </w:rPr>
      </w:r>
      <w:r>
        <w:rPr>
          <w:noProof/>
        </w:rPr>
        <w:fldChar w:fldCharType="separate"/>
      </w:r>
      <w:r>
        <w:rPr>
          <w:noProof/>
        </w:rPr>
        <w:t>5</w:t>
      </w:r>
      <w:r>
        <w:rPr>
          <w:noProof/>
        </w:rPr>
        <w:fldChar w:fldCharType="end"/>
      </w:r>
    </w:p>
    <w:p w14:paraId="535C2A89"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4.6</w:t>
      </w:r>
      <w:r>
        <w:rPr>
          <w:rFonts w:asciiTheme="minorHAnsi" w:eastAsiaTheme="minorEastAsia" w:hAnsiTheme="minorHAnsi" w:cstheme="minorBidi"/>
          <w:noProof/>
          <w:snapToGrid/>
          <w:kern w:val="2"/>
          <w:sz w:val="21"/>
          <w:szCs w:val="22"/>
        </w:rPr>
        <w:tab/>
      </w:r>
      <w:r>
        <w:rPr>
          <w:rFonts w:hint="eastAsia"/>
          <w:noProof/>
        </w:rPr>
        <w:t>培训计划</w:t>
      </w:r>
      <w:r>
        <w:rPr>
          <w:noProof/>
        </w:rPr>
        <w:tab/>
      </w:r>
      <w:r>
        <w:rPr>
          <w:noProof/>
        </w:rPr>
        <w:fldChar w:fldCharType="begin"/>
      </w:r>
      <w:r>
        <w:rPr>
          <w:noProof/>
        </w:rPr>
        <w:instrText xml:space="preserve"> PAGEREF _Toc76678182 \h </w:instrText>
      </w:r>
      <w:r>
        <w:rPr>
          <w:noProof/>
        </w:rPr>
      </w:r>
      <w:r>
        <w:rPr>
          <w:noProof/>
        </w:rPr>
        <w:fldChar w:fldCharType="separate"/>
      </w:r>
      <w:r>
        <w:rPr>
          <w:noProof/>
        </w:rPr>
        <w:t>5</w:t>
      </w:r>
      <w:r>
        <w:rPr>
          <w:noProof/>
        </w:rPr>
        <w:fldChar w:fldCharType="end"/>
      </w:r>
    </w:p>
    <w:p w14:paraId="11D8B1B3"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附录</w:t>
      </w:r>
      <w:r>
        <w:rPr>
          <w:noProof/>
        </w:rPr>
        <w:tab/>
      </w:r>
      <w:r>
        <w:rPr>
          <w:noProof/>
        </w:rPr>
        <w:fldChar w:fldCharType="begin"/>
      </w:r>
      <w:r>
        <w:rPr>
          <w:noProof/>
        </w:rPr>
        <w:instrText xml:space="preserve"> PAGEREF _Toc76678183 \h </w:instrText>
      </w:r>
      <w:r>
        <w:rPr>
          <w:noProof/>
        </w:rPr>
      </w:r>
      <w:r>
        <w:rPr>
          <w:noProof/>
        </w:rPr>
        <w:fldChar w:fldCharType="separate"/>
      </w:r>
      <w:r>
        <w:rPr>
          <w:noProof/>
        </w:rPr>
        <w:t>5</w:t>
      </w:r>
      <w:r>
        <w:rPr>
          <w:noProof/>
        </w:rPr>
        <w:fldChar w:fldCharType="end"/>
      </w:r>
    </w:p>
    <w:p w14:paraId="4125D108" w14:textId="77777777" w:rsidR="00984FAB" w:rsidRDefault="00984FAB">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F3A6C">
        <w:rPr>
          <w:rFonts w:ascii="Arial" w:hAnsi="Arial" w:hint="eastAsia"/>
        </w:rPr>
        <w:t>软件项目计划</w:t>
      </w:r>
      <w:r>
        <w:rPr>
          <w:rFonts w:ascii="Arial" w:hAnsi="Arial"/>
        </w:rPr>
        <w:fldChar w:fldCharType="end"/>
      </w:r>
    </w:p>
    <w:p w14:paraId="62D0F1CD" w14:textId="77777777" w:rsidR="00984FAB" w:rsidRDefault="00984FAB" w:rsidP="008C04A9"/>
    <w:p w14:paraId="5361CB1A" w14:textId="4536F6C9" w:rsidR="00B62430" w:rsidRPr="00B62430" w:rsidRDefault="00984FAB" w:rsidP="00505D32">
      <w:pPr>
        <w:pStyle w:val="1"/>
      </w:pPr>
      <w:bookmarkStart w:id="0" w:name="_Toc76678166"/>
      <w:r>
        <w:rPr>
          <w:rFonts w:hint="eastAsia"/>
        </w:rPr>
        <w:t>简介</w:t>
      </w:r>
      <w:bookmarkEnd w:id="0"/>
    </w:p>
    <w:p w14:paraId="76331ED6" w14:textId="77777777" w:rsidR="00984FAB" w:rsidRDefault="00984FAB">
      <w:pPr>
        <w:pStyle w:val="2"/>
      </w:pPr>
      <w:bookmarkStart w:id="1" w:name="_Toc76678167"/>
      <w:r>
        <w:rPr>
          <w:rFonts w:hint="eastAsia"/>
        </w:rPr>
        <w:t>目的</w:t>
      </w:r>
      <w:bookmarkEnd w:id="1"/>
    </w:p>
    <w:p w14:paraId="493CF8BE" w14:textId="2C358F6B" w:rsidR="00B62430" w:rsidRPr="00B62430" w:rsidRDefault="00526DDF" w:rsidP="00505D32">
      <w:pPr>
        <w:pStyle w:val="InfoBlue"/>
      </w:pPr>
      <w:bookmarkStart w:id="2" w:name="_Toc76678168"/>
      <w:r w:rsidRPr="00E07862">
        <w:rPr>
          <w:rFonts w:hint="eastAsia"/>
          <w:i w:val="0"/>
          <w:iCs/>
          <w:color w:val="000000" w:themeColor="text1"/>
        </w:rPr>
        <w:t>本文档旨在面向项目成员和目标用户收集和定义交我答知识问答平台的基本功能和特色模块。</w:t>
      </w:r>
    </w:p>
    <w:p w14:paraId="14B5BAD3" w14:textId="30B3D3F5" w:rsidR="00984FAB" w:rsidRDefault="00984FAB">
      <w:pPr>
        <w:pStyle w:val="2"/>
      </w:pPr>
      <w:r>
        <w:rPr>
          <w:rFonts w:hint="eastAsia"/>
        </w:rPr>
        <w:t>范围</w:t>
      </w:r>
      <w:bookmarkEnd w:id="2"/>
    </w:p>
    <w:p w14:paraId="2AB9A6B8" w14:textId="37452188" w:rsidR="00526DDF" w:rsidRPr="00505D32" w:rsidRDefault="008A36B1" w:rsidP="00505D32">
      <w:pPr>
        <w:pStyle w:val="InfoBlue"/>
      </w:pPr>
      <w:bookmarkStart w:id="3" w:name="_Toc76678169"/>
      <w:r w:rsidRPr="008A36B1">
        <w:rPr>
          <w:rFonts w:hint="eastAsia"/>
          <w:i w:val="0"/>
          <w:iCs/>
          <w:color w:val="000000" w:themeColor="text1"/>
        </w:rPr>
        <w:t>本文档适用于</w:t>
      </w:r>
      <w:r>
        <w:rPr>
          <w:rFonts w:hint="eastAsia"/>
          <w:i w:val="0"/>
          <w:iCs/>
          <w:color w:val="000000" w:themeColor="text1"/>
        </w:rPr>
        <w:t>交我答</w:t>
      </w:r>
      <w:r w:rsidRPr="008A36B1">
        <w:rPr>
          <w:rFonts w:hint="eastAsia"/>
          <w:i w:val="0"/>
          <w:iCs/>
          <w:color w:val="000000" w:themeColor="text1"/>
        </w:rPr>
        <w:t>系统，该系统将由第</w:t>
      </w:r>
      <w:r>
        <w:rPr>
          <w:rFonts w:hint="eastAsia"/>
          <w:i w:val="0"/>
          <w:iCs/>
          <w:color w:val="000000" w:themeColor="text1"/>
        </w:rPr>
        <w:t>九</w:t>
      </w:r>
      <w:r w:rsidRPr="008A36B1">
        <w:rPr>
          <w:rFonts w:hint="eastAsia"/>
          <w:i w:val="0"/>
          <w:iCs/>
          <w:color w:val="000000" w:themeColor="text1"/>
        </w:rPr>
        <w:t>小组成员共同开发。</w:t>
      </w:r>
    </w:p>
    <w:p w14:paraId="426F6B1E" w14:textId="77777777" w:rsidR="00984FAB" w:rsidRDefault="00984FAB">
      <w:pPr>
        <w:pStyle w:val="2"/>
      </w:pPr>
      <w:r>
        <w:rPr>
          <w:rFonts w:hint="eastAsia"/>
        </w:rPr>
        <w:t>定义、首字母缩写词和缩略语</w:t>
      </w:r>
      <w:bookmarkEnd w:id="3"/>
    </w:p>
    <w:p w14:paraId="476D272E" w14:textId="1784614A" w:rsidR="00984FAB" w:rsidRDefault="00E07862">
      <w:pPr>
        <w:pStyle w:val="InfoBlue"/>
        <w:rPr>
          <w:i w:val="0"/>
          <w:iCs/>
          <w:color w:val="000000" w:themeColor="text1"/>
        </w:rPr>
      </w:pPr>
      <w:r w:rsidRPr="00E07862">
        <w:rPr>
          <w:rFonts w:hint="eastAsia"/>
          <w:i w:val="0"/>
          <w:iCs/>
          <w:color w:val="000000" w:themeColor="text1"/>
        </w:rPr>
        <w:t>交我答：</w:t>
      </w:r>
      <w:r>
        <w:rPr>
          <w:rFonts w:hint="eastAsia"/>
          <w:i w:val="0"/>
          <w:iCs/>
          <w:color w:val="000000" w:themeColor="text1"/>
        </w:rPr>
        <w:t>即本知识问答平台</w:t>
      </w:r>
    </w:p>
    <w:p w14:paraId="37FDEB33" w14:textId="4E15BF5E" w:rsidR="00B1671F" w:rsidRPr="00505D32" w:rsidRDefault="00B1671F" w:rsidP="00505D32">
      <w:pPr>
        <w:pStyle w:val="InfoBlue"/>
      </w:pPr>
      <w:r w:rsidRPr="00B1671F">
        <w:rPr>
          <w:rFonts w:hint="eastAsia"/>
          <w:i w:val="0"/>
          <w:iCs/>
          <w:color w:val="000000" w:themeColor="text1"/>
        </w:rPr>
        <w:t>Q&amp;A：Question and Answer，即问题与答案</w:t>
      </w:r>
    </w:p>
    <w:p w14:paraId="4184DBEA" w14:textId="77777777" w:rsidR="00984FAB" w:rsidRDefault="00984FAB">
      <w:pPr>
        <w:pStyle w:val="2"/>
      </w:pPr>
      <w:bookmarkStart w:id="4" w:name="_Toc76678170"/>
      <w:r>
        <w:rPr>
          <w:rFonts w:hint="eastAsia"/>
        </w:rPr>
        <w:t>参考资料</w:t>
      </w:r>
      <w:bookmarkEnd w:id="4"/>
    </w:p>
    <w:p w14:paraId="628BEBE1" w14:textId="77777777" w:rsidR="00E07862" w:rsidRPr="00E07862" w:rsidRDefault="00E07862" w:rsidP="00E07862">
      <w:pPr>
        <w:pStyle w:val="InfoBlue"/>
        <w:rPr>
          <w:i w:val="0"/>
          <w:iCs/>
          <w:color w:val="000000" w:themeColor="text1"/>
        </w:rPr>
      </w:pPr>
      <w:bookmarkStart w:id="5" w:name="_Toc76678171"/>
      <w:r w:rsidRPr="00E07862">
        <w:rPr>
          <w:rFonts w:hint="eastAsia"/>
          <w:i w:val="0"/>
          <w:iCs/>
          <w:color w:val="000000" w:themeColor="text1"/>
        </w:rPr>
        <w:t>《软件工程原理》 高等教育出版社 沈备军、陈昊鹏、陈雨亭 2013.2</w:t>
      </w:r>
    </w:p>
    <w:p w14:paraId="2CE4F79F" w14:textId="4DDFA1ED" w:rsidR="00E07862" w:rsidRPr="00505D32" w:rsidRDefault="008A36B1" w:rsidP="00505D32">
      <w:pPr>
        <w:pStyle w:val="InfoBlue"/>
      </w:pPr>
      <w:r>
        <w:rPr>
          <w:rFonts w:hint="eastAsia"/>
          <w:i w:val="0"/>
          <w:iCs/>
          <w:color w:val="000000" w:themeColor="text1"/>
        </w:rPr>
        <w:t>谷歌代码规范，包括JavaScript、Java</w:t>
      </w:r>
    </w:p>
    <w:p w14:paraId="02C0BD7C" w14:textId="0D1C3B0C" w:rsidR="00984FAB" w:rsidRDefault="00984FAB">
      <w:pPr>
        <w:pStyle w:val="1"/>
      </w:pPr>
      <w:r>
        <w:rPr>
          <w:rFonts w:hint="eastAsia"/>
        </w:rPr>
        <w:t>项目概述</w:t>
      </w:r>
      <w:bookmarkEnd w:id="5"/>
    </w:p>
    <w:p w14:paraId="3731EE74" w14:textId="77777777" w:rsidR="00984FAB" w:rsidRDefault="00984FAB">
      <w:pPr>
        <w:pStyle w:val="2"/>
      </w:pPr>
      <w:bookmarkStart w:id="6" w:name="_Toc76678172"/>
      <w:r>
        <w:rPr>
          <w:rFonts w:hint="eastAsia"/>
        </w:rPr>
        <w:t>项目的目的、规模和目标</w:t>
      </w:r>
      <w:bookmarkEnd w:id="6"/>
    </w:p>
    <w:p w14:paraId="78D55FA6" w14:textId="07FB50FC" w:rsidR="00B1671F" w:rsidRPr="00340882" w:rsidRDefault="00B1671F" w:rsidP="00340882">
      <w:pPr>
        <w:pStyle w:val="InfoBlue"/>
        <w:rPr>
          <w:i w:val="0"/>
          <w:iCs/>
          <w:color w:val="000000" w:themeColor="text1"/>
        </w:rPr>
      </w:pPr>
      <w:bookmarkStart w:id="7" w:name="_Toc76678173"/>
      <w:r w:rsidRPr="00340882">
        <w:rPr>
          <w:rFonts w:hint="eastAsia"/>
          <w:i w:val="0"/>
          <w:iCs/>
          <w:color w:val="000000" w:themeColor="text1"/>
        </w:rPr>
        <w:t>本项目的目的是开发一个知识问答平台，该平台可以满足用户在各种领域获取和分享知识的需求，以及提高用户的学习兴趣和能力。本项目的规模为中等规模，预计需要</w:t>
      </w:r>
      <w:r w:rsidR="009A06C8">
        <w:rPr>
          <w:i w:val="0"/>
          <w:iCs/>
          <w:color w:val="000000" w:themeColor="text1"/>
        </w:rPr>
        <w:t>3</w:t>
      </w:r>
      <w:r w:rsidRPr="00340882">
        <w:rPr>
          <w:rFonts w:hint="eastAsia"/>
          <w:i w:val="0"/>
          <w:iCs/>
          <w:color w:val="000000" w:themeColor="text1"/>
        </w:rPr>
        <w:t>个月的时间完成。本项目的目标是：</w:t>
      </w:r>
    </w:p>
    <w:p w14:paraId="2CC36E86" w14:textId="77777777" w:rsidR="00B1671F" w:rsidRPr="00340882" w:rsidRDefault="00B1671F" w:rsidP="00340882">
      <w:pPr>
        <w:pStyle w:val="InfoBlue"/>
        <w:ind w:firstLine="720"/>
        <w:rPr>
          <w:i w:val="0"/>
          <w:iCs/>
          <w:color w:val="000000" w:themeColor="text1"/>
        </w:rPr>
      </w:pPr>
      <w:r w:rsidRPr="00340882">
        <w:rPr>
          <w:rFonts w:hint="eastAsia"/>
          <w:i w:val="0"/>
          <w:iCs/>
          <w:color w:val="000000" w:themeColor="text1"/>
        </w:rPr>
        <w:t>实现一个功能完善、易用、高效、安全、可扩展的知识问答平台</w:t>
      </w:r>
    </w:p>
    <w:p w14:paraId="6073D109" w14:textId="77777777" w:rsidR="00B1671F" w:rsidRPr="00340882" w:rsidRDefault="00B1671F" w:rsidP="00340882">
      <w:pPr>
        <w:pStyle w:val="InfoBlue"/>
        <w:ind w:firstLine="720"/>
        <w:rPr>
          <w:i w:val="0"/>
          <w:iCs/>
          <w:color w:val="000000" w:themeColor="text1"/>
        </w:rPr>
      </w:pPr>
      <w:r w:rsidRPr="00340882">
        <w:rPr>
          <w:rFonts w:hint="eastAsia"/>
          <w:i w:val="0"/>
          <w:iCs/>
          <w:color w:val="000000" w:themeColor="text1"/>
        </w:rPr>
        <w:t>提供一个丰富、多样、高质量的知识问答内容库</w:t>
      </w:r>
    </w:p>
    <w:p w14:paraId="5627359D" w14:textId="732CFE0F" w:rsidR="00B1671F" w:rsidRPr="00505D32" w:rsidRDefault="00B1671F" w:rsidP="00505D32">
      <w:pPr>
        <w:pStyle w:val="InfoBlue"/>
        <w:ind w:firstLine="720"/>
      </w:pPr>
      <w:r w:rsidRPr="00340882">
        <w:rPr>
          <w:rFonts w:hint="eastAsia"/>
          <w:i w:val="0"/>
          <w:iCs/>
          <w:color w:val="000000" w:themeColor="text1"/>
        </w:rPr>
        <w:t>建立一个活跃、友好、互助的知识问答社区</w:t>
      </w:r>
    </w:p>
    <w:p w14:paraId="330E3E92" w14:textId="61BFA3D9" w:rsidR="00984FAB" w:rsidRDefault="00984FAB" w:rsidP="00B1671F">
      <w:pPr>
        <w:pStyle w:val="2"/>
      </w:pPr>
      <w:r>
        <w:rPr>
          <w:rFonts w:hint="eastAsia"/>
        </w:rPr>
        <w:t>假设与约束</w:t>
      </w:r>
      <w:bookmarkEnd w:id="7"/>
    </w:p>
    <w:p w14:paraId="796BB778" w14:textId="61D724ED" w:rsidR="009A06C8" w:rsidRPr="009A06C8" w:rsidRDefault="009A06C8" w:rsidP="009A06C8">
      <w:pPr>
        <w:pStyle w:val="InfoBlue"/>
        <w:rPr>
          <w:i w:val="0"/>
          <w:iCs/>
          <w:color w:val="000000" w:themeColor="text1"/>
        </w:rPr>
      </w:pPr>
      <w:r w:rsidRPr="009A06C8">
        <w:rPr>
          <w:rFonts w:hint="eastAsia"/>
          <w:i w:val="0"/>
          <w:iCs/>
          <w:color w:val="000000" w:themeColor="text1"/>
        </w:rPr>
        <w:t>本项目的假设</w:t>
      </w:r>
      <w:r>
        <w:rPr>
          <w:rFonts w:hint="eastAsia"/>
          <w:i w:val="0"/>
          <w:iCs/>
          <w:color w:val="000000" w:themeColor="text1"/>
        </w:rPr>
        <w:t>如下</w:t>
      </w:r>
      <w:r w:rsidRPr="009A06C8">
        <w:rPr>
          <w:rFonts w:hint="eastAsia"/>
          <w:i w:val="0"/>
          <w:iCs/>
          <w:color w:val="000000" w:themeColor="text1"/>
        </w:rPr>
        <w:t>：</w:t>
      </w:r>
    </w:p>
    <w:p w14:paraId="60616AF1" w14:textId="2B51FD0D" w:rsidR="009A06C8" w:rsidRPr="009A06C8" w:rsidRDefault="009A06C8" w:rsidP="008C2EB5">
      <w:pPr>
        <w:pStyle w:val="InfoBlue"/>
        <w:ind w:firstLine="720"/>
        <w:rPr>
          <w:i w:val="0"/>
          <w:iCs/>
          <w:color w:val="000000" w:themeColor="text1"/>
        </w:rPr>
      </w:pPr>
      <w:r w:rsidRPr="009A06C8">
        <w:rPr>
          <w:i w:val="0"/>
          <w:iCs/>
          <w:color w:val="000000" w:themeColor="text1"/>
        </w:rPr>
        <w:t>假设用户有基本的网络使用能力，可以通过浏览器访问Web应用</w:t>
      </w:r>
    </w:p>
    <w:p w14:paraId="14508861" w14:textId="77777777" w:rsidR="009A06C8" w:rsidRPr="009A06C8" w:rsidRDefault="009A06C8" w:rsidP="008C2EB5">
      <w:pPr>
        <w:pStyle w:val="InfoBlue"/>
        <w:ind w:firstLine="720"/>
        <w:rPr>
          <w:i w:val="0"/>
          <w:iCs/>
          <w:color w:val="000000" w:themeColor="text1"/>
        </w:rPr>
      </w:pPr>
      <w:r w:rsidRPr="009A06C8">
        <w:rPr>
          <w:i w:val="0"/>
          <w:iCs/>
          <w:color w:val="000000" w:themeColor="text1"/>
        </w:rPr>
        <w:t>假设用户有基本的知识问答礼仪，可以遵守平台的规则和准则</w:t>
      </w:r>
    </w:p>
    <w:p w14:paraId="6BA0632E" w14:textId="117FB49D" w:rsidR="009A06C8" w:rsidRPr="009A06C8" w:rsidRDefault="009A06C8" w:rsidP="008C2EB5">
      <w:pPr>
        <w:pStyle w:val="InfoBlue"/>
        <w:ind w:firstLine="720"/>
        <w:rPr>
          <w:i w:val="0"/>
          <w:iCs/>
          <w:color w:val="000000" w:themeColor="text1"/>
        </w:rPr>
      </w:pPr>
      <w:r w:rsidRPr="009A06C8">
        <w:rPr>
          <w:i w:val="0"/>
          <w:iCs/>
          <w:color w:val="000000" w:themeColor="text1"/>
        </w:rPr>
        <w:t>假设项目团队有足够的技术能力和经验，可以按时按质完成项目</w:t>
      </w:r>
    </w:p>
    <w:p w14:paraId="016BFE28" w14:textId="68F46E7F" w:rsidR="009A06C8" w:rsidRDefault="009A06C8" w:rsidP="008C2EB5">
      <w:pPr>
        <w:pStyle w:val="InfoBlue"/>
        <w:rPr>
          <w:i w:val="0"/>
          <w:iCs/>
          <w:color w:val="000000" w:themeColor="text1"/>
        </w:rPr>
      </w:pPr>
      <w:r w:rsidRPr="008C2EB5">
        <w:rPr>
          <w:rFonts w:hint="eastAsia"/>
          <w:i w:val="0"/>
          <w:iCs/>
          <w:color w:val="000000" w:themeColor="text1"/>
        </w:rPr>
        <w:t>本项目的约束如下：</w:t>
      </w:r>
    </w:p>
    <w:p w14:paraId="28E2FE9B" w14:textId="02C7F2E0" w:rsidR="0001502E" w:rsidRPr="0001502E" w:rsidRDefault="0001502E" w:rsidP="0001502E">
      <w:pPr>
        <w:pStyle w:val="InfoBlue"/>
        <w:rPr>
          <w:i w:val="0"/>
          <w:iCs/>
          <w:color w:val="000000" w:themeColor="text1"/>
        </w:rPr>
      </w:pPr>
      <w:r w:rsidRPr="0001502E">
        <w:rPr>
          <w:i w:val="0"/>
          <w:iCs/>
          <w:color w:val="000000" w:themeColor="text1"/>
        </w:rPr>
        <w:tab/>
      </w:r>
      <w:r w:rsidRPr="0001502E">
        <w:rPr>
          <w:rFonts w:hint="eastAsia"/>
          <w:i w:val="0"/>
          <w:iCs/>
          <w:color w:val="000000" w:themeColor="text1"/>
        </w:rPr>
        <w:t>客户端：Web浏览器</w:t>
      </w:r>
    </w:p>
    <w:p w14:paraId="30E6D376" w14:textId="74F6BF87" w:rsidR="0001502E" w:rsidRPr="0001502E" w:rsidRDefault="0001502E" w:rsidP="0001502E">
      <w:pPr>
        <w:pStyle w:val="InfoBlue"/>
        <w:rPr>
          <w:i w:val="0"/>
          <w:iCs/>
          <w:color w:val="000000" w:themeColor="text1"/>
        </w:rPr>
      </w:pPr>
      <w:r w:rsidRPr="0001502E">
        <w:rPr>
          <w:i w:val="0"/>
          <w:iCs/>
          <w:color w:val="000000" w:themeColor="text1"/>
        </w:rPr>
        <w:tab/>
      </w:r>
      <w:r w:rsidRPr="0001502E">
        <w:rPr>
          <w:rFonts w:hint="eastAsia"/>
          <w:i w:val="0"/>
          <w:iCs/>
          <w:color w:val="000000" w:themeColor="text1"/>
        </w:rPr>
        <w:t>兼容性：适应不同分辨率和设备</w:t>
      </w:r>
    </w:p>
    <w:p w14:paraId="63680E23" w14:textId="0E6B7B30" w:rsidR="0001502E" w:rsidRPr="0001502E" w:rsidRDefault="0001502E" w:rsidP="0001502E">
      <w:pPr>
        <w:pStyle w:val="InfoBlue"/>
        <w:rPr>
          <w:i w:val="0"/>
          <w:iCs/>
          <w:color w:val="000000" w:themeColor="text1"/>
        </w:rPr>
      </w:pPr>
      <w:r w:rsidRPr="0001502E">
        <w:rPr>
          <w:i w:val="0"/>
          <w:iCs/>
          <w:color w:val="000000" w:themeColor="text1"/>
        </w:rPr>
        <w:tab/>
      </w:r>
      <w:r w:rsidRPr="0001502E">
        <w:rPr>
          <w:rFonts w:hint="eastAsia"/>
          <w:i w:val="0"/>
          <w:iCs/>
          <w:color w:val="000000" w:themeColor="text1"/>
        </w:rPr>
        <w:t>性能：1</w:t>
      </w:r>
      <w:r w:rsidRPr="0001502E">
        <w:rPr>
          <w:i w:val="0"/>
          <w:iCs/>
          <w:color w:val="000000" w:themeColor="text1"/>
        </w:rPr>
        <w:t>000</w:t>
      </w:r>
      <w:r w:rsidRPr="0001502E">
        <w:rPr>
          <w:rFonts w:hint="eastAsia"/>
          <w:i w:val="0"/>
          <w:iCs/>
          <w:color w:val="000000" w:themeColor="text1"/>
        </w:rPr>
        <w:t>并发场景下，保证用户体验</w:t>
      </w:r>
    </w:p>
    <w:p w14:paraId="596567CC" w14:textId="7CED54D2" w:rsidR="0001502E" w:rsidRPr="0001502E" w:rsidRDefault="0001502E" w:rsidP="0001502E">
      <w:pPr>
        <w:pStyle w:val="InfoBlue"/>
        <w:rPr>
          <w:i w:val="0"/>
          <w:iCs/>
          <w:color w:val="000000" w:themeColor="text1"/>
        </w:rPr>
      </w:pPr>
      <w:r w:rsidRPr="0001502E">
        <w:rPr>
          <w:i w:val="0"/>
          <w:iCs/>
          <w:color w:val="000000" w:themeColor="text1"/>
        </w:rPr>
        <w:tab/>
      </w:r>
      <w:r w:rsidRPr="0001502E">
        <w:rPr>
          <w:rFonts w:hint="eastAsia"/>
          <w:i w:val="0"/>
          <w:iCs/>
          <w:color w:val="000000" w:themeColor="text1"/>
        </w:rPr>
        <w:t>安全性：用户密码加密储存，保证用户数据安全性</w:t>
      </w:r>
    </w:p>
    <w:p w14:paraId="229AA8FC" w14:textId="14D19F06" w:rsidR="009A06C8" w:rsidRPr="008C2EB5" w:rsidRDefault="009A06C8" w:rsidP="008C2EB5">
      <w:pPr>
        <w:pStyle w:val="InfoBlue"/>
        <w:rPr>
          <w:i w:val="0"/>
          <w:iCs/>
          <w:color w:val="000000" w:themeColor="text1"/>
        </w:rPr>
      </w:pPr>
      <w:r w:rsidRPr="008C2EB5">
        <w:rPr>
          <w:i w:val="0"/>
          <w:iCs/>
          <w:color w:val="000000" w:themeColor="text1"/>
        </w:rPr>
        <w:tab/>
      </w:r>
      <w:r w:rsidRPr="008C2EB5">
        <w:rPr>
          <w:rFonts w:hint="eastAsia"/>
          <w:i w:val="0"/>
          <w:iCs/>
          <w:color w:val="000000" w:themeColor="text1"/>
        </w:rPr>
        <w:t>预算：华为云代金券</w:t>
      </w:r>
      <w:r w:rsidRPr="008C2EB5">
        <w:rPr>
          <w:i w:val="0"/>
          <w:iCs/>
          <w:color w:val="000000" w:themeColor="text1"/>
        </w:rPr>
        <w:t>2000</w:t>
      </w:r>
      <w:r w:rsidRPr="008C2EB5">
        <w:rPr>
          <w:rFonts w:hint="eastAsia"/>
          <w:i w:val="0"/>
          <w:iCs/>
          <w:color w:val="000000" w:themeColor="text1"/>
        </w:rPr>
        <w:t>元</w:t>
      </w:r>
    </w:p>
    <w:p w14:paraId="32BC4890" w14:textId="1F583F79" w:rsidR="009A06C8" w:rsidRPr="008C2EB5" w:rsidRDefault="009A06C8" w:rsidP="008C2EB5">
      <w:pPr>
        <w:pStyle w:val="InfoBlue"/>
        <w:rPr>
          <w:i w:val="0"/>
          <w:iCs/>
          <w:color w:val="000000" w:themeColor="text1"/>
        </w:rPr>
      </w:pPr>
      <w:r w:rsidRPr="008C2EB5">
        <w:rPr>
          <w:i w:val="0"/>
          <w:iCs/>
          <w:color w:val="000000" w:themeColor="text1"/>
        </w:rPr>
        <w:tab/>
      </w:r>
      <w:r w:rsidRPr="008C2EB5">
        <w:rPr>
          <w:rFonts w:hint="eastAsia"/>
          <w:i w:val="0"/>
          <w:iCs/>
          <w:color w:val="000000" w:themeColor="text1"/>
        </w:rPr>
        <w:t>人员：项目组成员5人</w:t>
      </w:r>
    </w:p>
    <w:p w14:paraId="4FA3CA80" w14:textId="76B3355F" w:rsidR="009A06C8" w:rsidRPr="008C2EB5" w:rsidRDefault="009A06C8" w:rsidP="008C2EB5">
      <w:pPr>
        <w:pStyle w:val="InfoBlue"/>
        <w:rPr>
          <w:i w:val="0"/>
          <w:iCs/>
          <w:color w:val="000000" w:themeColor="text1"/>
        </w:rPr>
      </w:pPr>
      <w:r w:rsidRPr="008C2EB5">
        <w:rPr>
          <w:i w:val="0"/>
          <w:iCs/>
          <w:color w:val="000000" w:themeColor="text1"/>
        </w:rPr>
        <w:lastRenderedPageBreak/>
        <w:tab/>
      </w:r>
      <w:r w:rsidRPr="008C2EB5">
        <w:rPr>
          <w:rFonts w:hint="eastAsia"/>
          <w:i w:val="0"/>
          <w:iCs/>
          <w:color w:val="000000" w:themeColor="text1"/>
        </w:rPr>
        <w:t>设备：华为云、笔记本5台</w:t>
      </w:r>
    </w:p>
    <w:p w14:paraId="17FCC9D9" w14:textId="0629C78C" w:rsidR="00505D32" w:rsidRPr="00505D32" w:rsidRDefault="009A06C8" w:rsidP="00505D32">
      <w:pPr>
        <w:pStyle w:val="InfoBlue"/>
      </w:pPr>
      <w:r w:rsidRPr="008C2EB5">
        <w:rPr>
          <w:i w:val="0"/>
          <w:iCs/>
          <w:color w:val="000000" w:themeColor="text1"/>
        </w:rPr>
        <w:tab/>
      </w:r>
      <w:r w:rsidRPr="008C2EB5">
        <w:rPr>
          <w:rFonts w:hint="eastAsia"/>
          <w:i w:val="0"/>
          <w:iCs/>
          <w:color w:val="000000" w:themeColor="text1"/>
        </w:rPr>
        <w:t>时间表：full</w:t>
      </w:r>
      <w:r w:rsidRPr="008C2EB5">
        <w:rPr>
          <w:i w:val="0"/>
          <w:iCs/>
          <w:color w:val="000000" w:themeColor="text1"/>
        </w:rPr>
        <w:t xml:space="preserve"> </w:t>
      </w:r>
      <w:r w:rsidRPr="008C2EB5">
        <w:rPr>
          <w:rFonts w:hint="eastAsia"/>
          <w:i w:val="0"/>
          <w:iCs/>
          <w:color w:val="000000" w:themeColor="text1"/>
        </w:rPr>
        <w:t>day</w:t>
      </w:r>
      <w:r w:rsidRPr="008C2EB5">
        <w:rPr>
          <w:i w:val="0"/>
          <w:iCs/>
          <w:color w:val="000000" w:themeColor="text1"/>
        </w:rPr>
        <w:t xml:space="preserve"> </w:t>
      </w:r>
      <w:r w:rsidRPr="008C2EB5">
        <w:rPr>
          <w:rFonts w:hint="eastAsia"/>
          <w:i w:val="0"/>
          <w:iCs/>
          <w:color w:val="000000" w:themeColor="text1"/>
        </w:rPr>
        <w:t>lab</w:t>
      </w:r>
      <w:r w:rsidRPr="008C2EB5">
        <w:rPr>
          <w:i w:val="0"/>
          <w:iCs/>
          <w:color w:val="000000" w:themeColor="text1"/>
        </w:rPr>
        <w:t>s, five days a week, the more the better</w:t>
      </w:r>
    </w:p>
    <w:p w14:paraId="7AB5E566" w14:textId="080C5FF1" w:rsidR="00984FAB" w:rsidRDefault="00984FAB">
      <w:pPr>
        <w:pStyle w:val="2"/>
      </w:pPr>
      <w:bookmarkStart w:id="8" w:name="_Toc76678174"/>
      <w:r>
        <w:rPr>
          <w:rFonts w:hint="eastAsia"/>
        </w:rPr>
        <w:t>项目的可交付</w:t>
      </w:r>
      <w:r w:rsidR="00DC0A85">
        <w:rPr>
          <w:rFonts w:hint="eastAsia"/>
        </w:rPr>
        <w:t>成</w:t>
      </w:r>
      <w:r w:rsidR="00DC0A85">
        <w:t>果</w:t>
      </w:r>
      <w:bookmarkEnd w:id="8"/>
    </w:p>
    <w:p w14:paraId="14733307" w14:textId="77777777" w:rsidR="008C2EB5" w:rsidRPr="008A36B1" w:rsidRDefault="008C2EB5" w:rsidP="008C2EB5">
      <w:pPr>
        <w:pStyle w:val="InfoBlue"/>
        <w:rPr>
          <w:i w:val="0"/>
          <w:iCs/>
          <w:color w:val="000000" w:themeColor="text1"/>
        </w:rPr>
      </w:pPr>
      <w:r w:rsidRPr="008A36B1">
        <w:rPr>
          <w:rFonts w:hint="eastAsia"/>
          <w:i w:val="0"/>
          <w:iCs/>
          <w:color w:val="000000" w:themeColor="text1"/>
        </w:rPr>
        <w:t>项目验收时</w:t>
      </w:r>
      <w:r>
        <w:rPr>
          <w:rFonts w:hint="eastAsia"/>
          <w:i w:val="0"/>
          <w:iCs/>
          <w:color w:val="000000" w:themeColor="text1"/>
        </w:rPr>
        <w:t>将</w:t>
      </w:r>
      <w:r w:rsidRPr="008A36B1">
        <w:rPr>
          <w:rFonts w:hint="eastAsia"/>
          <w:i w:val="0"/>
          <w:iCs/>
          <w:color w:val="000000" w:themeColor="text1"/>
        </w:rPr>
        <w:t>交付以下成果：</w:t>
      </w:r>
    </w:p>
    <w:p w14:paraId="22794A05" w14:textId="77777777" w:rsidR="008C2EB5" w:rsidRPr="008A36B1" w:rsidRDefault="008C2EB5" w:rsidP="008C2EB5">
      <w:pPr>
        <w:pStyle w:val="InfoBlue"/>
        <w:rPr>
          <w:i w:val="0"/>
          <w:iCs/>
          <w:color w:val="000000" w:themeColor="text1"/>
        </w:rPr>
      </w:pPr>
      <w:r w:rsidRPr="008A36B1">
        <w:rPr>
          <w:rFonts w:hint="eastAsia"/>
          <w:i w:val="0"/>
          <w:iCs/>
          <w:color w:val="000000" w:themeColor="text1"/>
        </w:rPr>
        <w:t>《软件项目计划》</w:t>
      </w:r>
      <w:r>
        <w:rPr>
          <w:rFonts w:hint="eastAsia"/>
          <w:i w:val="0"/>
          <w:iCs/>
          <w:color w:val="000000" w:themeColor="text1"/>
        </w:rPr>
        <w:t>、</w:t>
      </w:r>
      <w:r w:rsidRPr="008A36B1">
        <w:rPr>
          <w:rFonts w:hint="eastAsia"/>
          <w:i w:val="0"/>
          <w:iCs/>
          <w:color w:val="000000" w:themeColor="text1"/>
        </w:rPr>
        <w:t>《迭代计划》</w:t>
      </w:r>
      <w:r>
        <w:rPr>
          <w:rFonts w:hint="eastAsia"/>
          <w:i w:val="0"/>
          <w:iCs/>
          <w:color w:val="000000" w:themeColor="text1"/>
        </w:rPr>
        <w:t>、</w:t>
      </w:r>
      <w:r w:rsidRPr="008A36B1">
        <w:rPr>
          <w:rFonts w:hint="eastAsia"/>
          <w:i w:val="0"/>
          <w:iCs/>
          <w:color w:val="000000" w:themeColor="text1"/>
        </w:rPr>
        <w:t>《迭代评估报告》</w:t>
      </w:r>
      <w:r>
        <w:rPr>
          <w:rFonts w:hint="eastAsia"/>
          <w:i w:val="0"/>
          <w:iCs/>
          <w:color w:val="000000" w:themeColor="text1"/>
        </w:rPr>
        <w:t>、</w:t>
      </w:r>
      <w:r w:rsidRPr="008A36B1">
        <w:rPr>
          <w:rFonts w:hint="eastAsia"/>
          <w:i w:val="0"/>
          <w:iCs/>
          <w:color w:val="000000" w:themeColor="text1"/>
        </w:rPr>
        <w:t>《</w:t>
      </w:r>
      <w:r w:rsidRPr="008A36B1">
        <w:rPr>
          <w:i w:val="0"/>
          <w:iCs/>
          <w:color w:val="000000" w:themeColor="text1"/>
        </w:rPr>
        <w:t>SRS</w:t>
      </w:r>
      <w:r w:rsidRPr="008A36B1">
        <w:rPr>
          <w:rFonts w:hint="eastAsia"/>
          <w:i w:val="0"/>
          <w:iCs/>
          <w:color w:val="000000" w:themeColor="text1"/>
        </w:rPr>
        <w:t>文档》和用例模型</w:t>
      </w:r>
      <w:r>
        <w:rPr>
          <w:rFonts w:hint="eastAsia"/>
          <w:i w:val="0"/>
          <w:iCs/>
          <w:color w:val="000000" w:themeColor="text1"/>
        </w:rPr>
        <w:t>、</w:t>
      </w:r>
      <w:r w:rsidRPr="008A36B1">
        <w:rPr>
          <w:rFonts w:hint="eastAsia"/>
          <w:i w:val="0"/>
          <w:iCs/>
          <w:color w:val="000000" w:themeColor="text1"/>
        </w:rPr>
        <w:t>《软件架构文档》和基于</w:t>
      </w:r>
      <w:r w:rsidRPr="008A36B1">
        <w:rPr>
          <w:i w:val="0"/>
          <w:iCs/>
          <w:color w:val="000000" w:themeColor="text1"/>
        </w:rPr>
        <w:t>UML</w:t>
      </w:r>
      <w:r w:rsidRPr="008A36B1">
        <w:rPr>
          <w:rFonts w:hint="eastAsia"/>
          <w:i w:val="0"/>
          <w:iCs/>
          <w:color w:val="000000" w:themeColor="text1"/>
        </w:rPr>
        <w:t>的分析设计模型</w:t>
      </w:r>
      <w:r>
        <w:rPr>
          <w:rFonts w:hint="eastAsia"/>
          <w:i w:val="0"/>
          <w:iCs/>
          <w:color w:val="000000" w:themeColor="text1"/>
        </w:rPr>
        <w:t>、</w:t>
      </w:r>
      <w:r w:rsidRPr="008A36B1">
        <w:rPr>
          <w:rFonts w:hint="eastAsia"/>
          <w:i w:val="0"/>
          <w:iCs/>
          <w:color w:val="000000" w:themeColor="text1"/>
        </w:rPr>
        <w:t>《测试用例》和《测试报告》</w:t>
      </w:r>
      <w:r>
        <w:rPr>
          <w:rFonts w:hint="eastAsia"/>
          <w:i w:val="0"/>
          <w:iCs/>
          <w:color w:val="000000" w:themeColor="text1"/>
        </w:rPr>
        <w:t>、</w:t>
      </w:r>
      <w:r w:rsidRPr="008A36B1">
        <w:rPr>
          <w:rFonts w:hint="eastAsia"/>
          <w:i w:val="0"/>
          <w:iCs/>
          <w:color w:val="000000" w:themeColor="text1"/>
        </w:rPr>
        <w:t>《项目总结报告》</w:t>
      </w:r>
      <w:r>
        <w:rPr>
          <w:rFonts w:hint="eastAsia"/>
          <w:i w:val="0"/>
          <w:iCs/>
          <w:color w:val="000000" w:themeColor="text1"/>
        </w:rPr>
        <w:t>、</w:t>
      </w:r>
      <w:r w:rsidRPr="008A36B1">
        <w:rPr>
          <w:rFonts w:hint="eastAsia"/>
          <w:i w:val="0"/>
          <w:iCs/>
          <w:color w:val="000000" w:themeColor="text1"/>
        </w:rPr>
        <w:t>源代码和可执行代码</w:t>
      </w:r>
      <w:r>
        <w:rPr>
          <w:rFonts w:hint="eastAsia"/>
          <w:i w:val="0"/>
          <w:iCs/>
          <w:color w:val="000000" w:themeColor="text1"/>
        </w:rPr>
        <w:t>、</w:t>
      </w:r>
      <w:r w:rsidRPr="008A36B1">
        <w:rPr>
          <w:rFonts w:hint="eastAsia"/>
          <w:i w:val="0"/>
          <w:iCs/>
          <w:color w:val="000000" w:themeColor="text1"/>
        </w:rPr>
        <w:t>验收答辩</w:t>
      </w:r>
      <w:r w:rsidRPr="008A36B1">
        <w:rPr>
          <w:i w:val="0"/>
          <w:iCs/>
          <w:color w:val="000000" w:themeColor="text1"/>
        </w:rPr>
        <w:t>PPT</w:t>
      </w:r>
    </w:p>
    <w:p w14:paraId="231DFE48" w14:textId="77777777" w:rsidR="00984FAB" w:rsidRDefault="00984FAB">
      <w:pPr>
        <w:pStyle w:val="1"/>
      </w:pPr>
      <w:bookmarkStart w:id="9" w:name="_Toc76678175"/>
      <w:r>
        <w:rPr>
          <w:rFonts w:hint="eastAsia"/>
        </w:rPr>
        <w:t>项目组织</w:t>
      </w:r>
      <w:bookmarkEnd w:id="9"/>
    </w:p>
    <w:p w14:paraId="70E1DBAA" w14:textId="0791C460" w:rsidR="008C2EB5" w:rsidRDefault="008C2EB5">
      <w:pPr>
        <w:pStyle w:val="InfoBlue"/>
        <w:rPr>
          <w:i w:val="0"/>
          <w:iCs/>
          <w:color w:val="000000" w:themeColor="text1"/>
        </w:rPr>
      </w:pPr>
      <w:r w:rsidRPr="008C2EB5">
        <w:rPr>
          <w:rFonts w:hint="eastAsia"/>
          <w:i w:val="0"/>
          <w:iCs/>
          <w:color w:val="000000" w:themeColor="text1"/>
        </w:rPr>
        <w:t>组长：高治铭</w:t>
      </w:r>
    </w:p>
    <w:p w14:paraId="4A413FDF" w14:textId="5513A395" w:rsidR="008C2EB5" w:rsidRPr="00A961B5" w:rsidRDefault="008C2EB5" w:rsidP="00A961B5">
      <w:pPr>
        <w:pStyle w:val="InfoBlue"/>
        <w:rPr>
          <w:i w:val="0"/>
          <w:iCs/>
          <w:color w:val="000000" w:themeColor="text1"/>
        </w:rPr>
      </w:pPr>
      <w:r w:rsidRPr="00A961B5">
        <w:rPr>
          <w:rFonts w:hint="eastAsia"/>
          <w:i w:val="0"/>
          <w:iCs/>
          <w:color w:val="000000" w:themeColor="text1"/>
        </w:rPr>
        <w:t>组员：李瑞涵、杨杰翔、郑宇城、朱哲宇</w:t>
      </w:r>
    </w:p>
    <w:p w14:paraId="2CD45B68" w14:textId="5513A395" w:rsidR="00984FAB" w:rsidRDefault="008C04A9">
      <w:pPr>
        <w:pStyle w:val="1"/>
      </w:pPr>
      <w:bookmarkStart w:id="10" w:name="_Toc76678176"/>
      <w:r>
        <w:rPr>
          <w:rFonts w:hint="eastAsia"/>
        </w:rPr>
        <w:t>项</w:t>
      </w:r>
      <w:r>
        <w:t>目计划</w:t>
      </w:r>
      <w:bookmarkEnd w:id="10"/>
    </w:p>
    <w:p w14:paraId="0A1FDF7C" w14:textId="30D32523" w:rsidR="008C04A9" w:rsidRDefault="008C04A9" w:rsidP="00505D32">
      <w:pPr>
        <w:pStyle w:val="2"/>
      </w:pPr>
      <w:bookmarkStart w:id="11" w:name="_Toc76678177"/>
      <w:r>
        <w:rPr>
          <w:rFonts w:hint="eastAsia"/>
        </w:rPr>
        <w:t>风险分</w:t>
      </w:r>
      <w:r>
        <w:t>析</w:t>
      </w:r>
      <w:bookmarkEnd w:id="11"/>
    </w:p>
    <w:tbl>
      <w:tblPr>
        <w:tblStyle w:val="af0"/>
        <w:tblW w:w="0" w:type="auto"/>
        <w:tblInd w:w="137" w:type="dxa"/>
        <w:tblLook w:val="04A0" w:firstRow="1" w:lastRow="0" w:firstColumn="1" w:lastColumn="0" w:noHBand="0" w:noVBand="1"/>
      </w:tblPr>
      <w:tblGrid>
        <w:gridCol w:w="835"/>
        <w:gridCol w:w="1717"/>
        <w:gridCol w:w="3244"/>
        <w:gridCol w:w="2834"/>
      </w:tblGrid>
      <w:tr w:rsidR="00C3475D" w:rsidRPr="00C3475D" w14:paraId="4DD63DD5" w14:textId="77777777" w:rsidTr="00C3475D">
        <w:tc>
          <w:tcPr>
            <w:tcW w:w="835" w:type="dxa"/>
          </w:tcPr>
          <w:p w14:paraId="03CD3DAA" w14:textId="77777777" w:rsidR="00C3475D" w:rsidRPr="00C3475D" w:rsidRDefault="00C3475D" w:rsidP="00C3475D">
            <w:pPr>
              <w:pStyle w:val="a9"/>
              <w:ind w:left="0"/>
              <w:jc w:val="center"/>
              <w:rPr>
                <w:b/>
              </w:rPr>
            </w:pPr>
            <w:r w:rsidRPr="00C3475D">
              <w:rPr>
                <w:rFonts w:hint="eastAsia"/>
                <w:b/>
              </w:rPr>
              <w:t>优</w:t>
            </w:r>
            <w:r w:rsidRPr="00C3475D">
              <w:rPr>
                <w:b/>
              </w:rPr>
              <w:t>先级</w:t>
            </w:r>
          </w:p>
        </w:tc>
        <w:tc>
          <w:tcPr>
            <w:tcW w:w="1717" w:type="dxa"/>
          </w:tcPr>
          <w:p w14:paraId="73C35D46" w14:textId="77777777" w:rsidR="00C3475D" w:rsidRPr="00C3475D" w:rsidRDefault="00C3475D" w:rsidP="00C3475D">
            <w:pPr>
              <w:pStyle w:val="a9"/>
              <w:ind w:left="0"/>
              <w:jc w:val="center"/>
              <w:rPr>
                <w:b/>
              </w:rPr>
            </w:pPr>
            <w:r w:rsidRPr="00C3475D">
              <w:rPr>
                <w:rFonts w:hint="eastAsia"/>
                <w:b/>
              </w:rPr>
              <w:t>风险</w:t>
            </w:r>
            <w:r w:rsidRPr="00C3475D">
              <w:rPr>
                <w:b/>
              </w:rPr>
              <w:t>名称</w:t>
            </w:r>
          </w:p>
        </w:tc>
        <w:tc>
          <w:tcPr>
            <w:tcW w:w="3244" w:type="dxa"/>
          </w:tcPr>
          <w:p w14:paraId="28DE4150" w14:textId="77777777" w:rsidR="00C3475D" w:rsidRPr="00C3475D" w:rsidRDefault="00C3475D" w:rsidP="00C3475D">
            <w:pPr>
              <w:pStyle w:val="a9"/>
              <w:ind w:left="0"/>
              <w:jc w:val="center"/>
              <w:rPr>
                <w:b/>
              </w:rPr>
            </w:pPr>
            <w:r w:rsidRPr="00C3475D">
              <w:rPr>
                <w:rFonts w:hint="eastAsia"/>
                <w:b/>
              </w:rPr>
              <w:t>风险</w:t>
            </w:r>
            <w:r w:rsidRPr="00C3475D">
              <w:rPr>
                <w:b/>
              </w:rPr>
              <w:t>描述</w:t>
            </w:r>
          </w:p>
        </w:tc>
        <w:tc>
          <w:tcPr>
            <w:tcW w:w="2834" w:type="dxa"/>
          </w:tcPr>
          <w:p w14:paraId="717C6FB4" w14:textId="77777777" w:rsidR="00C3475D" w:rsidRPr="00C3475D" w:rsidRDefault="00C3475D" w:rsidP="00C3475D">
            <w:pPr>
              <w:pStyle w:val="a9"/>
              <w:ind w:left="0"/>
              <w:jc w:val="center"/>
              <w:rPr>
                <w:b/>
              </w:rPr>
            </w:pPr>
            <w:r w:rsidRPr="00C3475D">
              <w:rPr>
                <w:rFonts w:hint="eastAsia"/>
                <w:b/>
              </w:rPr>
              <w:t>风险</w:t>
            </w:r>
            <w:r w:rsidRPr="00C3475D">
              <w:rPr>
                <w:b/>
              </w:rPr>
              <w:t>缓解措施</w:t>
            </w:r>
          </w:p>
        </w:tc>
      </w:tr>
      <w:tr w:rsidR="00C3475D" w14:paraId="4AE38FC3" w14:textId="77777777" w:rsidTr="00C3475D">
        <w:tc>
          <w:tcPr>
            <w:tcW w:w="835" w:type="dxa"/>
          </w:tcPr>
          <w:p w14:paraId="2F0EEE85" w14:textId="6E8EDC52" w:rsidR="00C3475D" w:rsidRDefault="00415846" w:rsidP="00C3475D">
            <w:pPr>
              <w:pStyle w:val="a9"/>
              <w:ind w:left="0"/>
            </w:pPr>
            <w:r>
              <w:rPr>
                <w:rFonts w:hint="eastAsia"/>
              </w:rPr>
              <w:t>高</w:t>
            </w:r>
          </w:p>
        </w:tc>
        <w:tc>
          <w:tcPr>
            <w:tcW w:w="1717" w:type="dxa"/>
          </w:tcPr>
          <w:p w14:paraId="6AE12B7F" w14:textId="2C8DA127" w:rsidR="00C3475D" w:rsidRDefault="00F973B1" w:rsidP="00C3475D">
            <w:pPr>
              <w:pStyle w:val="a9"/>
              <w:ind w:left="0"/>
            </w:pPr>
            <w:r>
              <w:rPr>
                <w:rFonts w:hint="eastAsia"/>
              </w:rPr>
              <w:t>需求风险</w:t>
            </w:r>
          </w:p>
        </w:tc>
        <w:tc>
          <w:tcPr>
            <w:tcW w:w="3244" w:type="dxa"/>
          </w:tcPr>
          <w:p w14:paraId="5B4E9667" w14:textId="68F738AA" w:rsidR="00C3475D" w:rsidRDefault="00415846" w:rsidP="00C3475D">
            <w:pPr>
              <w:pStyle w:val="a9"/>
              <w:ind w:left="0"/>
            </w:pPr>
            <w:r>
              <w:rPr>
                <w:rFonts w:ascii="Roboto" w:hAnsi="Roboto"/>
                <w:color w:val="111111"/>
              </w:rPr>
              <w:t>需求不明确、不稳定或不可行，导致软件开发无法满足客户的期望和目标</w:t>
            </w:r>
          </w:p>
        </w:tc>
        <w:tc>
          <w:tcPr>
            <w:tcW w:w="2834" w:type="dxa"/>
          </w:tcPr>
          <w:p w14:paraId="70ECE394" w14:textId="5819F283" w:rsidR="00C3475D" w:rsidRPr="00415846" w:rsidRDefault="00415846" w:rsidP="00C3475D">
            <w:pPr>
              <w:pStyle w:val="a9"/>
              <w:ind w:left="0"/>
            </w:pPr>
            <w:r>
              <w:rPr>
                <w:rFonts w:ascii="Roboto" w:hAnsi="Roboto"/>
                <w:color w:val="111111"/>
              </w:rPr>
              <w:t>及时沟通，确认需求的必要性、合理性和可行性，制定需求规格说明文档并进行需求评审，以及及时处理需求变更和反馈</w:t>
            </w:r>
          </w:p>
        </w:tc>
      </w:tr>
      <w:tr w:rsidR="00C3475D" w14:paraId="6EC5D813" w14:textId="77777777" w:rsidTr="00C3475D">
        <w:tc>
          <w:tcPr>
            <w:tcW w:w="835" w:type="dxa"/>
          </w:tcPr>
          <w:p w14:paraId="170F145E" w14:textId="4CA3CCFD" w:rsidR="00C3475D" w:rsidRDefault="00415846" w:rsidP="00C3475D">
            <w:pPr>
              <w:pStyle w:val="a9"/>
              <w:ind w:left="0"/>
            </w:pPr>
            <w:r>
              <w:rPr>
                <w:rFonts w:hint="eastAsia"/>
              </w:rPr>
              <w:t>中</w:t>
            </w:r>
          </w:p>
        </w:tc>
        <w:tc>
          <w:tcPr>
            <w:tcW w:w="1717" w:type="dxa"/>
          </w:tcPr>
          <w:p w14:paraId="388D1C89" w14:textId="7F6E9FA5" w:rsidR="00C3475D" w:rsidRDefault="00415846" w:rsidP="00C3475D">
            <w:pPr>
              <w:pStyle w:val="a9"/>
              <w:ind w:left="0"/>
            </w:pPr>
            <w:r>
              <w:rPr>
                <w:rFonts w:hint="eastAsia"/>
              </w:rPr>
              <w:t>技术风险</w:t>
            </w:r>
          </w:p>
        </w:tc>
        <w:tc>
          <w:tcPr>
            <w:tcW w:w="3244" w:type="dxa"/>
          </w:tcPr>
          <w:p w14:paraId="188C8B10" w14:textId="7C61F06C" w:rsidR="00C3475D" w:rsidRDefault="00415846" w:rsidP="00C3475D">
            <w:pPr>
              <w:pStyle w:val="a9"/>
              <w:ind w:left="0"/>
            </w:pPr>
            <w:r>
              <w:rPr>
                <w:rFonts w:ascii="Roboto" w:hAnsi="Roboto"/>
                <w:color w:val="111111"/>
              </w:rPr>
              <w:t>软件开发过程中出现的各种延误，导致软件开发无法按时按质完成</w:t>
            </w:r>
          </w:p>
        </w:tc>
        <w:tc>
          <w:tcPr>
            <w:tcW w:w="2834" w:type="dxa"/>
          </w:tcPr>
          <w:p w14:paraId="62BFAFBD" w14:textId="0210B568" w:rsidR="00C3475D" w:rsidRDefault="00415846" w:rsidP="00C3475D">
            <w:pPr>
              <w:pStyle w:val="a9"/>
              <w:ind w:left="0"/>
            </w:pPr>
            <w:r>
              <w:rPr>
                <w:rFonts w:ascii="Roboto" w:hAnsi="Roboto"/>
                <w:color w:val="111111"/>
              </w:rPr>
              <w:t>制定合理的项目计划并进行项目监控，分配合适的资源并进行资源管理，以及及时处理进度偏差和问题</w:t>
            </w:r>
          </w:p>
        </w:tc>
      </w:tr>
      <w:tr w:rsidR="00C3475D" w14:paraId="15B457F8" w14:textId="77777777" w:rsidTr="00C3475D">
        <w:tc>
          <w:tcPr>
            <w:tcW w:w="835" w:type="dxa"/>
          </w:tcPr>
          <w:p w14:paraId="36FF38C1" w14:textId="70B9ECAE" w:rsidR="00C3475D" w:rsidRDefault="00415846" w:rsidP="00C3475D">
            <w:pPr>
              <w:pStyle w:val="a9"/>
              <w:ind w:left="0"/>
            </w:pPr>
            <w:r>
              <w:rPr>
                <w:rFonts w:hint="eastAsia"/>
              </w:rPr>
              <w:t>中</w:t>
            </w:r>
          </w:p>
        </w:tc>
        <w:tc>
          <w:tcPr>
            <w:tcW w:w="1717" w:type="dxa"/>
          </w:tcPr>
          <w:p w14:paraId="783114A8" w14:textId="3910CDA9" w:rsidR="00C3475D" w:rsidRDefault="00415846" w:rsidP="00C3475D">
            <w:pPr>
              <w:pStyle w:val="a9"/>
              <w:ind w:left="0"/>
            </w:pPr>
            <w:r>
              <w:rPr>
                <w:rFonts w:hint="eastAsia"/>
              </w:rPr>
              <w:t>进度风险</w:t>
            </w:r>
          </w:p>
        </w:tc>
        <w:tc>
          <w:tcPr>
            <w:tcW w:w="3244" w:type="dxa"/>
          </w:tcPr>
          <w:p w14:paraId="0DF27B5A" w14:textId="383969DF" w:rsidR="00C3475D" w:rsidRDefault="00415846" w:rsidP="00C3475D">
            <w:pPr>
              <w:pStyle w:val="a9"/>
              <w:ind w:left="0"/>
            </w:pPr>
            <w:r>
              <w:rPr>
                <w:rFonts w:ascii="Roboto" w:hAnsi="Roboto"/>
                <w:color w:val="111111"/>
              </w:rPr>
              <w:t>软件开发中使用的技术不成熟、不稳定或不兼容，导致软件开发无法实现预期的功能和性能</w:t>
            </w:r>
          </w:p>
        </w:tc>
        <w:tc>
          <w:tcPr>
            <w:tcW w:w="2834" w:type="dxa"/>
          </w:tcPr>
          <w:p w14:paraId="2A72EB29" w14:textId="7574D741" w:rsidR="00C3475D" w:rsidRDefault="00415846" w:rsidP="00C3475D">
            <w:pPr>
              <w:pStyle w:val="a9"/>
              <w:ind w:left="0"/>
            </w:pPr>
            <w:r>
              <w:rPr>
                <w:rFonts w:ascii="Roboto" w:hAnsi="Roboto"/>
                <w:color w:val="111111"/>
              </w:rPr>
              <w:t>选择合适的技术并进行技术评估，培训团队成员并提高技术能力，以及寻找可行的技术解决方案或调整设计或需求</w:t>
            </w:r>
          </w:p>
        </w:tc>
      </w:tr>
      <w:tr w:rsidR="00C3475D" w14:paraId="15358C21" w14:textId="77777777" w:rsidTr="00C3475D">
        <w:tc>
          <w:tcPr>
            <w:tcW w:w="835" w:type="dxa"/>
          </w:tcPr>
          <w:p w14:paraId="429F70ED" w14:textId="77777777" w:rsidR="00C3475D" w:rsidRDefault="00C3475D" w:rsidP="00C3475D">
            <w:pPr>
              <w:pStyle w:val="a9"/>
              <w:ind w:left="0"/>
            </w:pPr>
          </w:p>
        </w:tc>
        <w:tc>
          <w:tcPr>
            <w:tcW w:w="1717" w:type="dxa"/>
          </w:tcPr>
          <w:p w14:paraId="79BC17E6" w14:textId="70838769" w:rsidR="00C3475D" w:rsidRDefault="00C3475D" w:rsidP="00C3475D">
            <w:pPr>
              <w:pStyle w:val="a9"/>
              <w:ind w:left="0"/>
            </w:pPr>
          </w:p>
        </w:tc>
        <w:tc>
          <w:tcPr>
            <w:tcW w:w="3244" w:type="dxa"/>
          </w:tcPr>
          <w:p w14:paraId="3FEDD0A9" w14:textId="77777777" w:rsidR="00C3475D" w:rsidRDefault="00C3475D" w:rsidP="00C3475D">
            <w:pPr>
              <w:pStyle w:val="a9"/>
              <w:ind w:left="0"/>
            </w:pPr>
          </w:p>
        </w:tc>
        <w:tc>
          <w:tcPr>
            <w:tcW w:w="2834" w:type="dxa"/>
          </w:tcPr>
          <w:p w14:paraId="216AB1D9" w14:textId="77777777" w:rsidR="00C3475D" w:rsidRDefault="00C3475D" w:rsidP="00C3475D">
            <w:pPr>
              <w:pStyle w:val="a9"/>
              <w:ind w:left="0"/>
            </w:pPr>
          </w:p>
        </w:tc>
      </w:tr>
      <w:tr w:rsidR="00C3475D" w14:paraId="34DA2BA1" w14:textId="77777777" w:rsidTr="00C3475D">
        <w:tc>
          <w:tcPr>
            <w:tcW w:w="835" w:type="dxa"/>
          </w:tcPr>
          <w:p w14:paraId="424D8D9A" w14:textId="77777777" w:rsidR="00C3475D" w:rsidRDefault="00C3475D" w:rsidP="00C3475D">
            <w:pPr>
              <w:pStyle w:val="a9"/>
              <w:ind w:left="0"/>
            </w:pPr>
          </w:p>
        </w:tc>
        <w:tc>
          <w:tcPr>
            <w:tcW w:w="1717" w:type="dxa"/>
          </w:tcPr>
          <w:p w14:paraId="343E2EF4" w14:textId="77777777" w:rsidR="00C3475D" w:rsidRDefault="00C3475D" w:rsidP="00C3475D">
            <w:pPr>
              <w:pStyle w:val="a9"/>
              <w:ind w:left="0"/>
            </w:pPr>
          </w:p>
        </w:tc>
        <w:tc>
          <w:tcPr>
            <w:tcW w:w="3244" w:type="dxa"/>
          </w:tcPr>
          <w:p w14:paraId="509C1098" w14:textId="77777777" w:rsidR="00C3475D" w:rsidRDefault="00C3475D" w:rsidP="00C3475D">
            <w:pPr>
              <w:pStyle w:val="a9"/>
              <w:ind w:left="0"/>
            </w:pPr>
          </w:p>
        </w:tc>
        <w:tc>
          <w:tcPr>
            <w:tcW w:w="2834" w:type="dxa"/>
          </w:tcPr>
          <w:p w14:paraId="0E357BC7" w14:textId="77777777" w:rsidR="00C3475D" w:rsidRDefault="00C3475D" w:rsidP="00C3475D">
            <w:pPr>
              <w:pStyle w:val="a9"/>
              <w:ind w:left="0"/>
            </w:pPr>
          </w:p>
        </w:tc>
      </w:tr>
    </w:tbl>
    <w:p w14:paraId="30C88B04" w14:textId="77777777" w:rsidR="00C3475D" w:rsidRPr="00C3475D" w:rsidRDefault="00C3475D" w:rsidP="00C3475D">
      <w:pPr>
        <w:pStyle w:val="a9"/>
      </w:pPr>
      <w:r>
        <w:t xml:space="preserve">  </w:t>
      </w:r>
    </w:p>
    <w:p w14:paraId="1889F5E4" w14:textId="77777777" w:rsidR="008C04A9" w:rsidRDefault="008C04A9" w:rsidP="00C3475D">
      <w:pPr>
        <w:pStyle w:val="2"/>
      </w:pPr>
      <w:bookmarkStart w:id="12" w:name="_Toc76678178"/>
      <w:r>
        <w:rPr>
          <w:rFonts w:hint="eastAsia"/>
        </w:rPr>
        <w:t>方法和工具</w:t>
      </w:r>
      <w:bookmarkEnd w:id="12"/>
    </w:p>
    <w:p w14:paraId="50C051E8" w14:textId="6A2E9059" w:rsidR="00F578E1" w:rsidRDefault="0002049C" w:rsidP="008C04A9">
      <w:pPr>
        <w:pStyle w:val="InfoBlue"/>
        <w:rPr>
          <w:i w:val="0"/>
          <w:iCs/>
          <w:color w:val="000000" w:themeColor="text1"/>
        </w:rPr>
      </w:pPr>
      <w:r>
        <w:rPr>
          <w:rFonts w:hint="eastAsia"/>
          <w:i w:val="0"/>
          <w:iCs/>
          <w:color w:val="000000" w:themeColor="text1"/>
        </w:rPr>
        <w:t>IDE：</w:t>
      </w:r>
      <w:r w:rsidR="00F578E1" w:rsidRPr="00F578E1">
        <w:rPr>
          <w:rFonts w:hint="eastAsia"/>
          <w:i w:val="0"/>
          <w:iCs/>
          <w:color w:val="000000" w:themeColor="text1"/>
        </w:rPr>
        <w:t>JetBrains提供的DataGrip、IntelliJ IDEA</w:t>
      </w:r>
    </w:p>
    <w:p w14:paraId="5CC97B13" w14:textId="31F68C29" w:rsidR="00F578E1" w:rsidRPr="0002049C" w:rsidRDefault="0002049C" w:rsidP="0002049C">
      <w:pPr>
        <w:pStyle w:val="InfoBlue"/>
        <w:rPr>
          <w:i w:val="0"/>
          <w:iCs/>
          <w:color w:val="000000" w:themeColor="text1"/>
        </w:rPr>
      </w:pPr>
      <w:r w:rsidRPr="0002049C">
        <w:rPr>
          <w:rFonts w:hint="eastAsia"/>
          <w:i w:val="0"/>
          <w:iCs/>
          <w:color w:val="000000" w:themeColor="text1"/>
        </w:rPr>
        <w:t>建模工具：P</w:t>
      </w:r>
      <w:r w:rsidRPr="0002049C">
        <w:rPr>
          <w:i w:val="0"/>
          <w:iCs/>
          <w:color w:val="000000" w:themeColor="text1"/>
        </w:rPr>
        <w:t>owerDesigner</w:t>
      </w:r>
    </w:p>
    <w:p w14:paraId="0B754606" w14:textId="362801A0" w:rsidR="0002049C" w:rsidRPr="0002049C" w:rsidRDefault="0002049C" w:rsidP="0002049C">
      <w:pPr>
        <w:pStyle w:val="InfoBlue"/>
        <w:rPr>
          <w:i w:val="0"/>
          <w:iCs/>
          <w:color w:val="000000" w:themeColor="text1"/>
        </w:rPr>
      </w:pPr>
      <w:r w:rsidRPr="0002049C">
        <w:rPr>
          <w:rFonts w:hint="eastAsia"/>
          <w:i w:val="0"/>
          <w:iCs/>
          <w:color w:val="000000" w:themeColor="text1"/>
        </w:rPr>
        <w:t>测试工具：Jmeter</w:t>
      </w:r>
    </w:p>
    <w:p w14:paraId="1B63FD6C" w14:textId="4E06A86F" w:rsidR="0002049C" w:rsidRPr="0002049C" w:rsidRDefault="0002049C" w:rsidP="0002049C">
      <w:pPr>
        <w:pStyle w:val="InfoBlue"/>
        <w:rPr>
          <w:i w:val="0"/>
          <w:iCs/>
          <w:color w:val="000000" w:themeColor="text1"/>
        </w:rPr>
      </w:pPr>
      <w:r w:rsidRPr="0002049C">
        <w:rPr>
          <w:rFonts w:hint="eastAsia"/>
          <w:i w:val="0"/>
          <w:iCs/>
          <w:color w:val="000000" w:themeColor="text1"/>
        </w:rPr>
        <w:t>版本管理工具：Git</w:t>
      </w:r>
    </w:p>
    <w:p w14:paraId="6C4998DF" w14:textId="6683811D" w:rsidR="00984FAB" w:rsidRDefault="00C3475D" w:rsidP="00505D32">
      <w:pPr>
        <w:pStyle w:val="2"/>
      </w:pPr>
      <w:bookmarkStart w:id="13" w:name="_Toc76678179"/>
      <w:r>
        <w:rPr>
          <w:rFonts w:hint="eastAsia"/>
        </w:rPr>
        <w:t>开</w:t>
      </w:r>
      <w:r>
        <w:t>发</w:t>
      </w:r>
      <w:r>
        <w:rPr>
          <w:rFonts w:hint="eastAsia"/>
        </w:rPr>
        <w:t>计划</w:t>
      </w:r>
      <w:bookmarkEnd w:id="13"/>
    </w:p>
    <w:tbl>
      <w:tblPr>
        <w:tblStyle w:val="af0"/>
        <w:tblW w:w="0" w:type="auto"/>
        <w:tblInd w:w="137" w:type="dxa"/>
        <w:tblLook w:val="04A0" w:firstRow="1" w:lastRow="0" w:firstColumn="1" w:lastColumn="0" w:noHBand="0" w:noVBand="1"/>
      </w:tblPr>
      <w:tblGrid>
        <w:gridCol w:w="1276"/>
        <w:gridCol w:w="1316"/>
        <w:gridCol w:w="1842"/>
        <w:gridCol w:w="2510"/>
        <w:gridCol w:w="1726"/>
      </w:tblGrid>
      <w:tr w:rsidR="006F3A6C" w:rsidRPr="006F3A6C" w14:paraId="1A1A4246" w14:textId="77777777" w:rsidTr="0001502E">
        <w:tc>
          <w:tcPr>
            <w:tcW w:w="1276" w:type="dxa"/>
          </w:tcPr>
          <w:p w14:paraId="5E7A8C82" w14:textId="77777777" w:rsidR="006F3A6C" w:rsidRPr="006F3A6C" w:rsidRDefault="006F3A6C" w:rsidP="00C3475D">
            <w:pPr>
              <w:pStyle w:val="a9"/>
              <w:ind w:left="0"/>
              <w:rPr>
                <w:b/>
              </w:rPr>
            </w:pPr>
            <w:r w:rsidRPr="006F3A6C">
              <w:rPr>
                <w:rFonts w:hint="eastAsia"/>
                <w:b/>
              </w:rPr>
              <w:t>迭</w:t>
            </w:r>
            <w:r w:rsidRPr="006F3A6C">
              <w:rPr>
                <w:b/>
              </w:rPr>
              <w:t>代名称</w:t>
            </w:r>
          </w:p>
        </w:tc>
        <w:tc>
          <w:tcPr>
            <w:tcW w:w="1316" w:type="dxa"/>
          </w:tcPr>
          <w:p w14:paraId="1E6D4DD7" w14:textId="77777777" w:rsidR="006F3A6C" w:rsidRPr="006F3A6C" w:rsidRDefault="006F3A6C" w:rsidP="00C3475D">
            <w:pPr>
              <w:pStyle w:val="a9"/>
              <w:ind w:left="0"/>
              <w:rPr>
                <w:b/>
              </w:rPr>
            </w:pPr>
            <w:r w:rsidRPr="006F3A6C">
              <w:rPr>
                <w:rFonts w:hint="eastAsia"/>
                <w:b/>
              </w:rPr>
              <w:t>起止时间</w:t>
            </w:r>
          </w:p>
        </w:tc>
        <w:tc>
          <w:tcPr>
            <w:tcW w:w="1842" w:type="dxa"/>
          </w:tcPr>
          <w:p w14:paraId="624FF92F" w14:textId="77777777" w:rsidR="006F3A6C" w:rsidRPr="006F3A6C" w:rsidRDefault="006F3A6C" w:rsidP="00C3475D">
            <w:pPr>
              <w:pStyle w:val="a9"/>
              <w:ind w:left="0"/>
              <w:rPr>
                <w:b/>
              </w:rPr>
            </w:pPr>
            <w:r w:rsidRPr="006F3A6C">
              <w:rPr>
                <w:rFonts w:hint="eastAsia"/>
                <w:b/>
              </w:rPr>
              <w:t>所缓</w:t>
            </w:r>
            <w:r w:rsidRPr="006F3A6C">
              <w:rPr>
                <w:b/>
              </w:rPr>
              <w:t>解</w:t>
            </w:r>
            <w:r w:rsidRPr="006F3A6C">
              <w:rPr>
                <w:rFonts w:hint="eastAsia"/>
                <w:b/>
              </w:rPr>
              <w:t>的</w:t>
            </w:r>
            <w:r w:rsidRPr="006F3A6C">
              <w:rPr>
                <w:b/>
              </w:rPr>
              <w:t>风险</w:t>
            </w:r>
          </w:p>
        </w:tc>
        <w:tc>
          <w:tcPr>
            <w:tcW w:w="2510" w:type="dxa"/>
          </w:tcPr>
          <w:p w14:paraId="3117763D" w14:textId="77777777" w:rsidR="006F3A6C" w:rsidRPr="006F3A6C" w:rsidRDefault="006F3A6C" w:rsidP="00C3475D">
            <w:pPr>
              <w:pStyle w:val="a9"/>
              <w:ind w:left="0"/>
              <w:rPr>
                <w:b/>
              </w:rPr>
            </w:pPr>
            <w:r w:rsidRPr="006F3A6C">
              <w:rPr>
                <w:rFonts w:hint="eastAsia"/>
                <w:b/>
              </w:rPr>
              <w:t>需</w:t>
            </w:r>
            <w:r w:rsidRPr="006F3A6C">
              <w:rPr>
                <w:b/>
              </w:rPr>
              <w:t>完成的</w:t>
            </w:r>
            <w:r w:rsidRPr="006F3A6C">
              <w:rPr>
                <w:rFonts w:hint="eastAsia"/>
                <w:b/>
              </w:rPr>
              <w:t>任务</w:t>
            </w:r>
          </w:p>
        </w:tc>
        <w:tc>
          <w:tcPr>
            <w:tcW w:w="1726" w:type="dxa"/>
          </w:tcPr>
          <w:p w14:paraId="6C1FC6CB" w14:textId="77777777" w:rsidR="006F3A6C" w:rsidRPr="006F3A6C" w:rsidRDefault="006F3A6C" w:rsidP="00C3475D">
            <w:pPr>
              <w:pStyle w:val="a9"/>
              <w:ind w:left="0"/>
              <w:rPr>
                <w:b/>
              </w:rPr>
            </w:pPr>
            <w:r w:rsidRPr="006F3A6C">
              <w:rPr>
                <w:rFonts w:hint="eastAsia"/>
                <w:b/>
              </w:rPr>
              <w:t>需提交的成果</w:t>
            </w:r>
          </w:p>
        </w:tc>
      </w:tr>
      <w:tr w:rsidR="006F3A6C" w14:paraId="621BF37A" w14:textId="77777777" w:rsidTr="0001502E">
        <w:tc>
          <w:tcPr>
            <w:tcW w:w="1276" w:type="dxa"/>
          </w:tcPr>
          <w:p w14:paraId="7C6D39E3" w14:textId="7B1D7380" w:rsidR="006F3A6C" w:rsidRDefault="0002049C" w:rsidP="00C3475D">
            <w:pPr>
              <w:pStyle w:val="a9"/>
              <w:ind w:left="0"/>
            </w:pPr>
            <w:r>
              <w:rPr>
                <w:rFonts w:hint="eastAsia"/>
              </w:rPr>
              <w:lastRenderedPageBreak/>
              <w:t>第一次迭代</w:t>
            </w:r>
          </w:p>
        </w:tc>
        <w:tc>
          <w:tcPr>
            <w:tcW w:w="1316" w:type="dxa"/>
          </w:tcPr>
          <w:p w14:paraId="0552BE18" w14:textId="26E7D680" w:rsidR="006F3A6C" w:rsidRDefault="0002049C" w:rsidP="00C3475D">
            <w:pPr>
              <w:pStyle w:val="a9"/>
              <w:ind w:left="0"/>
            </w:pPr>
            <w:r>
              <w:rPr>
                <w:rFonts w:hint="eastAsia"/>
              </w:rPr>
              <w:t>2</w:t>
            </w:r>
            <w:r>
              <w:t>023/06/19</w:t>
            </w:r>
            <w:r>
              <w:rPr>
                <w:rFonts w:hint="eastAsia"/>
              </w:rPr>
              <w:t>-</w:t>
            </w:r>
            <w:r>
              <w:t>2023/0</w:t>
            </w:r>
            <w:r w:rsidR="0001502E">
              <w:t>6</w:t>
            </w:r>
            <w:r>
              <w:t>/</w:t>
            </w:r>
            <w:r w:rsidR="0001502E">
              <w:t>25</w:t>
            </w:r>
          </w:p>
        </w:tc>
        <w:tc>
          <w:tcPr>
            <w:tcW w:w="1842" w:type="dxa"/>
          </w:tcPr>
          <w:p w14:paraId="52533F50" w14:textId="09B7FD07" w:rsidR="006F3A6C" w:rsidRDefault="0002049C" w:rsidP="00C3475D">
            <w:pPr>
              <w:pStyle w:val="a9"/>
              <w:ind w:left="0"/>
            </w:pPr>
            <w:r>
              <w:rPr>
                <w:rFonts w:hint="eastAsia"/>
              </w:rPr>
              <w:t>需求风险</w:t>
            </w:r>
          </w:p>
        </w:tc>
        <w:tc>
          <w:tcPr>
            <w:tcW w:w="2510" w:type="dxa"/>
          </w:tcPr>
          <w:p w14:paraId="5EB0BA6D" w14:textId="428F8F92" w:rsidR="006F3A6C" w:rsidRDefault="00790946" w:rsidP="00C3475D">
            <w:pPr>
              <w:pStyle w:val="a9"/>
              <w:ind w:left="0"/>
            </w:pPr>
            <w:r w:rsidRPr="00790946">
              <w:rPr>
                <w:rFonts w:hint="eastAsia"/>
              </w:rPr>
              <w:t>确定stakeholders、调查需求、编写《需求规格说明书》</w:t>
            </w:r>
            <w:r>
              <w:rPr>
                <w:rFonts w:hint="eastAsia"/>
              </w:rPr>
              <w:t>并评审</w:t>
            </w:r>
            <w:r w:rsidRPr="00790946">
              <w:rPr>
                <w:rFonts w:hint="eastAsia"/>
              </w:rPr>
              <w:t>、实现用户界面原型</w:t>
            </w:r>
            <w:r>
              <w:rPr>
                <w:rFonts w:hint="eastAsia"/>
              </w:rPr>
              <w:t>并</w:t>
            </w:r>
            <w:r w:rsidRPr="00790946">
              <w:rPr>
                <w:rFonts w:hint="eastAsia"/>
              </w:rPr>
              <w:t>评审</w:t>
            </w:r>
          </w:p>
        </w:tc>
        <w:tc>
          <w:tcPr>
            <w:tcW w:w="1726" w:type="dxa"/>
          </w:tcPr>
          <w:p w14:paraId="3CECC3AF" w14:textId="518BB930" w:rsidR="006F3A6C" w:rsidRDefault="00790946" w:rsidP="00C3475D">
            <w:pPr>
              <w:pStyle w:val="a9"/>
              <w:ind w:left="0"/>
            </w:pPr>
            <w:r w:rsidRPr="00790946">
              <w:rPr>
                <w:rFonts w:hint="eastAsia"/>
              </w:rPr>
              <w:t>《需求规格说明书》</w:t>
            </w:r>
            <w:r>
              <w:rPr>
                <w:rFonts w:hint="eastAsia"/>
              </w:rPr>
              <w:t>、</w:t>
            </w:r>
            <w:r w:rsidRPr="00790946">
              <w:rPr>
                <w:rFonts w:hint="eastAsia"/>
              </w:rPr>
              <w:t>用户界面原型</w:t>
            </w:r>
          </w:p>
        </w:tc>
      </w:tr>
      <w:tr w:rsidR="0001502E" w14:paraId="5CE3DF49" w14:textId="77777777" w:rsidTr="0001502E">
        <w:tc>
          <w:tcPr>
            <w:tcW w:w="1276" w:type="dxa"/>
          </w:tcPr>
          <w:p w14:paraId="65588687" w14:textId="58E0E6A8" w:rsidR="0001502E" w:rsidRDefault="0001502E" w:rsidP="0001502E">
            <w:pPr>
              <w:pStyle w:val="a9"/>
              <w:ind w:left="0"/>
            </w:pPr>
            <w:r>
              <w:rPr>
                <w:rFonts w:hint="eastAsia"/>
              </w:rPr>
              <w:t>第二次迭代</w:t>
            </w:r>
          </w:p>
        </w:tc>
        <w:tc>
          <w:tcPr>
            <w:tcW w:w="1316" w:type="dxa"/>
          </w:tcPr>
          <w:p w14:paraId="102DE8E0" w14:textId="7FAB0DF5" w:rsidR="0001502E" w:rsidRDefault="0001502E" w:rsidP="0001502E">
            <w:pPr>
              <w:pStyle w:val="a9"/>
              <w:ind w:left="0"/>
            </w:pPr>
            <w:r>
              <w:rPr>
                <w:rFonts w:hint="eastAsia"/>
              </w:rPr>
              <w:t>2</w:t>
            </w:r>
            <w:r>
              <w:t>023/06</w:t>
            </w:r>
            <w:r>
              <w:rPr>
                <w:rFonts w:hint="eastAsia"/>
              </w:rPr>
              <w:t>/</w:t>
            </w:r>
            <w:r>
              <w:t>26-2023/07/09</w:t>
            </w:r>
          </w:p>
        </w:tc>
        <w:tc>
          <w:tcPr>
            <w:tcW w:w="1842" w:type="dxa"/>
          </w:tcPr>
          <w:p w14:paraId="4C4B8834" w14:textId="4B87B009" w:rsidR="0001502E" w:rsidRDefault="0001502E" w:rsidP="0001502E">
            <w:pPr>
              <w:pStyle w:val="a9"/>
              <w:ind w:left="0"/>
            </w:pPr>
            <w:r>
              <w:rPr>
                <w:rFonts w:hint="eastAsia"/>
              </w:rPr>
              <w:t>技术风险</w:t>
            </w:r>
          </w:p>
        </w:tc>
        <w:tc>
          <w:tcPr>
            <w:tcW w:w="2510" w:type="dxa"/>
          </w:tcPr>
          <w:p w14:paraId="08B520E4" w14:textId="67B6A7D0" w:rsidR="0001502E" w:rsidRDefault="0001502E" w:rsidP="0001502E">
            <w:pPr>
              <w:pStyle w:val="a9"/>
              <w:ind w:left="0"/>
            </w:pPr>
            <w:r w:rsidRPr="00790946">
              <w:rPr>
                <w:rFonts w:hint="eastAsia"/>
              </w:rPr>
              <w:t>架构分析、架构设计、架构编码</w:t>
            </w:r>
            <w:r>
              <w:rPr>
                <w:rFonts w:hint="eastAsia"/>
              </w:rPr>
              <w:t>，</w:t>
            </w:r>
            <w:r w:rsidR="00F11EAD">
              <w:rPr>
                <w:rFonts w:hint="eastAsia"/>
              </w:rPr>
              <w:t>单元测试、</w:t>
            </w:r>
            <w:r>
              <w:rPr>
                <w:rFonts w:hint="eastAsia"/>
              </w:rPr>
              <w:t>实现基本功能如下：用户注册/登录、</w:t>
            </w:r>
            <w:r w:rsidR="001377C6">
              <w:rPr>
                <w:rFonts w:hint="eastAsia"/>
              </w:rPr>
              <w:t>问题发布/搜索</w:t>
            </w:r>
            <w:r w:rsidR="001377C6">
              <w:t>/</w:t>
            </w:r>
            <w:r w:rsidR="001377C6">
              <w:rPr>
                <w:rFonts w:hint="eastAsia"/>
              </w:rPr>
              <w:t>回答</w:t>
            </w:r>
            <w:r w:rsidR="001377C6">
              <w:t>/</w:t>
            </w:r>
            <w:r w:rsidR="001377C6">
              <w:rPr>
                <w:rFonts w:hint="eastAsia"/>
              </w:rPr>
              <w:t>评价</w:t>
            </w:r>
            <w:r w:rsidR="001377C6">
              <w:t>/</w:t>
            </w:r>
            <w:r w:rsidR="001377C6">
              <w:rPr>
                <w:rFonts w:hint="eastAsia"/>
              </w:rPr>
              <w:t>收藏</w:t>
            </w:r>
            <w:r w:rsidR="001377C6">
              <w:t>/</w:t>
            </w:r>
            <w:r w:rsidR="001377C6">
              <w:rPr>
                <w:rFonts w:hint="eastAsia"/>
              </w:rPr>
              <w:t>关注、私信、专家认证、</w:t>
            </w:r>
            <w:r>
              <w:rPr>
                <w:rFonts w:hint="eastAsia"/>
                <w:color w:val="000000" w:themeColor="text1"/>
              </w:rPr>
              <w:t>个人中心、管理员</w:t>
            </w:r>
            <w:r w:rsidR="001377C6">
              <w:rPr>
                <w:rFonts w:hint="eastAsia"/>
                <w:color w:val="000000" w:themeColor="text1"/>
              </w:rPr>
              <w:t>系统</w:t>
            </w:r>
          </w:p>
        </w:tc>
        <w:tc>
          <w:tcPr>
            <w:tcW w:w="1726" w:type="dxa"/>
          </w:tcPr>
          <w:p w14:paraId="27BB70D2" w14:textId="2868269D" w:rsidR="0001502E" w:rsidRDefault="0001502E" w:rsidP="0001502E">
            <w:pPr>
              <w:pStyle w:val="a9"/>
              <w:ind w:left="0"/>
            </w:pPr>
            <w:r w:rsidRPr="00593A73">
              <w:rPr>
                <w:rFonts w:hint="eastAsia"/>
              </w:rPr>
              <w:t>源代码和可执行代码</w:t>
            </w:r>
            <w:r>
              <w:rPr>
                <w:rFonts w:hint="eastAsia"/>
              </w:rPr>
              <w:t>、</w:t>
            </w:r>
            <w:r w:rsidRPr="00593A73">
              <w:rPr>
                <w:rFonts w:hint="eastAsia"/>
              </w:rPr>
              <w:t>《</w:t>
            </w:r>
            <w:r w:rsidRPr="00593A73">
              <w:t>SRS</w:t>
            </w:r>
            <w:r w:rsidRPr="00593A73">
              <w:rPr>
                <w:rFonts w:hint="eastAsia"/>
              </w:rPr>
              <w:t>文档》和用例模型、《软件架构文档》和基于</w:t>
            </w:r>
            <w:r w:rsidRPr="00593A73">
              <w:t>UML</w:t>
            </w:r>
            <w:r w:rsidRPr="00593A73">
              <w:rPr>
                <w:rFonts w:hint="eastAsia"/>
              </w:rPr>
              <w:t>的分析设计模型</w:t>
            </w:r>
          </w:p>
        </w:tc>
      </w:tr>
      <w:tr w:rsidR="0001502E" w14:paraId="564605A5" w14:textId="77777777" w:rsidTr="0001502E">
        <w:tc>
          <w:tcPr>
            <w:tcW w:w="1276" w:type="dxa"/>
          </w:tcPr>
          <w:p w14:paraId="2CF9D9CC" w14:textId="06AFB8D9" w:rsidR="0001502E" w:rsidRDefault="0001502E" w:rsidP="0001502E">
            <w:pPr>
              <w:pStyle w:val="a9"/>
              <w:ind w:left="0"/>
            </w:pPr>
            <w:r>
              <w:rPr>
                <w:rFonts w:hint="eastAsia"/>
              </w:rPr>
              <w:t>第三次迭代</w:t>
            </w:r>
          </w:p>
        </w:tc>
        <w:tc>
          <w:tcPr>
            <w:tcW w:w="1316" w:type="dxa"/>
          </w:tcPr>
          <w:p w14:paraId="08253EA1" w14:textId="19000AC5" w:rsidR="0001502E" w:rsidRDefault="0001502E" w:rsidP="0001502E">
            <w:pPr>
              <w:pStyle w:val="a9"/>
              <w:ind w:left="0"/>
            </w:pPr>
            <w:r>
              <w:rPr>
                <w:rFonts w:hint="eastAsia"/>
              </w:rPr>
              <w:t>2</w:t>
            </w:r>
            <w:r>
              <w:t>023/07</w:t>
            </w:r>
            <w:r>
              <w:rPr>
                <w:rFonts w:hint="eastAsia"/>
              </w:rPr>
              <w:t>/</w:t>
            </w:r>
            <w:r>
              <w:t>10-2023/07/14</w:t>
            </w:r>
          </w:p>
        </w:tc>
        <w:tc>
          <w:tcPr>
            <w:tcW w:w="1842" w:type="dxa"/>
          </w:tcPr>
          <w:p w14:paraId="17E05FF6" w14:textId="3B16C17F" w:rsidR="0001502E" w:rsidRDefault="0001502E" w:rsidP="0001502E">
            <w:pPr>
              <w:pStyle w:val="a9"/>
              <w:ind w:left="0"/>
            </w:pPr>
            <w:r>
              <w:rPr>
                <w:rFonts w:hint="eastAsia"/>
              </w:rPr>
              <w:t>技术风险</w:t>
            </w:r>
          </w:p>
        </w:tc>
        <w:tc>
          <w:tcPr>
            <w:tcW w:w="2510" w:type="dxa"/>
          </w:tcPr>
          <w:p w14:paraId="15CE200F" w14:textId="288A8D92" w:rsidR="0001502E" w:rsidRDefault="00F11EAD" w:rsidP="0001502E">
            <w:pPr>
              <w:pStyle w:val="a9"/>
              <w:ind w:left="0"/>
            </w:pPr>
            <w:r>
              <w:rPr>
                <w:rFonts w:hint="eastAsia"/>
              </w:rPr>
              <w:t>单元测试、集成</w:t>
            </w:r>
            <w:r w:rsidR="0001502E">
              <w:rPr>
                <w:rFonts w:hint="eastAsia"/>
              </w:rPr>
              <w:t>测试</w:t>
            </w:r>
            <w:r>
              <w:rPr>
                <w:rFonts w:hint="eastAsia"/>
              </w:rPr>
              <w:t>、系统测试</w:t>
            </w:r>
          </w:p>
        </w:tc>
        <w:tc>
          <w:tcPr>
            <w:tcW w:w="1726" w:type="dxa"/>
          </w:tcPr>
          <w:p w14:paraId="1FB0A210" w14:textId="2D8B4D2E" w:rsidR="0001502E" w:rsidRDefault="00F11EAD" w:rsidP="0001502E">
            <w:pPr>
              <w:pStyle w:val="a9"/>
              <w:ind w:left="0"/>
            </w:pPr>
            <w:r w:rsidRPr="00593A73">
              <w:rPr>
                <w:rFonts w:hint="eastAsia"/>
              </w:rPr>
              <w:t>《测试用例》和《测试报告》</w:t>
            </w:r>
          </w:p>
        </w:tc>
      </w:tr>
      <w:tr w:rsidR="0001502E" w14:paraId="16A1D051" w14:textId="77777777" w:rsidTr="0001502E">
        <w:tc>
          <w:tcPr>
            <w:tcW w:w="1276" w:type="dxa"/>
          </w:tcPr>
          <w:p w14:paraId="57536FDE" w14:textId="48AF71E2" w:rsidR="0001502E" w:rsidRDefault="0001502E" w:rsidP="0001502E">
            <w:pPr>
              <w:pStyle w:val="a9"/>
              <w:ind w:left="0"/>
            </w:pPr>
            <w:r>
              <w:rPr>
                <w:rFonts w:hint="eastAsia"/>
              </w:rPr>
              <w:t>第四次迭代</w:t>
            </w:r>
          </w:p>
        </w:tc>
        <w:tc>
          <w:tcPr>
            <w:tcW w:w="1316" w:type="dxa"/>
          </w:tcPr>
          <w:p w14:paraId="36F78B30" w14:textId="70A2140F" w:rsidR="0001502E" w:rsidRDefault="0001502E" w:rsidP="0001502E">
            <w:pPr>
              <w:pStyle w:val="a9"/>
              <w:ind w:left="0"/>
            </w:pPr>
            <w:r>
              <w:rPr>
                <w:rFonts w:hint="eastAsia"/>
              </w:rPr>
              <w:t>2</w:t>
            </w:r>
            <w:r>
              <w:t>023/07/15-2023/09/10</w:t>
            </w:r>
          </w:p>
        </w:tc>
        <w:tc>
          <w:tcPr>
            <w:tcW w:w="1842" w:type="dxa"/>
          </w:tcPr>
          <w:p w14:paraId="51A38DB9" w14:textId="14E86EF9" w:rsidR="0001502E" w:rsidRDefault="0001502E" w:rsidP="0001502E">
            <w:pPr>
              <w:pStyle w:val="a9"/>
              <w:ind w:left="0"/>
            </w:pPr>
            <w:r>
              <w:rPr>
                <w:rFonts w:hint="eastAsia"/>
              </w:rPr>
              <w:t>进度风险</w:t>
            </w:r>
          </w:p>
        </w:tc>
        <w:tc>
          <w:tcPr>
            <w:tcW w:w="2510" w:type="dxa"/>
          </w:tcPr>
          <w:p w14:paraId="0A80D185" w14:textId="20CC047D" w:rsidR="0001502E" w:rsidRDefault="0001502E" w:rsidP="0001502E">
            <w:pPr>
              <w:pStyle w:val="a9"/>
              <w:ind w:left="0"/>
            </w:pPr>
            <w:r>
              <w:rPr>
                <w:rFonts w:hint="eastAsia"/>
              </w:rPr>
              <w:t>需求分析、设计、实现、测试、新增</w:t>
            </w:r>
            <w:r w:rsidR="0068752F">
              <w:rPr>
                <w:rFonts w:hint="eastAsia"/>
              </w:rPr>
              <w:t>进阶</w:t>
            </w:r>
            <w:r>
              <w:rPr>
                <w:rFonts w:hint="eastAsia"/>
              </w:rPr>
              <w:t>功能</w:t>
            </w:r>
            <w:r w:rsidR="0068752F">
              <w:rPr>
                <w:rFonts w:hint="eastAsia"/>
              </w:rPr>
              <w:t>如下：</w:t>
            </w:r>
            <w:r w:rsidR="00815A39" w:rsidRPr="00815A39">
              <w:rPr>
                <w:rFonts w:hint="eastAsia"/>
              </w:rPr>
              <w:t>答题机器人</w:t>
            </w:r>
            <w:r w:rsidR="0068752F">
              <w:rPr>
                <w:rFonts w:hint="eastAsia"/>
              </w:rPr>
              <w:t>、用户画像等</w:t>
            </w:r>
          </w:p>
        </w:tc>
        <w:tc>
          <w:tcPr>
            <w:tcW w:w="1726" w:type="dxa"/>
          </w:tcPr>
          <w:p w14:paraId="0AF29098" w14:textId="0247EC0C" w:rsidR="0001502E" w:rsidRDefault="0001502E" w:rsidP="0001502E">
            <w:pPr>
              <w:pStyle w:val="a9"/>
              <w:ind w:left="0"/>
            </w:pPr>
            <w:r w:rsidRPr="00593A73">
              <w:rPr>
                <w:rFonts w:hint="eastAsia"/>
              </w:rPr>
              <w:t>源代码和可执行代码、《项目总结报告》、验收答辩</w:t>
            </w:r>
            <w:r w:rsidRPr="00593A73">
              <w:t>PPT</w:t>
            </w:r>
          </w:p>
        </w:tc>
      </w:tr>
    </w:tbl>
    <w:p w14:paraId="58C176A3" w14:textId="77777777" w:rsidR="006F3A6C" w:rsidRPr="006F3A6C" w:rsidRDefault="006F3A6C" w:rsidP="00C3475D">
      <w:pPr>
        <w:pStyle w:val="a9"/>
      </w:pPr>
    </w:p>
    <w:p w14:paraId="10F1226F" w14:textId="77777777" w:rsidR="00DC0A85" w:rsidRDefault="00DC0A85" w:rsidP="00DC0A85">
      <w:pPr>
        <w:pStyle w:val="2"/>
      </w:pPr>
      <w:bookmarkStart w:id="14" w:name="_Toc76678180"/>
      <w:r>
        <w:rPr>
          <w:rFonts w:hint="eastAsia"/>
        </w:rPr>
        <w:t>质量保证计划</w:t>
      </w:r>
      <w:bookmarkEnd w:id="14"/>
    </w:p>
    <w:p w14:paraId="691E720B" w14:textId="24AC0A20" w:rsidR="005170C9" w:rsidRPr="005170C9" w:rsidRDefault="005170C9" w:rsidP="00DC0A85">
      <w:pPr>
        <w:pStyle w:val="InfoBlue"/>
        <w:rPr>
          <w:i w:val="0"/>
          <w:iCs/>
          <w:color w:val="000000" w:themeColor="text1"/>
        </w:rPr>
      </w:pPr>
      <w:r w:rsidRPr="005170C9">
        <w:rPr>
          <w:rFonts w:hint="eastAsia"/>
          <w:i w:val="0"/>
          <w:iCs/>
          <w:color w:val="000000" w:themeColor="text1"/>
        </w:rPr>
        <w:t>需求评审、设计评审、代码评审：</w:t>
      </w:r>
      <w:r>
        <w:rPr>
          <w:rFonts w:hint="eastAsia"/>
          <w:i w:val="0"/>
          <w:iCs/>
          <w:color w:val="000000" w:themeColor="text1"/>
        </w:rPr>
        <w:t>在</w:t>
      </w:r>
      <w:r w:rsidRPr="005170C9">
        <w:rPr>
          <w:rFonts w:hint="eastAsia"/>
          <w:i w:val="0"/>
          <w:iCs/>
          <w:color w:val="000000" w:themeColor="text1"/>
        </w:rPr>
        <w:t>每个版本的需求、设计、开发阶段完成后，由小组成员集体评审</w:t>
      </w:r>
    </w:p>
    <w:p w14:paraId="2D2205F1" w14:textId="050E66CE" w:rsidR="005170C9" w:rsidRPr="005170C9" w:rsidRDefault="005170C9" w:rsidP="00DC0A85">
      <w:pPr>
        <w:pStyle w:val="InfoBlue"/>
        <w:rPr>
          <w:i w:val="0"/>
          <w:iCs/>
          <w:color w:val="000000" w:themeColor="text1"/>
        </w:rPr>
      </w:pPr>
      <w:r w:rsidRPr="00D26ABC">
        <w:rPr>
          <w:i w:val="0"/>
          <w:iCs/>
          <w:color w:val="000000" w:themeColor="text1"/>
        </w:rPr>
        <w:t>单元测试</w:t>
      </w:r>
      <w:r w:rsidRPr="00D26ABC">
        <w:rPr>
          <w:rFonts w:hint="eastAsia"/>
          <w:i w:val="0"/>
          <w:iCs/>
          <w:color w:val="000000" w:themeColor="text1"/>
        </w:rPr>
        <w:t>：</w:t>
      </w:r>
      <w:r w:rsidR="00D26ABC">
        <w:rPr>
          <w:rFonts w:hint="eastAsia"/>
          <w:i w:val="0"/>
          <w:iCs/>
          <w:color w:val="000000" w:themeColor="text1"/>
        </w:rPr>
        <w:t>组员每完成一个模块，就独立地编写单元测试</w:t>
      </w:r>
    </w:p>
    <w:p w14:paraId="07A90501" w14:textId="49B42236" w:rsidR="005170C9" w:rsidRPr="005E4D89" w:rsidRDefault="00D26ABC" w:rsidP="005E4D89">
      <w:pPr>
        <w:pStyle w:val="InfoBlue"/>
        <w:rPr>
          <w:i w:val="0"/>
          <w:iCs/>
          <w:color w:val="000000" w:themeColor="text1"/>
        </w:rPr>
      </w:pPr>
      <w:r>
        <w:rPr>
          <w:rFonts w:hint="eastAsia"/>
          <w:i w:val="0"/>
          <w:iCs/>
          <w:color w:val="000000" w:themeColor="text1"/>
        </w:rPr>
        <w:t>集成测试：</w:t>
      </w:r>
      <w:r w:rsidR="005E4D89">
        <w:rPr>
          <w:rFonts w:hint="eastAsia"/>
          <w:i w:val="0"/>
          <w:iCs/>
          <w:color w:val="000000" w:themeColor="text1"/>
        </w:rPr>
        <w:t>实现完一定数量的模块后，所有组员</w:t>
      </w:r>
      <w:r w:rsidR="005E4D89" w:rsidRPr="00D26ABC">
        <w:rPr>
          <w:i w:val="0"/>
          <w:iCs/>
          <w:color w:val="000000" w:themeColor="text1"/>
        </w:rPr>
        <w:t>将各个模块进行组合测试</w:t>
      </w:r>
    </w:p>
    <w:p w14:paraId="46EEB40E" w14:textId="32E93138" w:rsidR="005E4D89" w:rsidRPr="005170C9" w:rsidRDefault="00D26ABC" w:rsidP="005E4D89">
      <w:pPr>
        <w:pStyle w:val="InfoBlue"/>
        <w:rPr>
          <w:i w:val="0"/>
          <w:iCs/>
          <w:color w:val="000000" w:themeColor="text1"/>
        </w:rPr>
      </w:pPr>
      <w:r>
        <w:rPr>
          <w:rFonts w:hint="eastAsia"/>
          <w:i w:val="0"/>
          <w:iCs/>
          <w:color w:val="000000" w:themeColor="text1"/>
        </w:rPr>
        <w:t>系统测试：</w:t>
      </w:r>
      <w:r w:rsidR="005E4D89">
        <w:rPr>
          <w:rFonts w:hint="eastAsia"/>
          <w:i w:val="0"/>
          <w:iCs/>
          <w:color w:val="000000" w:themeColor="text1"/>
        </w:rPr>
        <w:t>在第二、三次迭代所有模块实现完成后，所有组员进行系统测试</w:t>
      </w:r>
    </w:p>
    <w:p w14:paraId="035780B2" w14:textId="77777777" w:rsidR="00DC0A85" w:rsidRDefault="00DC0A85" w:rsidP="00DC0A85">
      <w:pPr>
        <w:pStyle w:val="2"/>
      </w:pPr>
      <w:bookmarkStart w:id="15" w:name="_Toc76678181"/>
      <w:r>
        <w:rPr>
          <w:rFonts w:hint="eastAsia"/>
        </w:rPr>
        <w:t>项目</w:t>
      </w:r>
      <w:r>
        <w:t>沟通</w:t>
      </w:r>
      <w:r>
        <w:rPr>
          <w:rFonts w:hint="eastAsia"/>
        </w:rPr>
        <w:t>计划</w:t>
      </w:r>
      <w:bookmarkEnd w:id="15"/>
    </w:p>
    <w:p w14:paraId="76E0AE4C" w14:textId="65602921" w:rsidR="0002049C" w:rsidRDefault="0002049C" w:rsidP="00DC0A85">
      <w:pPr>
        <w:pStyle w:val="InfoBlue"/>
        <w:rPr>
          <w:i w:val="0"/>
          <w:iCs/>
          <w:color w:val="000000" w:themeColor="text1"/>
        </w:rPr>
      </w:pPr>
      <w:r w:rsidRPr="0002049C">
        <w:rPr>
          <w:rFonts w:hint="eastAsia"/>
          <w:i w:val="0"/>
          <w:iCs/>
          <w:color w:val="000000" w:themeColor="text1"/>
        </w:rPr>
        <w:t>每日立会时间：周一</w:t>
      </w:r>
      <w:r>
        <w:rPr>
          <w:rFonts w:hint="eastAsia"/>
          <w:i w:val="0"/>
          <w:iCs/>
          <w:color w:val="000000" w:themeColor="text1"/>
        </w:rPr>
        <w:t>到周</w:t>
      </w:r>
      <w:r w:rsidRPr="0002049C">
        <w:rPr>
          <w:rFonts w:hint="eastAsia"/>
          <w:i w:val="0"/>
          <w:iCs/>
          <w:color w:val="000000" w:themeColor="text1"/>
        </w:rPr>
        <w:t>五</w:t>
      </w:r>
      <w:r w:rsidRPr="0002049C">
        <w:rPr>
          <w:i w:val="0"/>
          <w:iCs/>
          <w:color w:val="000000" w:themeColor="text1"/>
        </w:rPr>
        <w:t>17</w:t>
      </w:r>
      <w:r w:rsidRPr="0002049C">
        <w:rPr>
          <w:rFonts w:hint="eastAsia"/>
          <w:i w:val="0"/>
          <w:iCs/>
          <w:color w:val="000000" w:themeColor="text1"/>
        </w:rPr>
        <w:t>:</w:t>
      </w:r>
      <w:r w:rsidRPr="0002049C">
        <w:rPr>
          <w:i w:val="0"/>
          <w:iCs/>
          <w:color w:val="000000" w:themeColor="text1"/>
        </w:rPr>
        <w:t>15</w:t>
      </w:r>
      <w:r>
        <w:rPr>
          <w:rFonts w:hint="eastAsia"/>
          <w:i w:val="0"/>
          <w:iCs/>
          <w:color w:val="000000" w:themeColor="text1"/>
        </w:rPr>
        <w:t>，1</w:t>
      </w:r>
      <w:r>
        <w:rPr>
          <w:i w:val="0"/>
          <w:iCs/>
          <w:color w:val="000000" w:themeColor="text1"/>
        </w:rPr>
        <w:t>5</w:t>
      </w:r>
      <w:r>
        <w:rPr>
          <w:rFonts w:hint="eastAsia"/>
          <w:i w:val="0"/>
          <w:iCs/>
          <w:color w:val="000000" w:themeColor="text1"/>
        </w:rPr>
        <w:t>分钟</w:t>
      </w:r>
    </w:p>
    <w:p w14:paraId="42E9626B" w14:textId="2CB7A34F" w:rsidR="0002049C" w:rsidRPr="00505D32" w:rsidRDefault="0002049C" w:rsidP="00505D32">
      <w:pPr>
        <w:pStyle w:val="InfoBlue"/>
        <w:rPr>
          <w:i w:val="0"/>
          <w:iCs/>
          <w:color w:val="000000" w:themeColor="text1"/>
        </w:rPr>
      </w:pPr>
      <w:r w:rsidRPr="00505D32">
        <w:rPr>
          <w:rFonts w:hint="eastAsia"/>
          <w:i w:val="0"/>
          <w:iCs/>
          <w:color w:val="000000" w:themeColor="text1"/>
        </w:rPr>
        <w:t>沟通安排：2</w:t>
      </w:r>
      <w:r w:rsidRPr="00505D32">
        <w:rPr>
          <w:i w:val="0"/>
          <w:iCs/>
          <w:color w:val="000000" w:themeColor="text1"/>
        </w:rPr>
        <w:t>023</w:t>
      </w:r>
      <w:r w:rsidRPr="00505D32">
        <w:rPr>
          <w:rFonts w:hint="eastAsia"/>
          <w:i w:val="0"/>
          <w:iCs/>
          <w:color w:val="000000" w:themeColor="text1"/>
        </w:rPr>
        <w:t>/0</w:t>
      </w:r>
      <w:r w:rsidR="005170C9" w:rsidRPr="00505D32">
        <w:rPr>
          <w:i w:val="0"/>
          <w:iCs/>
          <w:color w:val="000000" w:themeColor="text1"/>
        </w:rPr>
        <w:t>9/10</w:t>
      </w:r>
      <w:r w:rsidRPr="00505D32">
        <w:rPr>
          <w:rFonts w:hint="eastAsia"/>
          <w:i w:val="0"/>
          <w:iCs/>
          <w:color w:val="000000" w:themeColor="text1"/>
        </w:rPr>
        <w:t>答辩</w:t>
      </w:r>
    </w:p>
    <w:p w14:paraId="0BDEBF37" w14:textId="77777777" w:rsidR="00984FAB" w:rsidRDefault="00984FAB" w:rsidP="00DC0A85">
      <w:pPr>
        <w:pStyle w:val="2"/>
      </w:pPr>
      <w:bookmarkStart w:id="16" w:name="_Toc76678182"/>
      <w:r>
        <w:rPr>
          <w:rFonts w:hint="eastAsia"/>
        </w:rPr>
        <w:t>培训计划</w:t>
      </w:r>
      <w:bookmarkEnd w:id="16"/>
    </w:p>
    <w:p w14:paraId="1A4B6E23" w14:textId="26AB3666" w:rsidR="0002049C" w:rsidRPr="0002049C" w:rsidRDefault="0002049C">
      <w:pPr>
        <w:pStyle w:val="InfoBlue"/>
        <w:rPr>
          <w:i w:val="0"/>
          <w:iCs/>
          <w:color w:val="000000" w:themeColor="text1"/>
        </w:rPr>
      </w:pPr>
      <w:r w:rsidRPr="0002049C">
        <w:rPr>
          <w:rFonts w:hint="eastAsia"/>
          <w:i w:val="0"/>
          <w:iCs/>
          <w:color w:val="000000" w:themeColor="text1"/>
        </w:rPr>
        <w:t>无特殊培训</w:t>
      </w:r>
    </w:p>
    <w:p w14:paraId="55EAC135" w14:textId="77777777" w:rsidR="00984FAB" w:rsidRDefault="00984FAB">
      <w:pPr>
        <w:pStyle w:val="1"/>
      </w:pPr>
      <w:bookmarkStart w:id="17" w:name="_Toc76678183"/>
      <w:r>
        <w:rPr>
          <w:rFonts w:hint="eastAsia"/>
        </w:rPr>
        <w:t>附录</w:t>
      </w:r>
      <w:bookmarkEnd w:id="17"/>
    </w:p>
    <w:p w14:paraId="4C27370C" w14:textId="1B29F1E7" w:rsidR="00984FAB" w:rsidRPr="00505D32" w:rsidRDefault="0002049C" w:rsidP="00505D32">
      <w:pPr>
        <w:pStyle w:val="InfoBlue"/>
        <w:rPr>
          <w:i w:val="0"/>
          <w:iCs/>
          <w:color w:val="000000" w:themeColor="text1"/>
        </w:rPr>
      </w:pPr>
      <w:r w:rsidRPr="0002049C">
        <w:rPr>
          <w:rFonts w:hint="eastAsia"/>
          <w:i w:val="0"/>
          <w:iCs/>
          <w:color w:val="000000" w:themeColor="text1"/>
        </w:rPr>
        <w:t>无</w:t>
      </w:r>
    </w:p>
    <w:sectPr w:rsidR="00984FAB" w:rsidRPr="00505D32">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5F8B" w14:textId="77777777" w:rsidR="00372BEF" w:rsidRDefault="00372BEF">
      <w:r>
        <w:separator/>
      </w:r>
    </w:p>
  </w:endnote>
  <w:endnote w:type="continuationSeparator" w:id="0">
    <w:p w14:paraId="294D6310" w14:textId="77777777" w:rsidR="00372BEF" w:rsidRDefault="0037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1682FFE6" w14:textId="77777777">
      <w:tc>
        <w:tcPr>
          <w:tcW w:w="3162" w:type="dxa"/>
          <w:tcBorders>
            <w:top w:val="nil"/>
            <w:left w:val="nil"/>
            <w:bottom w:val="nil"/>
            <w:right w:val="nil"/>
          </w:tcBorders>
        </w:tcPr>
        <w:p w14:paraId="26FD5E5F"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611A1C94" w14:textId="7C76E2FF" w:rsidR="00984FAB" w:rsidRDefault="00984FAB" w:rsidP="00DC0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C0A85">
            <w:rPr>
              <w:rFonts w:ascii="Times New Roman"/>
            </w:rPr>
            <w:t>SJTU</w:t>
          </w:r>
          <w:r>
            <w:rPr>
              <w:rFonts w:ascii="Times New Roman"/>
            </w:rPr>
            <w:fldChar w:fldCharType="end"/>
          </w:r>
          <w:r>
            <w:rPr>
              <w:rFonts w:ascii="Times New Roman"/>
            </w:rPr>
            <w:t>, 20</w:t>
          </w:r>
          <w:r w:rsidR="00DC0A85">
            <w:rPr>
              <w:rFonts w:ascii="Times New Roman"/>
            </w:rPr>
            <w:t>2</w:t>
          </w:r>
          <w:r w:rsidR="008D4DC2">
            <w:rPr>
              <w:rFonts w:ascii="Times New Roman"/>
            </w:rPr>
            <w:t>3</w:t>
          </w:r>
        </w:p>
      </w:tc>
      <w:tc>
        <w:tcPr>
          <w:tcW w:w="3162" w:type="dxa"/>
          <w:tcBorders>
            <w:top w:val="nil"/>
            <w:left w:val="nil"/>
            <w:bottom w:val="nil"/>
            <w:right w:val="nil"/>
          </w:tcBorders>
        </w:tcPr>
        <w:p w14:paraId="41C75134"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50CFA">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50CFA" w:rsidRPr="00250CFA">
            <w:rPr>
              <w:rStyle w:val="a8"/>
              <w:noProof/>
            </w:rPr>
            <w:t>5</w:t>
          </w:r>
          <w:r>
            <w:rPr>
              <w:rStyle w:val="a8"/>
              <w:rFonts w:ascii="Times New Roman"/>
              <w:noProof/>
            </w:rPr>
            <w:fldChar w:fldCharType="end"/>
          </w:r>
        </w:p>
      </w:tc>
    </w:tr>
  </w:tbl>
  <w:p w14:paraId="3A9FE363" w14:textId="77777777" w:rsidR="00984FAB" w:rsidRDefault="00984F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DC7B" w14:textId="77777777" w:rsidR="00372BEF" w:rsidRDefault="00372BEF">
      <w:r>
        <w:separator/>
      </w:r>
    </w:p>
  </w:footnote>
  <w:footnote w:type="continuationSeparator" w:id="0">
    <w:p w14:paraId="36194078" w14:textId="77777777" w:rsidR="00372BEF" w:rsidRDefault="00372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6F32" w14:textId="77777777" w:rsidR="00984FAB" w:rsidRDefault="00984FAB">
    <w:pPr>
      <w:rPr>
        <w:sz w:val="24"/>
      </w:rPr>
    </w:pPr>
  </w:p>
  <w:p w14:paraId="0CF2BD37" w14:textId="77777777" w:rsidR="00984FAB" w:rsidRDefault="00984FAB">
    <w:pPr>
      <w:pBdr>
        <w:top w:val="single" w:sz="6" w:space="1" w:color="auto"/>
      </w:pBdr>
      <w:rPr>
        <w:sz w:val="24"/>
      </w:rPr>
    </w:pPr>
  </w:p>
  <w:p w14:paraId="5751979C" w14:textId="1B7B5542" w:rsidR="00984FAB" w:rsidRDefault="00984FA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5DCF">
      <w:rPr>
        <w:rFonts w:ascii="Arial" w:hAnsi="Arial" w:hint="eastAsia"/>
        <w:b/>
        <w:sz w:val="36"/>
      </w:rPr>
      <w:t>&lt;</w:t>
    </w:r>
    <w:r w:rsidR="008D673C">
      <w:rPr>
        <w:rFonts w:ascii="Arial" w:hAnsi="Arial" w:hint="eastAsia"/>
        <w:b/>
        <w:sz w:val="36"/>
      </w:rPr>
      <w:t>SJTU</w:t>
    </w:r>
    <w:r w:rsidR="00CC5DCF">
      <w:rPr>
        <w:rFonts w:ascii="Arial" w:hAnsi="Arial" w:hint="eastAsia"/>
        <w:b/>
        <w:sz w:val="36"/>
      </w:rPr>
      <w:t>&gt;</w:t>
    </w:r>
    <w:r>
      <w:rPr>
        <w:rFonts w:ascii="Arial" w:hAnsi="Arial"/>
        <w:b/>
        <w:sz w:val="36"/>
      </w:rPr>
      <w:fldChar w:fldCharType="end"/>
    </w:r>
  </w:p>
  <w:p w14:paraId="70321116" w14:textId="77777777" w:rsidR="00984FAB" w:rsidRDefault="00984FAB">
    <w:pPr>
      <w:pBdr>
        <w:bottom w:val="single" w:sz="6" w:space="1" w:color="auto"/>
      </w:pBdr>
      <w:jc w:val="right"/>
      <w:rPr>
        <w:sz w:val="24"/>
      </w:rPr>
    </w:pPr>
  </w:p>
  <w:p w14:paraId="4BC67BE4" w14:textId="77777777" w:rsidR="00984FAB" w:rsidRDefault="00984F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394AF801" w14:textId="77777777" w:rsidTr="00DC0A85">
      <w:tc>
        <w:tcPr>
          <w:tcW w:w="6379" w:type="dxa"/>
        </w:tcPr>
        <w:p w14:paraId="445B6311" w14:textId="6F4FEFEB" w:rsidR="00984FAB" w:rsidRDefault="00984FAB">
          <w:r>
            <w:rPr>
              <w:rFonts w:ascii="Times New Roman"/>
            </w:rPr>
            <w:fldChar w:fldCharType="begin"/>
          </w:r>
          <w:r>
            <w:rPr>
              <w:rFonts w:ascii="Times New Roman"/>
            </w:rPr>
            <w:instrText xml:space="preserve"> SUBJECT  \* MERGEFORMAT </w:instrText>
          </w:r>
          <w:r>
            <w:rPr>
              <w:rFonts w:ascii="Times New Roman"/>
            </w:rPr>
            <w:fldChar w:fldCharType="separate"/>
          </w:r>
          <w:r w:rsidR="00CC5DCF">
            <w:rPr>
              <w:rFonts w:ascii="Times New Roman" w:hint="eastAsia"/>
            </w:rPr>
            <w:t>&lt;</w:t>
          </w:r>
          <w:r w:rsidR="00526DDF">
            <w:rPr>
              <w:rFonts w:ascii="Arial" w:hAnsi="Arial" w:hint="eastAsia"/>
            </w:rPr>
            <w:t>交我答</w:t>
          </w:r>
          <w:r w:rsidR="00CC5DCF">
            <w:rPr>
              <w:rFonts w:ascii="Times New Roman" w:hint="eastAsia"/>
            </w:rPr>
            <w:t>&gt;</w:t>
          </w:r>
          <w:r>
            <w:rPr>
              <w:rFonts w:ascii="Times New Roman"/>
            </w:rPr>
            <w:fldChar w:fldCharType="end"/>
          </w:r>
        </w:p>
      </w:tc>
      <w:tc>
        <w:tcPr>
          <w:tcW w:w="3179" w:type="dxa"/>
        </w:tcPr>
        <w:p w14:paraId="00F45AC5"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769F6A1B" w14:textId="77777777" w:rsidTr="00DC0A85">
      <w:tc>
        <w:tcPr>
          <w:tcW w:w="6379" w:type="dxa"/>
        </w:tcPr>
        <w:p w14:paraId="0C19204D" w14:textId="77777777"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6F3A6C">
            <w:rPr>
              <w:rFonts w:ascii="Times New Roman" w:hint="eastAsia"/>
            </w:rPr>
            <w:t>软件项目计划</w:t>
          </w:r>
          <w:r>
            <w:rPr>
              <w:rFonts w:ascii="Times New Roman"/>
            </w:rPr>
            <w:fldChar w:fldCharType="end"/>
          </w:r>
        </w:p>
      </w:tc>
      <w:tc>
        <w:tcPr>
          <w:tcW w:w="3179" w:type="dxa"/>
        </w:tcPr>
        <w:p w14:paraId="3AF8D20F" w14:textId="711AD725" w:rsidR="00984FAB" w:rsidRDefault="00984FAB">
          <w:r>
            <w:rPr>
              <w:rFonts w:ascii="Times New Roman"/>
            </w:rPr>
            <w:t xml:space="preserve">  </w:t>
          </w:r>
          <w:r>
            <w:rPr>
              <w:rFonts w:ascii="Times New Roman"/>
              <w:noProof/>
            </w:rPr>
            <w:t>Date:  &lt;</w:t>
          </w:r>
          <w:r w:rsidR="00EC2497">
            <w:rPr>
              <w:rFonts w:ascii="Times New Roman"/>
              <w:noProof/>
            </w:rPr>
            <w:t>19</w:t>
          </w:r>
          <w:r>
            <w:rPr>
              <w:rFonts w:ascii="Times New Roman"/>
              <w:noProof/>
            </w:rPr>
            <w:t>/</w:t>
          </w:r>
          <w:r w:rsidR="00EC2497">
            <w:rPr>
              <w:rFonts w:ascii="Times New Roman"/>
              <w:noProof/>
            </w:rPr>
            <w:t>06</w:t>
          </w:r>
          <w:r>
            <w:rPr>
              <w:rFonts w:ascii="Times New Roman"/>
              <w:noProof/>
            </w:rPr>
            <w:t>/</w:t>
          </w:r>
          <w:r w:rsidR="00EC2497">
            <w:rPr>
              <w:rFonts w:ascii="Times New Roman"/>
              <w:noProof/>
            </w:rPr>
            <w:t>2023</w:t>
          </w:r>
          <w:r>
            <w:rPr>
              <w:rFonts w:ascii="Times New Roman"/>
              <w:noProof/>
            </w:rPr>
            <w:t>&gt;</w:t>
          </w:r>
        </w:p>
      </w:tc>
    </w:tr>
  </w:tbl>
  <w:p w14:paraId="5CB673C9" w14:textId="77777777" w:rsidR="00984FAB" w:rsidRDefault="00984F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9A1186"/>
    <w:multiLevelType w:val="hybridMultilevel"/>
    <w:tmpl w:val="E11A36F2"/>
    <w:lvl w:ilvl="0" w:tplc="C47C6D4E">
      <w:start w:val="1"/>
      <w:numFmt w:val="decimal"/>
      <w:lvlText w:val="%1."/>
      <w:lvlJc w:val="left"/>
      <w:pPr>
        <w:tabs>
          <w:tab w:val="num" w:pos="840"/>
        </w:tabs>
        <w:ind w:left="840" w:hanging="420"/>
      </w:pPr>
      <w:rPr>
        <w:b/>
      </w:rPr>
    </w:lvl>
    <w:lvl w:ilvl="1" w:tplc="04090019">
      <w:start w:val="1"/>
      <w:numFmt w:val="lowerLetter"/>
      <w:lvlText w:val="%2)"/>
      <w:lvlJc w:val="left"/>
      <w:pPr>
        <w:tabs>
          <w:tab w:val="num" w:pos="840"/>
        </w:tabs>
        <w:ind w:left="840" w:hanging="420"/>
      </w:pPr>
    </w:lvl>
    <w:lvl w:ilvl="2" w:tplc="04090009">
      <w:start w:val="1"/>
      <w:numFmt w:val="bullet"/>
      <w:lvlText w:val=""/>
      <w:lvlJc w:val="left"/>
      <w:pPr>
        <w:tabs>
          <w:tab w:val="num" w:pos="1260"/>
        </w:tabs>
        <w:ind w:left="1260" w:hanging="420"/>
      </w:pPr>
      <w:rPr>
        <w:rFonts w:ascii="Wingdings" w:hAnsi="Wingdings" w:hint="default"/>
        <w:b/>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DB0974"/>
    <w:multiLevelType w:val="multilevel"/>
    <w:tmpl w:val="AA4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AE41FF"/>
    <w:multiLevelType w:val="multilevel"/>
    <w:tmpl w:val="2B26D0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05252042">
    <w:abstractNumId w:val="0"/>
  </w:num>
  <w:num w:numId="2" w16cid:durableId="1498571708">
    <w:abstractNumId w:val="1"/>
    <w:lvlOverride w:ilvl="0">
      <w:lvl w:ilvl="0">
        <w:start w:val="1"/>
        <w:numFmt w:val="bullet"/>
        <w:lvlText w:val="{"/>
        <w:lvlJc w:val="left"/>
        <w:pPr>
          <w:ind w:left="1080" w:hanging="360"/>
        </w:pPr>
        <w:rPr>
          <w:rFonts w:ascii="Symbol" w:hAnsi="Symbol" w:hint="default"/>
        </w:rPr>
      </w:lvl>
    </w:lvlOverride>
  </w:num>
  <w:num w:numId="3" w16cid:durableId="525869385">
    <w:abstractNumId w:val="29"/>
  </w:num>
  <w:num w:numId="4" w16cid:durableId="1535459307">
    <w:abstractNumId w:val="4"/>
  </w:num>
  <w:num w:numId="5" w16cid:durableId="331567519">
    <w:abstractNumId w:val="9"/>
  </w:num>
  <w:num w:numId="6" w16cid:durableId="1965886701">
    <w:abstractNumId w:val="23"/>
  </w:num>
  <w:num w:numId="7" w16cid:durableId="666831650">
    <w:abstractNumId w:val="28"/>
  </w:num>
  <w:num w:numId="8" w16cid:durableId="136118591">
    <w:abstractNumId w:val="1"/>
    <w:lvlOverride w:ilvl="0">
      <w:lvl w:ilvl="0">
        <w:numFmt w:val="bullet"/>
        <w:lvlText w:val="{"/>
        <w:lvlJc w:val="left"/>
        <w:pPr>
          <w:ind w:left="1080" w:hanging="360"/>
        </w:pPr>
        <w:rPr>
          <w:rFonts w:ascii="Symbol" w:hAnsi="Symbol" w:hint="default"/>
        </w:rPr>
      </w:lvl>
    </w:lvlOverride>
  </w:num>
  <w:num w:numId="9" w16cid:durableId="1843734160">
    <w:abstractNumId w:val="26"/>
  </w:num>
  <w:num w:numId="10" w16cid:durableId="150604830">
    <w:abstractNumId w:val="25"/>
  </w:num>
  <w:num w:numId="11" w16cid:durableId="175972674">
    <w:abstractNumId w:val="3"/>
  </w:num>
  <w:num w:numId="12" w16cid:durableId="47918570">
    <w:abstractNumId w:val="17"/>
  </w:num>
  <w:num w:numId="13" w16cid:durableId="1925604365">
    <w:abstractNumId w:val="34"/>
  </w:num>
  <w:num w:numId="14" w16cid:durableId="1103719325">
    <w:abstractNumId w:val="22"/>
  </w:num>
  <w:num w:numId="15" w16cid:durableId="1861582440">
    <w:abstractNumId w:val="21"/>
  </w:num>
  <w:num w:numId="16" w16cid:durableId="38822716">
    <w:abstractNumId w:val="1"/>
    <w:lvlOverride w:ilvl="0">
      <w:lvl w:ilvl="0">
        <w:numFmt w:val="bullet"/>
        <w:lvlText w:val="{"/>
        <w:lvlJc w:val="left"/>
        <w:pPr>
          <w:ind w:left="720" w:hanging="360"/>
        </w:pPr>
        <w:rPr>
          <w:rFonts w:ascii="Symbol" w:hAnsi="Symbol" w:hint="default"/>
        </w:rPr>
      </w:lvl>
    </w:lvlOverride>
  </w:num>
  <w:num w:numId="17" w16cid:durableId="5910211">
    <w:abstractNumId w:val="2"/>
  </w:num>
  <w:num w:numId="18" w16cid:durableId="2022510520">
    <w:abstractNumId w:val="33"/>
  </w:num>
  <w:num w:numId="19" w16cid:durableId="658381973">
    <w:abstractNumId w:val="6"/>
  </w:num>
  <w:num w:numId="20" w16cid:durableId="1392190770">
    <w:abstractNumId w:val="18"/>
  </w:num>
  <w:num w:numId="21" w16cid:durableId="774785739">
    <w:abstractNumId w:val="16"/>
  </w:num>
  <w:num w:numId="22" w16cid:durableId="642393483">
    <w:abstractNumId w:val="32"/>
  </w:num>
  <w:num w:numId="23" w16cid:durableId="1231572896">
    <w:abstractNumId w:val="15"/>
  </w:num>
  <w:num w:numId="24" w16cid:durableId="967979718">
    <w:abstractNumId w:val="11"/>
  </w:num>
  <w:num w:numId="25" w16cid:durableId="1050496260">
    <w:abstractNumId w:val="30"/>
  </w:num>
  <w:num w:numId="26" w16cid:durableId="3945707">
    <w:abstractNumId w:val="20"/>
  </w:num>
  <w:num w:numId="27" w16cid:durableId="2047437838">
    <w:abstractNumId w:val="12"/>
  </w:num>
  <w:num w:numId="28" w16cid:durableId="1020663934">
    <w:abstractNumId w:val="19"/>
  </w:num>
  <w:num w:numId="29" w16cid:durableId="653990747">
    <w:abstractNumId w:val="14"/>
  </w:num>
  <w:num w:numId="30" w16cid:durableId="1327323049">
    <w:abstractNumId w:val="27"/>
  </w:num>
  <w:num w:numId="31" w16cid:durableId="758790104">
    <w:abstractNumId w:val="10"/>
  </w:num>
  <w:num w:numId="32" w16cid:durableId="752550142">
    <w:abstractNumId w:val="8"/>
  </w:num>
  <w:num w:numId="33" w16cid:durableId="1146509757">
    <w:abstractNumId w:val="7"/>
  </w:num>
  <w:num w:numId="34" w16cid:durableId="642275956">
    <w:abstractNumId w:val="5"/>
  </w:num>
  <w:num w:numId="35" w16cid:durableId="1419253541">
    <w:abstractNumId w:val="0"/>
  </w:num>
  <w:num w:numId="36" w16cid:durableId="880289809">
    <w:abstractNumId w:val="0"/>
  </w:num>
  <w:num w:numId="37" w16cid:durableId="1488547986">
    <w:abstractNumId w:val="0"/>
  </w:num>
  <w:num w:numId="38" w16cid:durableId="794173645">
    <w:abstractNumId w:val="31"/>
  </w:num>
  <w:num w:numId="39" w16cid:durableId="1185512860">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120145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CF"/>
    <w:rsid w:val="0001502E"/>
    <w:rsid w:val="0002049C"/>
    <w:rsid w:val="001377C6"/>
    <w:rsid w:val="00250CFA"/>
    <w:rsid w:val="00340882"/>
    <w:rsid w:val="00372BEF"/>
    <w:rsid w:val="00415846"/>
    <w:rsid w:val="00505D32"/>
    <w:rsid w:val="005170C9"/>
    <w:rsid w:val="00526DDF"/>
    <w:rsid w:val="00593A73"/>
    <w:rsid w:val="005E22E0"/>
    <w:rsid w:val="005E4D89"/>
    <w:rsid w:val="006018AB"/>
    <w:rsid w:val="0068752F"/>
    <w:rsid w:val="006F3A6C"/>
    <w:rsid w:val="006F40F6"/>
    <w:rsid w:val="007263E0"/>
    <w:rsid w:val="00790946"/>
    <w:rsid w:val="00815A39"/>
    <w:rsid w:val="00866212"/>
    <w:rsid w:val="008A36B1"/>
    <w:rsid w:val="008C04A9"/>
    <w:rsid w:val="008C2EB5"/>
    <w:rsid w:val="008D4DC2"/>
    <w:rsid w:val="008D673C"/>
    <w:rsid w:val="00984FAB"/>
    <w:rsid w:val="009A06C8"/>
    <w:rsid w:val="009B153D"/>
    <w:rsid w:val="00A961B5"/>
    <w:rsid w:val="00B1671F"/>
    <w:rsid w:val="00B347D0"/>
    <w:rsid w:val="00B62430"/>
    <w:rsid w:val="00C3475D"/>
    <w:rsid w:val="00CC5DCF"/>
    <w:rsid w:val="00D26ABC"/>
    <w:rsid w:val="00DC0A85"/>
    <w:rsid w:val="00E07862"/>
    <w:rsid w:val="00EC2497"/>
    <w:rsid w:val="00F11EAD"/>
    <w:rsid w:val="00F31D2A"/>
    <w:rsid w:val="00F578E1"/>
    <w:rsid w:val="00F9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C07F78"/>
  <w15:chartTrackingRefBased/>
  <w15:docId w15:val="{6E201B55-921C-4908-816A-C647287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8"/>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0">
    <w:name w:val="Table Grid"/>
    <w:basedOn w:val="a1"/>
    <w:rsid w:val="00C34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basedOn w:val="a0"/>
    <w:link w:val="a9"/>
    <w:rsid w:val="00526DDF"/>
    <w:rPr>
      <w:rFonts w:ascii="宋体"/>
      <w:snapToGrid w:val="0"/>
    </w:rPr>
  </w:style>
  <w:style w:type="character" w:styleId="af1">
    <w:name w:val="FollowedHyperlink"/>
    <w:basedOn w:val="a0"/>
    <w:rsid w:val="008A3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3667">
      <w:bodyDiv w:val="1"/>
      <w:marLeft w:val="0"/>
      <w:marRight w:val="0"/>
      <w:marTop w:val="0"/>
      <w:marBottom w:val="0"/>
      <w:divBdr>
        <w:top w:val="none" w:sz="0" w:space="0" w:color="auto"/>
        <w:left w:val="none" w:sz="0" w:space="0" w:color="auto"/>
        <w:bottom w:val="none" w:sz="0" w:space="0" w:color="auto"/>
        <w:right w:val="none" w:sz="0" w:space="0" w:color="auto"/>
      </w:divBdr>
    </w:div>
    <w:div w:id="475797822">
      <w:bodyDiv w:val="1"/>
      <w:marLeft w:val="0"/>
      <w:marRight w:val="0"/>
      <w:marTop w:val="0"/>
      <w:marBottom w:val="0"/>
      <w:divBdr>
        <w:top w:val="none" w:sz="0" w:space="0" w:color="auto"/>
        <w:left w:val="none" w:sz="0" w:space="0" w:color="auto"/>
        <w:bottom w:val="none" w:sz="0" w:space="0" w:color="auto"/>
        <w:right w:val="none" w:sz="0" w:space="0" w:color="auto"/>
      </w:divBdr>
    </w:div>
    <w:div w:id="545869519">
      <w:bodyDiv w:val="1"/>
      <w:marLeft w:val="0"/>
      <w:marRight w:val="0"/>
      <w:marTop w:val="0"/>
      <w:marBottom w:val="0"/>
      <w:divBdr>
        <w:top w:val="none" w:sz="0" w:space="0" w:color="auto"/>
        <w:left w:val="none" w:sz="0" w:space="0" w:color="auto"/>
        <w:bottom w:val="none" w:sz="0" w:space="0" w:color="auto"/>
        <w:right w:val="none" w:sz="0" w:space="0" w:color="auto"/>
      </w:divBdr>
    </w:div>
    <w:div w:id="681323477">
      <w:bodyDiv w:val="1"/>
      <w:marLeft w:val="0"/>
      <w:marRight w:val="0"/>
      <w:marTop w:val="0"/>
      <w:marBottom w:val="0"/>
      <w:divBdr>
        <w:top w:val="none" w:sz="0" w:space="0" w:color="auto"/>
        <w:left w:val="none" w:sz="0" w:space="0" w:color="auto"/>
        <w:bottom w:val="none" w:sz="0" w:space="0" w:color="auto"/>
        <w:right w:val="none" w:sz="0" w:space="0" w:color="auto"/>
      </w:divBdr>
    </w:div>
    <w:div w:id="1146627539">
      <w:bodyDiv w:val="1"/>
      <w:marLeft w:val="0"/>
      <w:marRight w:val="0"/>
      <w:marTop w:val="0"/>
      <w:marBottom w:val="0"/>
      <w:divBdr>
        <w:top w:val="none" w:sz="0" w:space="0" w:color="auto"/>
        <w:left w:val="none" w:sz="0" w:space="0" w:color="auto"/>
        <w:bottom w:val="none" w:sz="0" w:space="0" w:color="auto"/>
        <w:right w:val="none" w:sz="0" w:space="0" w:color="auto"/>
      </w:divBdr>
    </w:div>
    <w:div w:id="20701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软件开发计划.dot</Template>
  <TotalTime>190</TotalTime>
  <Pages>6</Pages>
  <Words>426</Words>
  <Characters>2433</Characters>
  <Application>Microsoft Office Word</Application>
  <DocSecurity>0</DocSecurity>
  <Lines>20</Lines>
  <Paragraphs>5</Paragraphs>
  <ScaleCrop>false</ScaleCrop>
  <Company>&lt;公司名称&gt;</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bjshen</dc:creator>
  <cp:keywords/>
  <dc:description/>
  <cp:lastModifiedBy>ZILoLy</cp:lastModifiedBy>
  <cp:revision>20</cp:revision>
  <dcterms:created xsi:type="dcterms:W3CDTF">2021-06-02T23:30:00Z</dcterms:created>
  <dcterms:modified xsi:type="dcterms:W3CDTF">2023-06-20T05:52:00Z</dcterms:modified>
</cp:coreProperties>
</file>