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989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E445DE" w14:paraId="1A370706" w14:textId="77777777" w:rsidTr="00086D65">
        <w:tc>
          <w:tcPr>
            <w:tcW w:w="9016" w:type="dxa"/>
            <w:gridSpan w:val="2"/>
            <w:shd w:val="clear" w:color="auto" w:fill="000000" w:themeFill="text1"/>
          </w:tcPr>
          <w:p w14:paraId="6165D205" w14:textId="77777777" w:rsidR="00E445DE" w:rsidRPr="00F24475" w:rsidRDefault="00E445DE" w:rsidP="00086D65">
            <w:pPr>
              <w:rPr>
                <w:rFonts w:ascii="Times New Roman" w:hAnsi="Times New Roman" w:cs="Times New Roman"/>
              </w:rPr>
            </w:pPr>
            <w:r w:rsidRPr="00481205">
              <w:rPr>
                <w:rFonts w:ascii="Times New Roman" w:hAnsi="Times New Roman" w:cs="Times New Roman"/>
                <w:sz w:val="28"/>
                <w:szCs w:val="28"/>
              </w:rPr>
              <w:t>Software Components</w:t>
            </w:r>
          </w:p>
        </w:tc>
      </w:tr>
      <w:tr w:rsidR="00E445DE" w14:paraId="5346CD96" w14:textId="77777777" w:rsidTr="00086D65">
        <w:tc>
          <w:tcPr>
            <w:tcW w:w="1980" w:type="dxa"/>
          </w:tcPr>
          <w:p w14:paraId="4C1538A9" w14:textId="77777777" w:rsidR="00E445DE" w:rsidRDefault="00E445DE" w:rsidP="00086D6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OS (Operating System)</w:t>
            </w:r>
          </w:p>
        </w:tc>
        <w:tc>
          <w:tcPr>
            <w:tcW w:w="7036" w:type="dxa"/>
          </w:tcPr>
          <w:p w14:paraId="652B902C" w14:textId="77777777" w:rsidR="00E445DE" w:rsidRPr="00F24475" w:rsidRDefault="00E445DE" w:rsidP="00086D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Provides the UI (User Interface) with a CLI (Command Line Interface) and optional GUI (Graphical User Interface).</w:t>
            </w:r>
          </w:p>
        </w:tc>
      </w:tr>
      <w:tr w:rsidR="00E445DE" w14:paraId="68B20C8E" w14:textId="77777777" w:rsidTr="00086D65">
        <w:tc>
          <w:tcPr>
            <w:tcW w:w="1980" w:type="dxa"/>
          </w:tcPr>
          <w:p w14:paraId="5E49D905" w14:textId="77777777" w:rsidR="00E445DE" w:rsidRDefault="00E445DE" w:rsidP="00086D65">
            <w:pPr>
              <w:rPr>
                <w:rFonts w:ascii="Times New Roman" w:hAnsi="Times New Roman" w:cs="Times New Roman"/>
                <w:b/>
                <w:bCs/>
              </w:rPr>
            </w:pPr>
            <w:r w:rsidRPr="00F24475">
              <w:rPr>
                <w:rFonts w:ascii="Times New Roman" w:hAnsi="Times New Roman" w:cs="Times New Roman"/>
                <w:b/>
                <w:bCs/>
              </w:rPr>
              <w:t>Application</w:t>
            </w:r>
            <w:r>
              <w:rPr>
                <w:rFonts w:ascii="Times New Roman" w:hAnsi="Times New Roman" w:cs="Times New Roman"/>
                <w:b/>
                <w:bCs/>
              </w:rPr>
              <w:t>s</w:t>
            </w:r>
          </w:p>
        </w:tc>
        <w:tc>
          <w:tcPr>
            <w:tcW w:w="7036" w:type="dxa"/>
          </w:tcPr>
          <w:p w14:paraId="52177360" w14:textId="77777777" w:rsidR="00E445DE" w:rsidRPr="00F24475" w:rsidRDefault="00E445DE" w:rsidP="00086D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computer program which is a</w:t>
            </w:r>
            <w:r w:rsidRPr="00F24475">
              <w:rPr>
                <w:rFonts w:ascii="Times New Roman" w:hAnsi="Times New Roman" w:cs="Times New Roman"/>
              </w:rPr>
              <w:t xml:space="preserve"> set of instructions that run to perform a specific function.</w:t>
            </w:r>
          </w:p>
        </w:tc>
      </w:tr>
      <w:tr w:rsidR="00E445DE" w14:paraId="235561A8" w14:textId="77777777" w:rsidTr="00086D65">
        <w:tc>
          <w:tcPr>
            <w:tcW w:w="9016" w:type="dxa"/>
            <w:gridSpan w:val="2"/>
            <w:shd w:val="clear" w:color="auto" w:fill="000000" w:themeFill="text1"/>
          </w:tcPr>
          <w:p w14:paraId="119885E5" w14:textId="77777777" w:rsidR="00E445DE" w:rsidRPr="00F24475" w:rsidRDefault="00E445DE" w:rsidP="00086D65">
            <w:pPr>
              <w:rPr>
                <w:rFonts w:ascii="Times New Roman" w:hAnsi="Times New Roman" w:cs="Times New Roman"/>
              </w:rPr>
            </w:pPr>
            <w:r w:rsidRPr="00481205">
              <w:rPr>
                <w:rFonts w:ascii="Times New Roman" w:hAnsi="Times New Roman" w:cs="Times New Roman"/>
                <w:sz w:val="28"/>
                <w:szCs w:val="28"/>
              </w:rPr>
              <w:t>Hardware Components</w:t>
            </w:r>
          </w:p>
        </w:tc>
      </w:tr>
      <w:tr w:rsidR="00E445DE" w14:paraId="6168A062" w14:textId="77777777" w:rsidTr="00086D65">
        <w:tc>
          <w:tcPr>
            <w:tcW w:w="1980" w:type="dxa"/>
          </w:tcPr>
          <w:p w14:paraId="1D903E1A" w14:textId="77777777" w:rsidR="00E445DE" w:rsidRDefault="00E445DE" w:rsidP="00086D6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CPU/Processor</w:t>
            </w:r>
          </w:p>
        </w:tc>
        <w:tc>
          <w:tcPr>
            <w:tcW w:w="7036" w:type="dxa"/>
          </w:tcPr>
          <w:p w14:paraId="41AB3DA4" w14:textId="77777777" w:rsidR="00E445DE" w:rsidRPr="00F24475" w:rsidRDefault="00E445DE" w:rsidP="00086D65">
            <w:pPr>
              <w:rPr>
                <w:rFonts w:ascii="Times New Roman" w:hAnsi="Times New Roman" w:cs="Times New Roman"/>
              </w:rPr>
            </w:pPr>
            <w:r w:rsidRPr="00F24475">
              <w:rPr>
                <w:rFonts w:ascii="Times New Roman" w:hAnsi="Times New Roman" w:cs="Times New Roman"/>
              </w:rPr>
              <w:t>Runs instructions it receives from applications and the OS</w:t>
            </w:r>
          </w:p>
        </w:tc>
      </w:tr>
      <w:tr w:rsidR="00E445DE" w14:paraId="27926EA9" w14:textId="77777777" w:rsidTr="00086D65">
        <w:tc>
          <w:tcPr>
            <w:tcW w:w="1980" w:type="dxa"/>
          </w:tcPr>
          <w:p w14:paraId="05DDA759" w14:textId="77777777" w:rsidR="00E445DE" w:rsidRDefault="00E445DE" w:rsidP="00086D6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Memory/RAM</w:t>
            </w:r>
          </w:p>
        </w:tc>
        <w:tc>
          <w:tcPr>
            <w:tcW w:w="7036" w:type="dxa"/>
          </w:tcPr>
          <w:p w14:paraId="2369A959" w14:textId="5659F1DD" w:rsidR="00E445DE" w:rsidRPr="00F24475" w:rsidRDefault="00E445DE" w:rsidP="00086D65">
            <w:pPr>
              <w:rPr>
                <w:rFonts w:ascii="Times New Roman" w:hAnsi="Times New Roman" w:cs="Times New Roman"/>
              </w:rPr>
            </w:pPr>
            <w:r w:rsidRPr="00F24475">
              <w:rPr>
                <w:rFonts w:ascii="Times New Roman" w:hAnsi="Times New Roman" w:cs="Times New Roman"/>
              </w:rPr>
              <w:t xml:space="preserve">Temporary </w:t>
            </w:r>
            <w:r w:rsidR="00DE074B">
              <w:rPr>
                <w:rFonts w:ascii="Times New Roman" w:hAnsi="Times New Roman" w:cs="Times New Roman"/>
              </w:rPr>
              <w:t xml:space="preserve">volatile </w:t>
            </w:r>
            <w:r w:rsidRPr="00F24475">
              <w:rPr>
                <w:rFonts w:ascii="Times New Roman" w:hAnsi="Times New Roman" w:cs="Times New Roman"/>
              </w:rPr>
              <w:t xml:space="preserve">storage for data and instructions from the CPU. </w:t>
            </w:r>
            <w:r w:rsidRPr="00F24475">
              <w:rPr>
                <w:rFonts w:ascii="Times New Roman" w:hAnsi="Times New Roman" w:cs="Times New Roman"/>
                <w:i/>
                <w:iCs/>
              </w:rPr>
              <w:t>MB/GB.</w:t>
            </w:r>
          </w:p>
        </w:tc>
      </w:tr>
      <w:tr w:rsidR="00E445DE" w14:paraId="049F7D3E" w14:textId="77777777" w:rsidTr="00086D65">
        <w:tc>
          <w:tcPr>
            <w:tcW w:w="1980" w:type="dxa"/>
          </w:tcPr>
          <w:p w14:paraId="37AC0D21" w14:textId="77777777" w:rsidR="00E445DE" w:rsidRDefault="00E445DE" w:rsidP="00086D6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Storage Drives </w:t>
            </w:r>
          </w:p>
        </w:tc>
        <w:tc>
          <w:tcPr>
            <w:tcW w:w="7036" w:type="dxa"/>
          </w:tcPr>
          <w:p w14:paraId="5E808C9E" w14:textId="447BA446" w:rsidR="00E445DE" w:rsidRPr="00652029" w:rsidRDefault="00E445DE" w:rsidP="00086D65">
            <w:pPr>
              <w:rPr>
                <w:rFonts w:ascii="Times New Roman" w:hAnsi="Times New Roman" w:cs="Times New Roman"/>
              </w:rPr>
            </w:pPr>
            <w:r w:rsidRPr="00652029">
              <w:rPr>
                <w:rFonts w:ascii="Times New Roman" w:hAnsi="Times New Roman" w:cs="Times New Roman"/>
              </w:rPr>
              <w:t xml:space="preserve">Persistent </w:t>
            </w:r>
            <w:r w:rsidR="00DE074B">
              <w:rPr>
                <w:rFonts w:ascii="Times New Roman" w:hAnsi="Times New Roman" w:cs="Times New Roman"/>
              </w:rPr>
              <w:t xml:space="preserve">non-volatile </w:t>
            </w:r>
            <w:r w:rsidRPr="00652029">
              <w:rPr>
                <w:rFonts w:ascii="Times New Roman" w:hAnsi="Times New Roman" w:cs="Times New Roman"/>
              </w:rPr>
              <w:t xml:space="preserve">storage preserved once the pc is off. </w:t>
            </w:r>
            <w:r w:rsidRPr="00652029">
              <w:rPr>
                <w:rFonts w:ascii="Times New Roman" w:hAnsi="Times New Roman" w:cs="Times New Roman"/>
                <w:i/>
                <w:iCs/>
              </w:rPr>
              <w:t>MB/s or IOPS.</w:t>
            </w:r>
          </w:p>
        </w:tc>
      </w:tr>
      <w:tr w:rsidR="00E445DE" w14:paraId="12898A28" w14:textId="77777777" w:rsidTr="00086D65">
        <w:tc>
          <w:tcPr>
            <w:tcW w:w="1980" w:type="dxa"/>
          </w:tcPr>
          <w:p w14:paraId="75945FF4" w14:textId="77777777" w:rsidR="00E445DE" w:rsidRDefault="00E445DE" w:rsidP="00086D6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Network Adapter</w:t>
            </w:r>
          </w:p>
        </w:tc>
        <w:tc>
          <w:tcPr>
            <w:tcW w:w="7036" w:type="dxa"/>
          </w:tcPr>
          <w:p w14:paraId="583208D4" w14:textId="77777777" w:rsidR="00E445DE" w:rsidRPr="00652029" w:rsidRDefault="00E445DE" w:rsidP="00086D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Provide means to communicate over a network with/without wire.</w:t>
            </w:r>
            <w:r w:rsidRPr="00652029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</w:rPr>
              <w:t>GB/s.</w:t>
            </w:r>
          </w:p>
        </w:tc>
      </w:tr>
      <w:tr w:rsidR="004A61D9" w14:paraId="6D25A262" w14:textId="77777777" w:rsidTr="00086D65">
        <w:tc>
          <w:tcPr>
            <w:tcW w:w="1980" w:type="dxa"/>
          </w:tcPr>
          <w:p w14:paraId="4E04BB51" w14:textId="78623983" w:rsidR="004A61D9" w:rsidRDefault="004A61D9" w:rsidP="00086D6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GPU</w:t>
            </w:r>
          </w:p>
        </w:tc>
        <w:tc>
          <w:tcPr>
            <w:tcW w:w="7036" w:type="dxa"/>
          </w:tcPr>
          <w:p w14:paraId="2692E9F2" w14:textId="13B6ACE8" w:rsidR="004A61D9" w:rsidRDefault="004A61D9" w:rsidP="00086D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Provides texture and scenery within video, power-intensive requires 1GB RAM at bare minimum.</w:t>
            </w:r>
          </w:p>
        </w:tc>
      </w:tr>
    </w:tbl>
    <w:p w14:paraId="0927098E" w14:textId="39A640D0" w:rsidR="00086D65" w:rsidRPr="00086D65" w:rsidRDefault="00086D65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086D65">
        <w:rPr>
          <w:rFonts w:ascii="Times New Roman" w:hAnsi="Times New Roman" w:cs="Times New Roman"/>
          <w:b/>
          <w:bCs/>
          <w:sz w:val="44"/>
          <w:szCs w:val="44"/>
        </w:rPr>
        <w:t>Cloud Computing Introduction</w:t>
      </w:r>
    </w:p>
    <w:p w14:paraId="4158CC58" w14:textId="77777777" w:rsidR="00086D65" w:rsidRDefault="00086D65">
      <w:pPr>
        <w:rPr>
          <w:rFonts w:ascii="Times New Roman" w:hAnsi="Times New Roman" w:cs="Times New Roman"/>
          <w:b/>
          <w:bCs/>
        </w:rPr>
      </w:pPr>
    </w:p>
    <w:p w14:paraId="611D7573" w14:textId="77777777" w:rsidR="00086D65" w:rsidRDefault="00086D65">
      <w:pPr>
        <w:rPr>
          <w:rFonts w:ascii="Times New Roman" w:hAnsi="Times New Roman" w:cs="Times New Roman"/>
          <w:b/>
          <w:bCs/>
        </w:rPr>
      </w:pPr>
    </w:p>
    <w:p w14:paraId="48A6B195" w14:textId="06A41DF2" w:rsidR="00481205" w:rsidRDefault="004812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 Server </w:t>
      </w:r>
      <w:r>
        <w:rPr>
          <w:rFonts w:ascii="Times New Roman" w:hAnsi="Times New Roman" w:cs="Times New Roman"/>
        </w:rPr>
        <w:t>r</w:t>
      </w:r>
      <w:r w:rsidRPr="00481205">
        <w:rPr>
          <w:rFonts w:ascii="Times New Roman" w:hAnsi="Times New Roman" w:cs="Times New Roman"/>
        </w:rPr>
        <w:t>esponds to Client Computer Requests across the Network, with more RAM &amp; CPUs than Desktops (</w:t>
      </w:r>
      <w:r w:rsidRPr="00481205">
        <w:rPr>
          <w:rFonts w:ascii="Times New Roman" w:hAnsi="Times New Roman" w:cs="Times New Roman"/>
          <w:i/>
          <w:iCs/>
        </w:rPr>
        <w:t>i.e. – Web, Database, Mail</w:t>
      </w:r>
      <w:r w:rsidRPr="00481205">
        <w:rPr>
          <w:rFonts w:ascii="Times New Roman" w:hAnsi="Times New Roman" w:cs="Times New Roman"/>
        </w:rPr>
        <w:t xml:space="preserve">) </w:t>
      </w:r>
      <w:r w:rsidR="007227A1">
        <w:rPr>
          <w:rFonts w:ascii="Times New Roman" w:hAnsi="Times New Roman" w:cs="Times New Roman"/>
        </w:rPr>
        <w:t>residing in a Data Centre</w:t>
      </w:r>
      <w:r w:rsidRPr="00481205">
        <w:rPr>
          <w:rFonts w:ascii="Times New Roman" w:hAnsi="Times New Roman" w:cs="Times New Roman"/>
        </w:rPr>
        <w:t>.</w:t>
      </w:r>
    </w:p>
    <w:p w14:paraId="0E342E74" w14:textId="18F089DE" w:rsidR="00777F93" w:rsidRDefault="00777F93">
      <w:pPr>
        <w:rPr>
          <w:rFonts w:ascii="Times New Roman" w:hAnsi="Times New Roman" w:cs="Times New Roman"/>
        </w:rPr>
      </w:pPr>
      <w:r w:rsidRPr="00777F93">
        <w:rPr>
          <w:rFonts w:ascii="Times New Roman" w:hAnsi="Times New Roman" w:cs="Times New Roman"/>
          <w:b/>
          <w:bCs/>
        </w:rPr>
        <w:t>A Web Service</w:t>
      </w:r>
      <w:r>
        <w:rPr>
          <w:rFonts w:ascii="Times New Roman" w:hAnsi="Times New Roman" w:cs="Times New Roman"/>
        </w:rPr>
        <w:t xml:space="preserve"> is any piece of software available over the internet, with a standardised format (</w:t>
      </w:r>
      <w:r w:rsidRPr="00777F93">
        <w:rPr>
          <w:rFonts w:ascii="Times New Roman" w:hAnsi="Times New Roman" w:cs="Times New Roman"/>
          <w:i/>
          <w:iCs/>
        </w:rPr>
        <w:t>XML/JSON</w:t>
      </w:r>
      <w:r>
        <w:rPr>
          <w:rFonts w:ascii="Times New Roman" w:hAnsi="Times New Roman" w:cs="Times New Roman"/>
        </w:rPr>
        <w:t>) for its request and response.</w:t>
      </w:r>
    </w:p>
    <w:p w14:paraId="4674546B" w14:textId="612DC688" w:rsidR="00481205" w:rsidRPr="007227A1" w:rsidRDefault="00E445D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How are Webpages loaded?</w:t>
      </w:r>
    </w:p>
    <w:p w14:paraId="3CBE4124" w14:textId="54D793DE" w:rsidR="007227A1" w:rsidRPr="007227A1" w:rsidRDefault="007227A1" w:rsidP="00722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227A1">
        <w:rPr>
          <w:rFonts w:ascii="Times New Roman" w:hAnsi="Times New Roman" w:cs="Times New Roman"/>
        </w:rPr>
        <w:t>Client sends Web Application Request.</w:t>
      </w:r>
      <w:r w:rsidRPr="007227A1">
        <w:rPr>
          <w:rFonts w:ascii="Times New Roman" w:hAnsi="Times New Roman" w:cs="Times New Roman"/>
        </w:rPr>
        <w:tab/>
      </w:r>
    </w:p>
    <w:p w14:paraId="10A946F3" w14:textId="31EFC602" w:rsidR="007227A1" w:rsidRPr="007227A1" w:rsidRDefault="007227A1" w:rsidP="00722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227A1">
        <w:rPr>
          <w:rFonts w:ascii="Times New Roman" w:hAnsi="Times New Roman" w:cs="Times New Roman"/>
        </w:rPr>
        <w:t>Web Server sends request to Web Application.</w:t>
      </w:r>
    </w:p>
    <w:p w14:paraId="49007156" w14:textId="651D4C7E" w:rsidR="007227A1" w:rsidRPr="007227A1" w:rsidRDefault="007227A1" w:rsidP="00722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227A1">
        <w:rPr>
          <w:rFonts w:ascii="Times New Roman" w:hAnsi="Times New Roman" w:cs="Times New Roman"/>
        </w:rPr>
        <w:t>Web Application accesses Application Data.</w:t>
      </w:r>
    </w:p>
    <w:p w14:paraId="661981BB" w14:textId="4B04E0BE" w:rsidR="007227A1" w:rsidRPr="007227A1" w:rsidRDefault="007227A1" w:rsidP="00722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227A1">
        <w:rPr>
          <w:rFonts w:ascii="Times New Roman" w:hAnsi="Times New Roman" w:cs="Times New Roman"/>
        </w:rPr>
        <w:t>Database Server returns Application Data to Web Server.</w:t>
      </w:r>
    </w:p>
    <w:p w14:paraId="51D97C74" w14:textId="64F77314" w:rsidR="007227A1" w:rsidRDefault="007227A1" w:rsidP="00722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227A1">
        <w:rPr>
          <w:rFonts w:ascii="Times New Roman" w:hAnsi="Times New Roman" w:cs="Times New Roman"/>
        </w:rPr>
        <w:t>Web Server returns an Application Webpage.</w:t>
      </w:r>
    </w:p>
    <w:p w14:paraId="36AD2BB3" w14:textId="77777777" w:rsidR="00E445DE" w:rsidRPr="00E445DE" w:rsidRDefault="00E445DE" w:rsidP="00E445DE">
      <w:pPr>
        <w:rPr>
          <w:rFonts w:ascii="Times New Roman" w:hAnsi="Times New Roman" w:cs="Times New Roman"/>
        </w:rPr>
      </w:pPr>
    </w:p>
    <w:p w14:paraId="18D61BED" w14:textId="77777777" w:rsidR="007227A1" w:rsidRDefault="007227A1" w:rsidP="007227A1">
      <w:pPr>
        <w:rPr>
          <w:rFonts w:ascii="Times New Roman" w:hAnsi="Times New Roman" w:cs="Times New Roman"/>
        </w:rPr>
      </w:pPr>
      <w:r w:rsidRPr="007227A1">
        <w:rPr>
          <w:rFonts w:ascii="Times New Roman" w:hAnsi="Times New Roman" w:cs="Times New Roman"/>
          <w:b/>
          <w:bCs/>
        </w:rPr>
        <w:t xml:space="preserve">A Data Centre </w:t>
      </w:r>
      <w:r w:rsidRPr="007227A1">
        <w:rPr>
          <w:rFonts w:ascii="Times New Roman" w:hAnsi="Times New Roman" w:cs="Times New Roman"/>
        </w:rPr>
        <w:t>hosts an organisations PC and Networking Equipment in an ideal climate for it to operate. (</w:t>
      </w:r>
      <w:r w:rsidRPr="007227A1">
        <w:rPr>
          <w:rFonts w:ascii="Times New Roman" w:hAnsi="Times New Roman" w:cs="Times New Roman"/>
          <w:i/>
          <w:iCs/>
        </w:rPr>
        <w:t>i.e. – Servers, Storage, Network Devices, etc</w:t>
      </w:r>
      <w:r w:rsidRPr="007227A1">
        <w:rPr>
          <w:rFonts w:ascii="Times New Roman" w:hAnsi="Times New Roman" w:cs="Times New Roman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27A1" w14:paraId="5BA68AA5" w14:textId="77777777" w:rsidTr="0018777B">
        <w:tc>
          <w:tcPr>
            <w:tcW w:w="4508" w:type="dxa"/>
            <w:shd w:val="clear" w:color="auto" w:fill="000000" w:themeFill="text1"/>
          </w:tcPr>
          <w:p w14:paraId="6EC37340" w14:textId="4E73DE4F" w:rsidR="007227A1" w:rsidRPr="0018777B" w:rsidRDefault="007227A1" w:rsidP="00722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777B"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r w:rsidR="0018777B" w:rsidRPr="0018777B">
              <w:rPr>
                <w:rFonts w:ascii="Times New Roman" w:hAnsi="Times New Roman" w:cs="Times New Roman"/>
                <w:sz w:val="28"/>
                <w:szCs w:val="28"/>
              </w:rPr>
              <w:t>Centre</w:t>
            </w:r>
            <w:r w:rsidRPr="0018777B">
              <w:rPr>
                <w:rFonts w:ascii="Times New Roman" w:hAnsi="Times New Roman" w:cs="Times New Roman"/>
                <w:sz w:val="28"/>
                <w:szCs w:val="28"/>
              </w:rPr>
              <w:t xml:space="preserve"> Ownership Models</w:t>
            </w:r>
          </w:p>
        </w:tc>
        <w:tc>
          <w:tcPr>
            <w:tcW w:w="4508" w:type="dxa"/>
            <w:shd w:val="clear" w:color="auto" w:fill="000000" w:themeFill="text1"/>
          </w:tcPr>
          <w:p w14:paraId="5B2954C9" w14:textId="77777777" w:rsidR="007227A1" w:rsidRPr="0018777B" w:rsidRDefault="007227A1" w:rsidP="007227A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227A1" w14:paraId="4A273135" w14:textId="77777777" w:rsidTr="007227A1">
        <w:trPr>
          <w:trHeight w:val="1141"/>
        </w:trPr>
        <w:tc>
          <w:tcPr>
            <w:tcW w:w="4508" w:type="dxa"/>
          </w:tcPr>
          <w:p w14:paraId="43259981" w14:textId="77777777" w:rsidR="007227A1" w:rsidRDefault="007227A1" w:rsidP="007227A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7227A1">
              <w:rPr>
                <w:rFonts w:ascii="Times New Roman" w:hAnsi="Times New Roman" w:cs="Times New Roman"/>
                <w:b/>
                <w:bCs/>
                <w:u w:val="single"/>
              </w:rPr>
              <w:t>Traditional/On-Premises</w:t>
            </w:r>
          </w:p>
          <w:p w14:paraId="24A8B275" w14:textId="77777777" w:rsidR="007227A1" w:rsidRPr="0018777B" w:rsidRDefault="007227A1" w:rsidP="007227A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18777B">
              <w:rPr>
                <w:rFonts w:ascii="Times New Roman" w:hAnsi="Times New Roman" w:cs="Times New Roman"/>
              </w:rPr>
              <w:t>User-Owned and Hosted.</w:t>
            </w:r>
          </w:p>
          <w:p w14:paraId="2444C7C3" w14:textId="77777777" w:rsidR="007227A1" w:rsidRPr="0018777B" w:rsidRDefault="007227A1" w:rsidP="007227A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18777B">
              <w:rPr>
                <w:rFonts w:ascii="Times New Roman" w:hAnsi="Times New Roman" w:cs="Times New Roman"/>
              </w:rPr>
              <w:t>Buy, Install, Configure &amp; Manage all Soft/Hardware physically.</w:t>
            </w:r>
          </w:p>
          <w:p w14:paraId="3CD49043" w14:textId="77777777" w:rsidR="0018777B" w:rsidRPr="0018777B" w:rsidRDefault="0018777B" w:rsidP="007227A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18777B">
              <w:rPr>
                <w:rFonts w:ascii="Times New Roman" w:hAnsi="Times New Roman" w:cs="Times New Roman"/>
              </w:rPr>
              <w:t>Hire Staff to manage/maintain.</w:t>
            </w:r>
          </w:p>
          <w:p w14:paraId="1F21BDCD" w14:textId="692AAF32" w:rsidR="0018777B" w:rsidRPr="007227A1" w:rsidRDefault="0018777B" w:rsidP="007227A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18777B">
              <w:rPr>
                <w:rFonts w:ascii="Times New Roman" w:hAnsi="Times New Roman" w:cs="Times New Roman"/>
              </w:rPr>
              <w:t>Users own their own Data Centre Resources.</w:t>
            </w:r>
          </w:p>
        </w:tc>
        <w:tc>
          <w:tcPr>
            <w:tcW w:w="4508" w:type="dxa"/>
          </w:tcPr>
          <w:p w14:paraId="636EF9EC" w14:textId="77777777" w:rsidR="007227A1" w:rsidRDefault="007227A1" w:rsidP="007227A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7227A1">
              <w:rPr>
                <w:rFonts w:ascii="Times New Roman" w:hAnsi="Times New Roman" w:cs="Times New Roman"/>
                <w:b/>
                <w:bCs/>
                <w:u w:val="single"/>
              </w:rPr>
              <w:t>Cloud</w:t>
            </w:r>
          </w:p>
          <w:p w14:paraId="0706590F" w14:textId="77777777" w:rsidR="0018777B" w:rsidRDefault="0018777B" w:rsidP="0018777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Cloud Service Provider-Owned.</w:t>
            </w:r>
          </w:p>
          <w:p w14:paraId="417B6CD7" w14:textId="77777777" w:rsidR="0018777B" w:rsidRDefault="0018777B" w:rsidP="0018777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 ware’s handled.</w:t>
            </w:r>
          </w:p>
          <w:p w14:paraId="4489B351" w14:textId="77777777" w:rsidR="0018777B" w:rsidRDefault="0018777B" w:rsidP="0018777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Providers handle Staff/Personnel.</w:t>
            </w:r>
          </w:p>
          <w:p w14:paraId="6C7B1D7D" w14:textId="38A94599" w:rsidR="0018777B" w:rsidRPr="0018777B" w:rsidRDefault="0018777B" w:rsidP="0018777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pay to use the Provider’s Data Centre Resources.</w:t>
            </w:r>
          </w:p>
        </w:tc>
      </w:tr>
    </w:tbl>
    <w:p w14:paraId="59222383" w14:textId="77777777" w:rsidR="00E445DE" w:rsidRDefault="00E445DE" w:rsidP="007227A1">
      <w:pPr>
        <w:rPr>
          <w:rFonts w:ascii="Times New Roman" w:hAnsi="Times New Roman" w:cs="Times New Roman"/>
        </w:rPr>
      </w:pPr>
    </w:p>
    <w:p w14:paraId="196DE27C" w14:textId="77777777" w:rsidR="00E445DE" w:rsidRDefault="00E445DE" w:rsidP="007227A1">
      <w:pPr>
        <w:rPr>
          <w:rFonts w:ascii="Times New Roman" w:hAnsi="Times New Roman" w:cs="Times New Roman"/>
          <w:b/>
          <w:bCs/>
        </w:rPr>
      </w:pPr>
    </w:p>
    <w:p w14:paraId="4F2E471C" w14:textId="0DB9513A" w:rsidR="0018777B" w:rsidRPr="00E445DE" w:rsidRDefault="0018777B" w:rsidP="007227A1">
      <w:pPr>
        <w:rPr>
          <w:rFonts w:ascii="Times New Roman" w:hAnsi="Times New Roman" w:cs="Times New Roman"/>
        </w:rPr>
      </w:pPr>
      <w:r w:rsidRPr="0018777B">
        <w:rPr>
          <w:rFonts w:ascii="Times New Roman" w:hAnsi="Times New Roman" w:cs="Times New Roman"/>
          <w:b/>
          <w:bCs/>
        </w:rPr>
        <w:t>A Virtual Machine (VM)</w:t>
      </w:r>
      <w:r>
        <w:rPr>
          <w:rFonts w:ascii="Times New Roman" w:hAnsi="Times New Roman" w:cs="Times New Roman"/>
        </w:rPr>
        <w:t xml:space="preserve"> is a software-based computer which runs </w:t>
      </w:r>
      <w:r w:rsidR="00E445DE">
        <w:rPr>
          <w:rFonts w:ascii="Times New Roman" w:hAnsi="Times New Roman" w:cs="Times New Roman"/>
        </w:rPr>
        <w:t xml:space="preserve">an OS </w:t>
      </w:r>
      <w:r>
        <w:rPr>
          <w:rFonts w:ascii="Times New Roman" w:hAnsi="Times New Roman" w:cs="Times New Roman"/>
        </w:rPr>
        <w:t>on a host computer, accessing PC resources through a software layer (hypervisor).</w:t>
      </w:r>
      <w:r w:rsidR="00E445DE">
        <w:rPr>
          <w:rFonts w:ascii="Times New Roman" w:hAnsi="Times New Roman" w:cs="Times New Roman"/>
        </w:rPr>
        <w:t xml:space="preserve"> </w:t>
      </w:r>
      <w:r w:rsidR="00E445DE" w:rsidRPr="00E445DE">
        <w:rPr>
          <w:rFonts w:ascii="Times New Roman" w:hAnsi="Times New Roman" w:cs="Times New Roman"/>
          <w:i/>
          <w:iCs/>
        </w:rPr>
        <w:t>Multiple VMs on a single computer is possible through virtualization.</w:t>
      </w:r>
    </w:p>
    <w:p w14:paraId="5A29CE48" w14:textId="758B4734" w:rsidR="00481205" w:rsidRPr="00E445DE" w:rsidRDefault="00E445DE" w:rsidP="00E445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445DE">
        <w:rPr>
          <w:rFonts w:ascii="Times New Roman" w:hAnsi="Times New Roman" w:cs="Times New Roman"/>
          <w:u w:val="single"/>
        </w:rPr>
        <w:t>Cost-Saving</w:t>
      </w:r>
      <w:r w:rsidRPr="00E445DE">
        <w:rPr>
          <w:rFonts w:ascii="Times New Roman" w:hAnsi="Times New Roman" w:cs="Times New Roman"/>
        </w:rPr>
        <w:t>: Reduced need to purchase another PC.</w:t>
      </w:r>
    </w:p>
    <w:p w14:paraId="1D667567" w14:textId="67C4D667" w:rsidR="00E445DE" w:rsidRPr="00E445DE" w:rsidRDefault="00E445DE" w:rsidP="00E445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445DE">
        <w:rPr>
          <w:rFonts w:ascii="Times New Roman" w:hAnsi="Times New Roman" w:cs="Times New Roman"/>
          <w:u w:val="single"/>
        </w:rPr>
        <w:t>Efficient</w:t>
      </w:r>
      <w:r w:rsidRPr="00E445DE">
        <w:rPr>
          <w:rFonts w:ascii="Times New Roman" w:hAnsi="Times New Roman" w:cs="Times New Roman"/>
        </w:rPr>
        <w:t>: Running Multiple VMs increase PC utilization.</w:t>
      </w:r>
    </w:p>
    <w:p w14:paraId="1DF97DE4" w14:textId="3492F242" w:rsidR="00E445DE" w:rsidRDefault="00E445DE" w:rsidP="00E445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445DE">
        <w:rPr>
          <w:rFonts w:ascii="Times New Roman" w:hAnsi="Times New Roman" w:cs="Times New Roman"/>
          <w:u w:val="single"/>
        </w:rPr>
        <w:lastRenderedPageBreak/>
        <w:t>Reusable/Portable</w:t>
      </w:r>
      <w:r w:rsidRPr="00E445DE">
        <w:rPr>
          <w:rFonts w:ascii="Times New Roman" w:hAnsi="Times New Roman" w:cs="Times New Roman"/>
        </w:rPr>
        <w:t>: VMs can be copied or moved between PCs.</w:t>
      </w:r>
    </w:p>
    <w:p w14:paraId="64BDE0F9" w14:textId="07AC261B" w:rsidR="00481205" w:rsidRDefault="00E445DE">
      <w:pPr>
        <w:rPr>
          <w:rFonts w:ascii="Times New Roman" w:hAnsi="Times New Roman" w:cs="Times New Roman"/>
          <w:i/>
          <w:iCs/>
        </w:rPr>
      </w:pPr>
      <w:r w:rsidRPr="00E445DE">
        <w:rPr>
          <w:rFonts w:ascii="Times New Roman" w:hAnsi="Times New Roman" w:cs="Times New Roman"/>
          <w:b/>
          <w:bCs/>
        </w:rPr>
        <w:t>Virtual Machines</w:t>
      </w:r>
      <w:r>
        <w:rPr>
          <w:rFonts w:ascii="Times New Roman" w:hAnsi="Times New Roman" w:cs="Times New Roman"/>
        </w:rPr>
        <w:t xml:space="preserve"> are a </w:t>
      </w:r>
      <w:r w:rsidRPr="00E445DE">
        <w:rPr>
          <w:rFonts w:ascii="Times New Roman" w:hAnsi="Times New Roman" w:cs="Times New Roman"/>
          <w:u w:val="single"/>
        </w:rPr>
        <w:t>Fundamental Computing Unit</w:t>
      </w:r>
      <w:r>
        <w:rPr>
          <w:rFonts w:ascii="Times New Roman" w:hAnsi="Times New Roman" w:cs="Times New Roman"/>
        </w:rPr>
        <w:t xml:space="preserve"> within the Cloud, they feature </w:t>
      </w:r>
      <w:r w:rsidRPr="00E445DE">
        <w:rPr>
          <w:rFonts w:ascii="Times New Roman" w:hAnsi="Times New Roman" w:cs="Times New Roman"/>
          <w:i/>
          <w:iCs/>
        </w:rPr>
        <w:t>Self-Service, Pay-As-You-Go and Scalability.</w:t>
      </w:r>
    </w:p>
    <w:p w14:paraId="383BCB5A" w14:textId="77777777" w:rsidR="00086D65" w:rsidRPr="00544DA7" w:rsidRDefault="00086D65">
      <w:pPr>
        <w:rPr>
          <w:rFonts w:ascii="Times New Roman" w:hAnsi="Times New Roman" w:cs="Times New Roman"/>
          <w:i/>
          <w:iCs/>
        </w:rPr>
      </w:pPr>
    </w:p>
    <w:tbl>
      <w:tblPr>
        <w:tblStyle w:val="TableGrid"/>
        <w:tblpPr w:leftFromText="180" w:rightFromText="180" w:vertAnchor="text" w:horzAnchor="margin" w:tblpY="-162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CF2C75" w14:paraId="5A60B3BB" w14:textId="77777777" w:rsidTr="00CF2C75">
        <w:tc>
          <w:tcPr>
            <w:tcW w:w="9016" w:type="dxa"/>
            <w:gridSpan w:val="2"/>
            <w:shd w:val="clear" w:color="auto" w:fill="000000" w:themeFill="text1"/>
          </w:tcPr>
          <w:p w14:paraId="12F84AF7" w14:textId="77777777" w:rsidR="00CF2C75" w:rsidRDefault="00CF2C75" w:rsidP="00CF2C75">
            <w:pPr>
              <w:rPr>
                <w:rFonts w:ascii="Times New Roman" w:hAnsi="Times New Roman" w:cs="Times New Roman"/>
                <w:b/>
                <w:bCs/>
              </w:rPr>
            </w:pPr>
            <w:r w:rsidRPr="00E445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Software Development Life Cycle</w:t>
            </w:r>
          </w:p>
        </w:tc>
      </w:tr>
      <w:tr w:rsidR="00CF2C75" w14:paraId="63F7896A" w14:textId="77777777" w:rsidTr="00CF2C75">
        <w:tc>
          <w:tcPr>
            <w:tcW w:w="1555" w:type="dxa"/>
          </w:tcPr>
          <w:p w14:paraId="4ADBEA25" w14:textId="77777777" w:rsidR="00CF2C75" w:rsidRPr="00E445DE" w:rsidRDefault="00CF2C75" w:rsidP="00CF2C75">
            <w:pPr>
              <w:rPr>
                <w:rFonts w:ascii="Times New Roman" w:hAnsi="Times New Roman" w:cs="Times New Roman"/>
                <w:b/>
                <w:bCs/>
              </w:rPr>
            </w:pPr>
            <w:r w:rsidRPr="00E445DE">
              <w:rPr>
                <w:rFonts w:ascii="Times New Roman" w:hAnsi="Times New Roman" w:cs="Times New Roman"/>
                <w:b/>
                <w:bCs/>
              </w:rPr>
              <w:t>Plan</w:t>
            </w:r>
          </w:p>
        </w:tc>
        <w:tc>
          <w:tcPr>
            <w:tcW w:w="7461" w:type="dxa"/>
          </w:tcPr>
          <w:p w14:paraId="71B265C7" w14:textId="77777777" w:rsidR="00CF2C75" w:rsidRPr="00B01DB5" w:rsidRDefault="00CF2C75" w:rsidP="00CF2C75">
            <w:pPr>
              <w:rPr>
                <w:rFonts w:ascii="Times New Roman" w:hAnsi="Times New Roman" w:cs="Times New Roman"/>
              </w:rPr>
            </w:pPr>
            <w:r w:rsidRPr="00B01DB5">
              <w:rPr>
                <w:rFonts w:ascii="Times New Roman" w:hAnsi="Times New Roman" w:cs="Times New Roman"/>
              </w:rPr>
              <w:t>Identifying project goals taking several factors into account (</w:t>
            </w:r>
            <w:r w:rsidRPr="00B01DB5">
              <w:rPr>
                <w:rFonts w:ascii="Times New Roman" w:hAnsi="Times New Roman" w:cs="Times New Roman"/>
                <w:i/>
                <w:iCs/>
              </w:rPr>
              <w:t>i.e. – Economical, Operational, Technical, etc</w:t>
            </w:r>
            <w:r w:rsidRPr="00B01DB5">
              <w:rPr>
                <w:rFonts w:ascii="Times New Roman" w:hAnsi="Times New Roman" w:cs="Times New Roman"/>
              </w:rPr>
              <w:t>) and resources required to implement them.</w:t>
            </w:r>
          </w:p>
        </w:tc>
      </w:tr>
      <w:tr w:rsidR="00CF2C75" w14:paraId="5F8498E1" w14:textId="77777777" w:rsidTr="00CF2C75">
        <w:tc>
          <w:tcPr>
            <w:tcW w:w="1555" w:type="dxa"/>
          </w:tcPr>
          <w:p w14:paraId="2A5F86BE" w14:textId="77777777" w:rsidR="00CF2C75" w:rsidRDefault="00CF2C75" w:rsidP="00CF2C7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Analyse</w:t>
            </w:r>
          </w:p>
        </w:tc>
        <w:tc>
          <w:tcPr>
            <w:tcW w:w="7461" w:type="dxa"/>
          </w:tcPr>
          <w:p w14:paraId="2DC0FBB2" w14:textId="77777777" w:rsidR="00CF2C75" w:rsidRPr="00B01DB5" w:rsidRDefault="00CF2C75" w:rsidP="00CF2C75">
            <w:pPr>
              <w:rPr>
                <w:rFonts w:ascii="Times New Roman" w:hAnsi="Times New Roman" w:cs="Times New Roman"/>
              </w:rPr>
            </w:pPr>
            <w:r w:rsidRPr="00B01DB5">
              <w:rPr>
                <w:rFonts w:ascii="Times New Roman" w:hAnsi="Times New Roman" w:cs="Times New Roman"/>
              </w:rPr>
              <w:t>Defining and Documenting Product Requirements in a Software Requirement Specification (SRS), which is approved by the customer and referenced.</w:t>
            </w:r>
          </w:p>
        </w:tc>
      </w:tr>
      <w:tr w:rsidR="00CF2C75" w14:paraId="1B04E1BE" w14:textId="77777777" w:rsidTr="00CF2C75">
        <w:tc>
          <w:tcPr>
            <w:tcW w:w="1555" w:type="dxa"/>
          </w:tcPr>
          <w:p w14:paraId="7CE9D8EF" w14:textId="77777777" w:rsidR="00CF2C75" w:rsidRDefault="00CF2C75" w:rsidP="00CF2C7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Design</w:t>
            </w:r>
          </w:p>
        </w:tc>
        <w:tc>
          <w:tcPr>
            <w:tcW w:w="7461" w:type="dxa"/>
          </w:tcPr>
          <w:p w14:paraId="323449ED" w14:textId="77777777" w:rsidR="00CF2C75" w:rsidRPr="00B01DB5" w:rsidRDefault="00CF2C75" w:rsidP="00CF2C75">
            <w:pPr>
              <w:rPr>
                <w:rFonts w:ascii="Times New Roman" w:hAnsi="Times New Roman" w:cs="Times New Roman"/>
              </w:rPr>
            </w:pPr>
            <w:r w:rsidRPr="00B01DB5">
              <w:rPr>
                <w:rFonts w:ascii="Times New Roman" w:hAnsi="Times New Roman" w:cs="Times New Roman"/>
              </w:rPr>
              <w:t>Evaluating Architectures to use, comparing within a Design Specification Document</w:t>
            </w:r>
            <w:r>
              <w:rPr>
                <w:rFonts w:ascii="Times New Roman" w:hAnsi="Times New Roman" w:cs="Times New Roman"/>
              </w:rPr>
              <w:t xml:space="preserve"> (DSD)</w:t>
            </w:r>
            <w:r w:rsidRPr="00B01DB5">
              <w:rPr>
                <w:rFonts w:ascii="Times New Roman" w:hAnsi="Times New Roman" w:cs="Times New Roman"/>
              </w:rPr>
              <w:t xml:space="preserve"> containing detailed functional descriptions, selecting the best design after reviewing for: </w:t>
            </w:r>
            <w:r w:rsidRPr="00B01DB5">
              <w:rPr>
                <w:rFonts w:ascii="Times New Roman" w:hAnsi="Times New Roman" w:cs="Times New Roman"/>
                <w:i/>
                <w:iCs/>
              </w:rPr>
              <w:t>Risk, Budget and Time Constraints.</w:t>
            </w:r>
          </w:p>
        </w:tc>
      </w:tr>
      <w:tr w:rsidR="00CF2C75" w14:paraId="459C270B" w14:textId="77777777" w:rsidTr="00CF2C75">
        <w:tc>
          <w:tcPr>
            <w:tcW w:w="1555" w:type="dxa"/>
          </w:tcPr>
          <w:p w14:paraId="2554E4EE" w14:textId="77777777" w:rsidR="00CF2C75" w:rsidRDefault="00CF2C75" w:rsidP="00CF2C7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Develop</w:t>
            </w:r>
          </w:p>
        </w:tc>
        <w:tc>
          <w:tcPr>
            <w:tcW w:w="7461" w:type="dxa"/>
          </w:tcPr>
          <w:p w14:paraId="44DF4D10" w14:textId="77777777" w:rsidR="00CF2C75" w:rsidRPr="00B01DB5" w:rsidRDefault="00CF2C75" w:rsidP="00CF2C75">
            <w:pPr>
              <w:rPr>
                <w:rFonts w:ascii="Times New Roman" w:hAnsi="Times New Roman" w:cs="Times New Roman"/>
              </w:rPr>
            </w:pPr>
            <w:r w:rsidRPr="00B01DB5">
              <w:rPr>
                <w:rFonts w:ascii="Times New Roman" w:hAnsi="Times New Roman" w:cs="Times New Roman"/>
              </w:rPr>
              <w:t>Writing the Code &amp; Building the Product in accordance with the DSD and Organisations Standards/Guidelines.</w:t>
            </w:r>
          </w:p>
        </w:tc>
      </w:tr>
      <w:tr w:rsidR="00CF2C75" w14:paraId="3D142F36" w14:textId="77777777" w:rsidTr="00CF2C75">
        <w:tc>
          <w:tcPr>
            <w:tcW w:w="1555" w:type="dxa"/>
          </w:tcPr>
          <w:p w14:paraId="1292AEBC" w14:textId="77777777" w:rsidR="00CF2C75" w:rsidRDefault="00CF2C75" w:rsidP="00CF2C7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Test</w:t>
            </w:r>
          </w:p>
        </w:tc>
        <w:tc>
          <w:tcPr>
            <w:tcW w:w="7461" w:type="dxa"/>
          </w:tcPr>
          <w:p w14:paraId="20461EB1" w14:textId="77777777" w:rsidR="00CF2C75" w:rsidRPr="00B01DB5" w:rsidRDefault="00CF2C75" w:rsidP="00CF2C75">
            <w:pPr>
              <w:rPr>
                <w:rFonts w:ascii="Times New Roman" w:hAnsi="Times New Roman" w:cs="Times New Roman"/>
              </w:rPr>
            </w:pPr>
            <w:r w:rsidRPr="00B01DB5">
              <w:rPr>
                <w:rFonts w:ascii="Times New Roman" w:hAnsi="Times New Roman" w:cs="Times New Roman"/>
              </w:rPr>
              <w:t xml:space="preserve">Code cam be written to test other code (Automated Testing). Test types include </w:t>
            </w:r>
            <w:r w:rsidRPr="00B01DB5">
              <w:rPr>
                <w:rFonts w:ascii="Times New Roman" w:hAnsi="Times New Roman" w:cs="Times New Roman"/>
                <w:i/>
                <w:iCs/>
              </w:rPr>
              <w:t>Unit, Integration, Security and Performance.</w:t>
            </w:r>
          </w:p>
        </w:tc>
      </w:tr>
      <w:tr w:rsidR="00CF2C75" w14:paraId="6CD2DC41" w14:textId="77777777" w:rsidTr="00CF2C75">
        <w:tc>
          <w:tcPr>
            <w:tcW w:w="1555" w:type="dxa"/>
          </w:tcPr>
          <w:p w14:paraId="4A640C53" w14:textId="77777777" w:rsidR="00CF2C75" w:rsidRDefault="00CF2C75" w:rsidP="00CF2C7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Implement /Deployment</w:t>
            </w:r>
          </w:p>
        </w:tc>
        <w:tc>
          <w:tcPr>
            <w:tcW w:w="7461" w:type="dxa"/>
          </w:tcPr>
          <w:p w14:paraId="7B39A098" w14:textId="77777777" w:rsidR="00CF2C75" w:rsidRPr="00B01DB5" w:rsidRDefault="00CF2C75" w:rsidP="00CF2C75">
            <w:pPr>
              <w:rPr>
                <w:rFonts w:ascii="Times New Roman" w:hAnsi="Times New Roman" w:cs="Times New Roman"/>
              </w:rPr>
            </w:pPr>
            <w:r w:rsidRPr="00B01DB5">
              <w:rPr>
                <w:rFonts w:ascii="Times New Roman" w:hAnsi="Times New Roman" w:cs="Times New Roman"/>
              </w:rPr>
              <w:t>Customer Approval &amp; Application Completion Sign-Off, the Application is released and used in production.</w:t>
            </w:r>
          </w:p>
        </w:tc>
      </w:tr>
      <w:tr w:rsidR="00CF2C75" w14:paraId="7A412639" w14:textId="77777777" w:rsidTr="00CF2C75">
        <w:tc>
          <w:tcPr>
            <w:tcW w:w="1555" w:type="dxa"/>
          </w:tcPr>
          <w:p w14:paraId="70589F53" w14:textId="77777777" w:rsidR="00CF2C75" w:rsidRDefault="00CF2C75" w:rsidP="00CF2C7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Maintain</w:t>
            </w:r>
          </w:p>
        </w:tc>
        <w:tc>
          <w:tcPr>
            <w:tcW w:w="7461" w:type="dxa"/>
          </w:tcPr>
          <w:p w14:paraId="12E51AC8" w14:textId="77777777" w:rsidR="00CF2C75" w:rsidRPr="00CF2C75" w:rsidRDefault="00CF2C75" w:rsidP="00CF2C75">
            <w:pPr>
              <w:rPr>
                <w:rFonts w:ascii="Times New Roman" w:hAnsi="Times New Roman" w:cs="Times New Roman"/>
              </w:rPr>
            </w:pPr>
            <w:r w:rsidRPr="00CF2C75">
              <w:rPr>
                <w:rFonts w:ascii="Times New Roman" w:hAnsi="Times New Roman" w:cs="Times New Roman"/>
              </w:rPr>
              <w:t xml:space="preserve">Applications are monitored to ensure correct operation, examples include </w:t>
            </w:r>
            <w:r w:rsidRPr="00CF2C75">
              <w:rPr>
                <w:rFonts w:ascii="Times New Roman" w:hAnsi="Times New Roman" w:cs="Times New Roman"/>
                <w:i/>
                <w:iCs/>
              </w:rPr>
              <w:t>Corrective, Adaptive, Perfective and Preventive Maintenance.</w:t>
            </w:r>
          </w:p>
        </w:tc>
      </w:tr>
    </w:tbl>
    <w:p w14:paraId="790D94D7" w14:textId="6A9E185D" w:rsidR="00481205" w:rsidRDefault="00481205">
      <w:pPr>
        <w:rPr>
          <w:rFonts w:ascii="Times New Roman" w:hAnsi="Times New Roman" w:cs="Times New Roman"/>
          <w:b/>
          <w:bCs/>
        </w:rPr>
      </w:pPr>
    </w:p>
    <w:p w14:paraId="4D263BF3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4E5FEB16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03C9D764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77DBE1D2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649B6BB9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149D6EBE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13BB9FAA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4627018A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0E17C988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76D23E0C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633397A2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1D9FC421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04C25286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328EB3D0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17C54E3D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3564E490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14AAC3EA" w14:textId="77777777" w:rsidR="00E445DE" w:rsidRDefault="00E445DE">
      <w:pPr>
        <w:rPr>
          <w:rFonts w:ascii="Times New Roman" w:hAnsi="Times New Roman" w:cs="Times New Roman"/>
          <w:b/>
          <w:bCs/>
        </w:rPr>
      </w:pPr>
    </w:p>
    <w:p w14:paraId="1ED78878" w14:textId="77777777" w:rsidR="00086D65" w:rsidRDefault="00086D65" w:rsidP="00425A25">
      <w:pPr>
        <w:rPr>
          <w:rFonts w:ascii="Times New Roman" w:hAnsi="Times New Roman" w:cs="Times New Roman"/>
          <w:b/>
          <w:bCs/>
        </w:rPr>
      </w:pPr>
    </w:p>
    <w:p w14:paraId="02512089" w14:textId="68F51FF2" w:rsidR="00544DA7" w:rsidRPr="00544DA7" w:rsidRDefault="00544DA7" w:rsidP="00425A25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44DA7">
        <w:rPr>
          <w:rFonts w:ascii="Times New Roman" w:hAnsi="Times New Roman" w:cs="Times New Roman"/>
          <w:b/>
          <w:bCs/>
          <w:sz w:val="44"/>
          <w:szCs w:val="44"/>
        </w:rPr>
        <w:lastRenderedPageBreak/>
        <w:t>Cloud Service &amp; Deployment Models</w:t>
      </w:r>
    </w:p>
    <w:p w14:paraId="2252DB9F" w14:textId="6A05F9E8" w:rsidR="00582C79" w:rsidRDefault="00BC17D6" w:rsidP="00425A25">
      <w:pPr>
        <w:rPr>
          <w:rFonts w:ascii="Times New Roman" w:hAnsi="Times New Roman" w:cs="Times New Roman"/>
        </w:rPr>
      </w:pPr>
      <w:r w:rsidRPr="00BC17D6">
        <w:rPr>
          <w:rFonts w:ascii="Times New Roman" w:hAnsi="Times New Roman" w:cs="Times New Roman"/>
          <w:b/>
          <w:bCs/>
        </w:rPr>
        <w:t>Cloud Computing</w:t>
      </w:r>
      <w:r w:rsidRPr="00BC17D6">
        <w:rPr>
          <w:rFonts w:ascii="Times New Roman" w:hAnsi="Times New Roman" w:cs="Times New Roman"/>
        </w:rPr>
        <w:t xml:space="preserve"> is the </w:t>
      </w:r>
      <w:r w:rsidRPr="00BC17D6">
        <w:rPr>
          <w:rFonts w:ascii="Times New Roman" w:hAnsi="Times New Roman" w:cs="Times New Roman"/>
          <w:u w:val="single"/>
        </w:rPr>
        <w:t>on-demand delivery</w:t>
      </w:r>
      <w:r w:rsidRPr="00BC17D6">
        <w:rPr>
          <w:rFonts w:ascii="Times New Roman" w:hAnsi="Times New Roman" w:cs="Times New Roman"/>
        </w:rPr>
        <w:t xml:space="preserve"> of c</w:t>
      </w:r>
      <w:r w:rsidRPr="00BC17D6">
        <w:rPr>
          <w:rFonts w:ascii="Times New Roman" w:hAnsi="Times New Roman" w:cs="Times New Roman"/>
          <w:i/>
          <w:iCs/>
        </w:rPr>
        <w:t>omputing power, databases, storage and other resources</w:t>
      </w:r>
      <w:r w:rsidRPr="00BC17D6">
        <w:rPr>
          <w:rFonts w:ascii="Times New Roman" w:hAnsi="Times New Roman" w:cs="Times New Roman"/>
        </w:rPr>
        <w:t xml:space="preserve"> provided through the internet with </w:t>
      </w:r>
      <w:r w:rsidRPr="00BC17D6">
        <w:rPr>
          <w:rFonts w:ascii="Times New Roman" w:hAnsi="Times New Roman" w:cs="Times New Roman"/>
          <w:u w:val="single"/>
        </w:rPr>
        <w:t>pay-as-you-go pricing</w:t>
      </w:r>
      <w:r w:rsidRPr="00BC17D6">
        <w:rPr>
          <w:rFonts w:ascii="Times New Roman" w:hAnsi="Times New Roman" w:cs="Times New Roman"/>
        </w:rPr>
        <w:t>.</w:t>
      </w:r>
    </w:p>
    <w:tbl>
      <w:tblPr>
        <w:tblStyle w:val="TableGrid"/>
        <w:tblpPr w:leftFromText="180" w:rightFromText="180" w:vertAnchor="text" w:horzAnchor="margin" w:tblpY="79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2C75" w14:paraId="108C82CE" w14:textId="77777777" w:rsidTr="00CF2C75">
        <w:tc>
          <w:tcPr>
            <w:tcW w:w="9016" w:type="dxa"/>
            <w:gridSpan w:val="2"/>
            <w:shd w:val="clear" w:color="auto" w:fill="000000" w:themeFill="text1"/>
          </w:tcPr>
          <w:p w14:paraId="1303B6E7" w14:textId="77777777" w:rsidR="00CF2C75" w:rsidRPr="00BC17D6" w:rsidRDefault="00CF2C75" w:rsidP="00CF2C75">
            <w:p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  <w:sz w:val="28"/>
                <w:szCs w:val="28"/>
              </w:rPr>
              <w:t>Cloud Service Models</w:t>
            </w:r>
          </w:p>
        </w:tc>
      </w:tr>
      <w:tr w:rsidR="00CF2C75" w14:paraId="42667517" w14:textId="77777777" w:rsidTr="00CF2C75">
        <w:tc>
          <w:tcPr>
            <w:tcW w:w="1838" w:type="dxa"/>
          </w:tcPr>
          <w:p w14:paraId="7982C5DD" w14:textId="7887AA89" w:rsidR="00CF2C75" w:rsidRPr="00BC17D6" w:rsidRDefault="00CF2C75" w:rsidP="00CF2C7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Infrastructure as a Service (</w:t>
            </w:r>
            <w:r w:rsidRPr="00BC17D6">
              <w:rPr>
                <w:rFonts w:ascii="Times New Roman" w:hAnsi="Times New Roman" w:cs="Times New Roman"/>
                <w:b/>
                <w:bCs/>
              </w:rPr>
              <w:t>IAAS</w:t>
            </w:r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7178" w:type="dxa"/>
          </w:tcPr>
          <w:p w14:paraId="28EDB5DC" w14:textId="1F87EA69" w:rsidR="00CF2C75" w:rsidRPr="00BC17D6" w:rsidRDefault="00582C79" w:rsidP="00CF2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manage the Server (PC/VM) and the Operating System. The Data Server has no access to your Server.</w:t>
            </w:r>
            <w:r w:rsidR="00DE074B">
              <w:rPr>
                <w:rFonts w:ascii="Times New Roman" w:hAnsi="Times New Roman" w:cs="Times New Roman"/>
              </w:rPr>
              <w:t xml:space="preserve"> </w:t>
            </w:r>
            <w:r w:rsidR="00DE074B" w:rsidRPr="00DE074B">
              <w:rPr>
                <w:rFonts w:ascii="Times New Roman" w:hAnsi="Times New Roman" w:cs="Times New Roman"/>
                <w:i/>
                <w:iCs/>
                <w:color w:val="FF0000"/>
                <w:u w:val="single"/>
              </w:rPr>
              <w:t>AWS, Google Cloud.</w:t>
            </w:r>
          </w:p>
        </w:tc>
      </w:tr>
      <w:tr w:rsidR="00CF2C75" w14:paraId="45836130" w14:textId="77777777" w:rsidTr="00CF2C75">
        <w:tc>
          <w:tcPr>
            <w:tcW w:w="1838" w:type="dxa"/>
          </w:tcPr>
          <w:p w14:paraId="6FA6C7B9" w14:textId="1A065F3F" w:rsidR="00CF2C75" w:rsidRPr="00BC17D6" w:rsidRDefault="00CF2C75" w:rsidP="00CF2C75">
            <w:pPr>
              <w:rPr>
                <w:rFonts w:ascii="Times New Roman" w:hAnsi="Times New Roman" w:cs="Times New Roman"/>
                <w:b/>
                <w:bCs/>
              </w:rPr>
            </w:pPr>
            <w:r w:rsidRPr="00BC17D6">
              <w:rPr>
                <w:rFonts w:ascii="Times New Roman" w:hAnsi="Times New Roman" w:cs="Times New Roman"/>
                <w:b/>
                <w:bCs/>
              </w:rPr>
              <w:t>P</w:t>
            </w:r>
            <w:r>
              <w:rPr>
                <w:rFonts w:ascii="Times New Roman" w:hAnsi="Times New Roman" w:cs="Times New Roman"/>
                <w:b/>
                <w:bCs/>
              </w:rPr>
              <w:t>latform as a Service (P</w:t>
            </w:r>
            <w:r w:rsidRPr="00BC17D6">
              <w:rPr>
                <w:rFonts w:ascii="Times New Roman" w:hAnsi="Times New Roman" w:cs="Times New Roman"/>
                <w:b/>
                <w:bCs/>
              </w:rPr>
              <w:t>AAS</w:t>
            </w:r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7178" w:type="dxa"/>
          </w:tcPr>
          <w:p w14:paraId="6C48F246" w14:textId="7D70EB30" w:rsidR="00CF2C75" w:rsidRPr="00BC17D6" w:rsidRDefault="00582C79" w:rsidP="00CF2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Third-Party manages Hardware &amp; Operating Systems. Users can run Applications without Infrastructure (</w:t>
            </w:r>
            <w:r w:rsidRPr="00582C79">
              <w:rPr>
                <w:rFonts w:ascii="Times New Roman" w:hAnsi="Times New Roman" w:cs="Times New Roman"/>
                <w:i/>
                <w:iCs/>
              </w:rPr>
              <w:t xml:space="preserve">i.e. – Patching, 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Updates, </w:t>
            </w:r>
            <w:r w:rsidRPr="00582C79">
              <w:rPr>
                <w:rFonts w:ascii="Times New Roman" w:hAnsi="Times New Roman" w:cs="Times New Roman"/>
                <w:i/>
                <w:iCs/>
              </w:rPr>
              <w:t>etc</w:t>
            </w:r>
            <w:r>
              <w:rPr>
                <w:rFonts w:ascii="Times New Roman" w:hAnsi="Times New Roman" w:cs="Times New Roman"/>
              </w:rPr>
              <w:t>) and provides a Framework for Developers to create Customized Applications.</w:t>
            </w:r>
            <w:r w:rsidR="00DE074B">
              <w:rPr>
                <w:rFonts w:ascii="Times New Roman" w:hAnsi="Times New Roman" w:cs="Times New Roman"/>
              </w:rPr>
              <w:t xml:space="preserve"> </w:t>
            </w:r>
            <w:r w:rsidR="00DE074B" w:rsidRPr="00DE074B">
              <w:rPr>
                <w:rFonts w:ascii="Times New Roman" w:hAnsi="Times New Roman" w:cs="Times New Roman"/>
                <w:i/>
                <w:iCs/>
                <w:color w:val="FF0000"/>
                <w:u w:val="single"/>
              </w:rPr>
              <w:t>AWS Lambda, Java Runtimes, MySQL Databases.</w:t>
            </w:r>
          </w:p>
        </w:tc>
      </w:tr>
      <w:tr w:rsidR="00CF2C75" w14:paraId="2FDE4A38" w14:textId="77777777" w:rsidTr="00CF2C75">
        <w:tc>
          <w:tcPr>
            <w:tcW w:w="1838" w:type="dxa"/>
          </w:tcPr>
          <w:p w14:paraId="5C344EB8" w14:textId="5199464C" w:rsidR="00CF2C75" w:rsidRPr="00BC17D6" w:rsidRDefault="00CF2C75" w:rsidP="00CF2C7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Software as a Service (</w:t>
            </w:r>
            <w:r w:rsidRPr="00BC17D6">
              <w:rPr>
                <w:rFonts w:ascii="Times New Roman" w:hAnsi="Times New Roman" w:cs="Times New Roman"/>
                <w:b/>
                <w:bCs/>
              </w:rPr>
              <w:t>SAAS</w:t>
            </w:r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7178" w:type="dxa"/>
          </w:tcPr>
          <w:p w14:paraId="5DBCD257" w14:textId="6FFB8C71" w:rsidR="00CF2C75" w:rsidRPr="00BC17D6" w:rsidRDefault="00582C79" w:rsidP="00CF2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manage Files, Software and how it’s used.  Provider manages everything else and provides users with Complete Product the service provides, runs and manages (</w:t>
            </w:r>
            <w:r w:rsidRPr="00DE074B">
              <w:rPr>
                <w:rFonts w:ascii="Times New Roman" w:hAnsi="Times New Roman" w:cs="Times New Roman"/>
                <w:i/>
                <w:iCs/>
                <w:color w:val="FF0000"/>
                <w:u w:val="single"/>
              </w:rPr>
              <w:t>Facebook Contacts, Dropbox Files, etc</w:t>
            </w:r>
            <w:r>
              <w:rPr>
                <w:rFonts w:ascii="Times New Roman" w:hAnsi="Times New Roman" w:cs="Times New Roman"/>
              </w:rPr>
              <w:t>).</w:t>
            </w:r>
          </w:p>
        </w:tc>
      </w:tr>
    </w:tbl>
    <w:p w14:paraId="50804FBE" w14:textId="77777777" w:rsidR="00582C79" w:rsidRDefault="00582C79">
      <w:pPr>
        <w:rPr>
          <w:rFonts w:ascii="Times New Roman" w:hAnsi="Times New Roman" w:cs="Times New Roman"/>
        </w:rPr>
      </w:pPr>
    </w:p>
    <w:p w14:paraId="7DF1A3FC" w14:textId="65FAB111" w:rsidR="00582C79" w:rsidRDefault="00582C79" w:rsidP="00582C79">
      <w:pPr>
        <w:jc w:val="center"/>
        <w:rPr>
          <w:rFonts w:ascii="Times New Roman" w:hAnsi="Times New Roman" w:cs="Times New Roman"/>
        </w:rPr>
      </w:pPr>
      <w:r w:rsidRPr="00582C79">
        <w:rPr>
          <w:rFonts w:ascii="Times New Roman" w:hAnsi="Times New Roman" w:cs="Times New Roman"/>
          <w:noProof/>
        </w:rPr>
        <w:drawing>
          <wp:inline distT="0" distB="0" distL="0" distR="0" wp14:anchorId="5D67D33C" wp14:editId="31675906">
            <wp:extent cx="5560995" cy="2599361"/>
            <wp:effectExtent l="0" t="0" r="1905" b="0"/>
            <wp:docPr id="679002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020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3204" cy="26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27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82C79" w14:paraId="07D147C3" w14:textId="77777777" w:rsidTr="00582C79">
        <w:tc>
          <w:tcPr>
            <w:tcW w:w="9016" w:type="dxa"/>
            <w:gridSpan w:val="2"/>
            <w:shd w:val="clear" w:color="auto" w:fill="000000" w:themeFill="text1"/>
          </w:tcPr>
          <w:p w14:paraId="4075F1FD" w14:textId="493C7863" w:rsidR="00582C79" w:rsidRPr="00BC17D6" w:rsidRDefault="00582C79" w:rsidP="00582C79">
            <w:p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  <w:sz w:val="28"/>
                <w:szCs w:val="28"/>
              </w:rPr>
              <w:t xml:space="preserve">Cloud </w:t>
            </w:r>
            <w:r w:rsidR="00D623BA">
              <w:rPr>
                <w:rFonts w:ascii="Times New Roman" w:hAnsi="Times New Roman" w:cs="Times New Roman"/>
                <w:sz w:val="28"/>
                <w:szCs w:val="28"/>
              </w:rPr>
              <w:t>Deployment Models</w:t>
            </w:r>
          </w:p>
        </w:tc>
      </w:tr>
      <w:tr w:rsidR="00582C79" w14:paraId="60D88286" w14:textId="77777777" w:rsidTr="00582C79">
        <w:tc>
          <w:tcPr>
            <w:tcW w:w="4508" w:type="dxa"/>
          </w:tcPr>
          <w:p w14:paraId="02BAB6F2" w14:textId="2BC03CA4" w:rsidR="00582C79" w:rsidRPr="00BC17D6" w:rsidRDefault="00D623BA" w:rsidP="00582C79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All-in-</w:t>
            </w:r>
            <w:r w:rsidR="00582C79" w:rsidRPr="00BC17D6">
              <w:rPr>
                <w:rFonts w:ascii="Times New Roman" w:hAnsi="Times New Roman" w:cs="Times New Roman"/>
                <w:b/>
                <w:bCs/>
                <w:u w:val="single"/>
              </w:rPr>
              <w:t>Cloud</w:t>
            </w:r>
          </w:p>
          <w:p w14:paraId="500910BE" w14:textId="77777777" w:rsidR="00582C79" w:rsidRPr="00BC17D6" w:rsidRDefault="00582C79" w:rsidP="00582C7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</w:rPr>
              <w:t>No Upfront Costs</w:t>
            </w:r>
          </w:p>
          <w:p w14:paraId="06D43706" w14:textId="77777777" w:rsidR="00582C79" w:rsidRPr="00BC17D6" w:rsidRDefault="00582C79" w:rsidP="00582C7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</w:rPr>
              <w:t>Low Ongoing Costs</w:t>
            </w:r>
          </w:p>
          <w:p w14:paraId="164F9E2D" w14:textId="77777777" w:rsidR="00582C79" w:rsidRPr="00BC17D6" w:rsidRDefault="00582C79" w:rsidP="00582C7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</w:rPr>
              <w:t>Innovation-Focused</w:t>
            </w:r>
          </w:p>
          <w:p w14:paraId="0773D248" w14:textId="77777777" w:rsidR="00582C79" w:rsidRPr="00BC17D6" w:rsidRDefault="00582C79" w:rsidP="00582C7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</w:rPr>
              <w:t>Flexible Capacity</w:t>
            </w:r>
          </w:p>
          <w:p w14:paraId="0156D4E6" w14:textId="77777777" w:rsidR="00582C79" w:rsidRPr="00BC17D6" w:rsidRDefault="00582C79" w:rsidP="00582C7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</w:rPr>
              <w:t>Speed/Agility</w:t>
            </w:r>
          </w:p>
          <w:p w14:paraId="3B9FEE85" w14:textId="77777777" w:rsidR="00582C79" w:rsidRDefault="00582C79" w:rsidP="00582C7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</w:rPr>
              <w:t>Global Reach On-Demand</w:t>
            </w:r>
          </w:p>
          <w:p w14:paraId="7404A6A1" w14:textId="77777777" w:rsidR="00D623BA" w:rsidRDefault="00D623BA" w:rsidP="00582C7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Economies of Scale</w:t>
            </w:r>
          </w:p>
          <w:p w14:paraId="7B322CA1" w14:textId="2C826AA2" w:rsidR="00D623BA" w:rsidRPr="00BC17D6" w:rsidRDefault="00D623BA" w:rsidP="00582C7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Trade Fixed Capital Expense for Variable Expense</w:t>
            </w:r>
          </w:p>
        </w:tc>
        <w:tc>
          <w:tcPr>
            <w:tcW w:w="4508" w:type="dxa"/>
          </w:tcPr>
          <w:p w14:paraId="4EE71BB8" w14:textId="32ED48E6" w:rsidR="00582C79" w:rsidRPr="00BC17D6" w:rsidRDefault="00582C79" w:rsidP="00582C79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C17D6">
              <w:rPr>
                <w:rFonts w:ascii="Times New Roman" w:hAnsi="Times New Roman" w:cs="Times New Roman"/>
                <w:b/>
                <w:bCs/>
                <w:u w:val="single"/>
              </w:rPr>
              <w:t>Private</w:t>
            </w:r>
            <w:r w:rsidR="00D623BA">
              <w:rPr>
                <w:rFonts w:ascii="Times New Roman" w:hAnsi="Times New Roman" w:cs="Times New Roman"/>
                <w:b/>
                <w:bCs/>
                <w:u w:val="single"/>
              </w:rPr>
              <w:t xml:space="preserve"> Cloud</w:t>
            </w:r>
            <w:r w:rsidRPr="00BC17D6">
              <w:rPr>
                <w:rFonts w:ascii="Times New Roman" w:hAnsi="Times New Roman" w:cs="Times New Roman"/>
                <w:b/>
                <w:bCs/>
                <w:u w:val="single"/>
              </w:rPr>
              <w:t xml:space="preserve"> (on-premises cloud)</w:t>
            </w:r>
          </w:p>
          <w:p w14:paraId="131F3132" w14:textId="77777777" w:rsidR="00582C79" w:rsidRPr="00BC17D6" w:rsidRDefault="00582C79" w:rsidP="00582C7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</w:rPr>
              <w:t>Large Upfront Costs</w:t>
            </w:r>
          </w:p>
          <w:p w14:paraId="2EAF0C5A" w14:textId="77777777" w:rsidR="00582C79" w:rsidRPr="00BC17D6" w:rsidRDefault="00582C79" w:rsidP="00582C7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</w:rPr>
              <w:t>Labor, Patches &amp; Upgrade Cycles</w:t>
            </w:r>
          </w:p>
          <w:p w14:paraId="0C79B396" w14:textId="77777777" w:rsidR="00582C79" w:rsidRPr="00BC17D6" w:rsidRDefault="00582C79" w:rsidP="00582C7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</w:rPr>
              <w:t>System Administration</w:t>
            </w:r>
          </w:p>
          <w:p w14:paraId="33EB41A2" w14:textId="77777777" w:rsidR="00582C79" w:rsidRPr="00BC17D6" w:rsidRDefault="00582C79" w:rsidP="00582C7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</w:rPr>
              <w:t>Fixed Capacity</w:t>
            </w:r>
          </w:p>
          <w:p w14:paraId="6341A9E8" w14:textId="77777777" w:rsidR="00582C79" w:rsidRPr="00BC17D6" w:rsidRDefault="00582C79" w:rsidP="00582C7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</w:rPr>
              <w:t>Long Procurement Cyle/Set-up</w:t>
            </w:r>
          </w:p>
          <w:p w14:paraId="6920231D" w14:textId="77777777" w:rsidR="00582C79" w:rsidRDefault="00582C79" w:rsidP="00582C7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BC17D6">
              <w:rPr>
                <w:rFonts w:ascii="Times New Roman" w:hAnsi="Times New Roman" w:cs="Times New Roman"/>
              </w:rPr>
              <w:t>Limited Geographic Regions</w:t>
            </w:r>
          </w:p>
          <w:p w14:paraId="10EFF6B7" w14:textId="77777777" w:rsidR="00582C79" w:rsidRPr="00BC17D6" w:rsidRDefault="00582C79" w:rsidP="00582C79">
            <w:pPr>
              <w:pStyle w:val="ListParagraph"/>
              <w:rPr>
                <w:rFonts w:ascii="Times New Roman" w:hAnsi="Times New Roman" w:cs="Times New Roman"/>
              </w:rPr>
            </w:pPr>
          </w:p>
        </w:tc>
      </w:tr>
    </w:tbl>
    <w:p w14:paraId="6A2F2E69" w14:textId="77777777" w:rsidR="00582C79" w:rsidRDefault="00582C79">
      <w:pPr>
        <w:rPr>
          <w:rFonts w:ascii="Times New Roman" w:hAnsi="Times New Roman" w:cs="Times New Roman"/>
        </w:rPr>
      </w:pPr>
    </w:p>
    <w:p w14:paraId="7DA79611" w14:textId="77777777" w:rsidR="00582C79" w:rsidRDefault="00582C79">
      <w:pPr>
        <w:rPr>
          <w:rFonts w:ascii="Times New Roman" w:hAnsi="Times New Roman" w:cs="Times New Roman"/>
        </w:rPr>
      </w:pPr>
    </w:p>
    <w:p w14:paraId="0D01045D" w14:textId="45CD1704" w:rsidR="00582C79" w:rsidRDefault="006A21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Pr="006A2191">
        <w:rPr>
          <w:rFonts w:ascii="Times New Roman" w:hAnsi="Times New Roman" w:cs="Times New Roman"/>
          <w:b/>
          <w:bCs/>
        </w:rPr>
        <w:t>Fixed Capital Expense</w:t>
      </w:r>
      <w:r>
        <w:rPr>
          <w:rFonts w:ascii="Times New Roman" w:hAnsi="Times New Roman" w:cs="Times New Roman"/>
        </w:rPr>
        <w:t xml:space="preserve"> as an upfront capital cost, such as the price of  a car, whereas </w:t>
      </w:r>
      <w:r w:rsidRPr="006A2191">
        <w:rPr>
          <w:rFonts w:ascii="Times New Roman" w:hAnsi="Times New Roman" w:cs="Times New Roman"/>
          <w:b/>
          <w:bCs/>
        </w:rPr>
        <w:t>Variable Expense</w:t>
      </w:r>
      <w:r>
        <w:rPr>
          <w:rFonts w:ascii="Times New Roman" w:hAnsi="Times New Roman" w:cs="Times New Roman"/>
        </w:rPr>
        <w:t xml:space="preserve"> is ongoing operating cost, like the price of the fuel it takes to run it.</w:t>
      </w:r>
    </w:p>
    <w:p w14:paraId="745F2F62" w14:textId="77777777" w:rsidR="00777F93" w:rsidRDefault="00777F93">
      <w:pPr>
        <w:rPr>
          <w:rFonts w:ascii="Times New Roman" w:hAnsi="Times New Roman" w:cs="Times New Roman"/>
          <w:b/>
          <w:bCs/>
        </w:rPr>
      </w:pPr>
    </w:p>
    <w:p w14:paraId="46556290" w14:textId="77777777" w:rsidR="00777F93" w:rsidRDefault="00777F93">
      <w:pPr>
        <w:rPr>
          <w:rFonts w:ascii="Times New Roman" w:hAnsi="Times New Roman" w:cs="Times New Roman"/>
          <w:b/>
          <w:bCs/>
        </w:rPr>
      </w:pPr>
    </w:p>
    <w:p w14:paraId="27A4EFAE" w14:textId="763AE716" w:rsidR="00777F93" w:rsidRPr="00544DA7" w:rsidRDefault="00777F9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44DA7">
        <w:rPr>
          <w:rFonts w:ascii="Times New Roman" w:hAnsi="Times New Roman" w:cs="Times New Roman"/>
          <w:b/>
          <w:bCs/>
          <w:sz w:val="44"/>
          <w:szCs w:val="44"/>
        </w:rPr>
        <w:lastRenderedPageBreak/>
        <w:t>AW</w:t>
      </w:r>
      <w:r w:rsidR="006A2191" w:rsidRPr="00544DA7">
        <w:rPr>
          <w:rFonts w:ascii="Times New Roman" w:hAnsi="Times New Roman" w:cs="Times New Roman"/>
          <w:b/>
          <w:bCs/>
          <w:sz w:val="44"/>
          <w:szCs w:val="44"/>
        </w:rPr>
        <w:t>S Infrastructure</w:t>
      </w:r>
    </w:p>
    <w:p w14:paraId="58C1E201" w14:textId="0B4D182B" w:rsidR="00582C79" w:rsidRDefault="006A2191">
      <w:pPr>
        <w:rPr>
          <w:rFonts w:ascii="Times New Roman" w:hAnsi="Times New Roman" w:cs="Times New Roman"/>
          <w:b/>
          <w:bCs/>
        </w:rPr>
      </w:pPr>
      <w:r w:rsidRPr="006A2191">
        <w:rPr>
          <w:rFonts w:ascii="Times New Roman" w:hAnsi="Times New Roman" w:cs="Times New Roman"/>
          <w:noProof/>
        </w:rPr>
        <w:drawing>
          <wp:inline distT="0" distB="0" distL="0" distR="0" wp14:anchorId="6E90A622" wp14:editId="178DB97A">
            <wp:extent cx="5215686" cy="2447778"/>
            <wp:effectExtent l="0" t="0" r="4445" b="0"/>
            <wp:docPr id="1933005203" name="Picture 1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05203" name="Picture 1" descr="A diagram of a computer network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3381" cy="24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9043" w14:textId="20AF4845" w:rsidR="00777F93" w:rsidRPr="00777F93" w:rsidRDefault="00777F93">
      <w:pPr>
        <w:rPr>
          <w:rFonts w:ascii="Times New Roman" w:hAnsi="Times New Roman" w:cs="Times New Roman"/>
          <w:b/>
          <w:bCs/>
        </w:rPr>
      </w:pPr>
      <w:r w:rsidRPr="00777F93">
        <w:rPr>
          <w:rFonts w:ascii="Times New Roman" w:hAnsi="Times New Roman" w:cs="Times New Roman"/>
          <w:b/>
          <w:bCs/>
        </w:rPr>
        <w:t>The Many Services offered by AWS.</w:t>
      </w:r>
    </w:p>
    <w:p w14:paraId="073E85F7" w14:textId="5C9611AD" w:rsidR="004259E0" w:rsidRDefault="00777F93">
      <w:r w:rsidRPr="00777F93">
        <w:rPr>
          <w:noProof/>
        </w:rPr>
        <w:drawing>
          <wp:inline distT="0" distB="0" distL="0" distR="0" wp14:anchorId="0430F1AB" wp14:editId="77B29C0D">
            <wp:extent cx="5180277" cy="2504049"/>
            <wp:effectExtent l="0" t="0" r="1905" b="0"/>
            <wp:docPr id="124308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806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3458" cy="251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BB09" w14:textId="18F20884" w:rsidR="004259E0" w:rsidRPr="00777F93" w:rsidRDefault="00777F93">
      <w:pPr>
        <w:rPr>
          <w:b/>
          <w:bCs/>
        </w:rPr>
      </w:pPr>
      <w:r w:rsidRPr="00777F93">
        <w:rPr>
          <w:b/>
          <w:bCs/>
        </w:rPr>
        <w:t>The Most Commonly used services from AWS</w:t>
      </w:r>
    </w:p>
    <w:p w14:paraId="67641AB8" w14:textId="13AB9998" w:rsidR="00113109" w:rsidRDefault="00777F93">
      <w:r w:rsidRPr="00777F93">
        <w:rPr>
          <w:noProof/>
        </w:rPr>
        <w:drawing>
          <wp:inline distT="0" distB="0" distL="0" distR="0" wp14:anchorId="39301B29" wp14:editId="787D6C41">
            <wp:extent cx="5044298" cy="2208628"/>
            <wp:effectExtent l="0" t="0" r="4445" b="1270"/>
            <wp:docPr id="1858368432" name="Picture 1" descr="A screenshot of a computer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68432" name="Picture 1" descr="A screenshot of a computer servi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3536" cy="22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330F" w14:textId="77777777" w:rsidR="00777F93" w:rsidRDefault="00777F93"/>
    <w:p w14:paraId="6401A9CF" w14:textId="04F1D1EE" w:rsidR="007121A4" w:rsidRPr="00544DA7" w:rsidRDefault="00E36448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44DA7">
        <w:rPr>
          <w:rFonts w:ascii="Times New Roman" w:hAnsi="Times New Roman" w:cs="Times New Roman"/>
          <w:b/>
          <w:bCs/>
          <w:sz w:val="44"/>
          <w:szCs w:val="44"/>
        </w:rPr>
        <w:lastRenderedPageBreak/>
        <w:t>Fundamentals of Pricing</w:t>
      </w:r>
    </w:p>
    <w:tbl>
      <w:tblPr>
        <w:tblStyle w:val="TableGrid"/>
        <w:tblpPr w:leftFromText="180" w:rightFromText="180" w:vertAnchor="text" w:horzAnchor="margin" w:tblpY="151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32E68" w14:paraId="1DBD9801" w14:textId="77777777" w:rsidTr="00432E68">
        <w:tc>
          <w:tcPr>
            <w:tcW w:w="9016" w:type="dxa"/>
            <w:gridSpan w:val="2"/>
            <w:shd w:val="clear" w:color="auto" w:fill="000000" w:themeFill="text1"/>
          </w:tcPr>
          <w:p w14:paraId="41456196" w14:textId="77777777" w:rsidR="00432E68" w:rsidRPr="00E36448" w:rsidRDefault="00432E68" w:rsidP="00432E68">
            <w:pPr>
              <w:rPr>
                <w:i/>
                <w:iCs/>
                <w:sz w:val="28"/>
                <w:szCs w:val="28"/>
              </w:rPr>
            </w:pPr>
            <w:r w:rsidRPr="00E36448">
              <w:rPr>
                <w:b/>
                <w:bCs/>
                <w:sz w:val="28"/>
                <w:szCs w:val="28"/>
              </w:rPr>
              <w:t>AWS Fundamental Cost Drivers</w:t>
            </w:r>
          </w:p>
        </w:tc>
      </w:tr>
      <w:tr w:rsidR="00432E68" w14:paraId="6F025C4E" w14:textId="77777777" w:rsidTr="00432E68">
        <w:tc>
          <w:tcPr>
            <w:tcW w:w="1838" w:type="dxa"/>
          </w:tcPr>
          <w:p w14:paraId="0D7D100B" w14:textId="77777777" w:rsidR="00432E68" w:rsidRPr="00E36448" w:rsidRDefault="00432E68" w:rsidP="00432E68">
            <w:pPr>
              <w:rPr>
                <w:b/>
                <w:bCs/>
              </w:rPr>
            </w:pPr>
            <w:r w:rsidRPr="00E36448">
              <w:rPr>
                <w:b/>
                <w:bCs/>
              </w:rPr>
              <w:t>Compute</w:t>
            </w:r>
          </w:p>
        </w:tc>
        <w:tc>
          <w:tcPr>
            <w:tcW w:w="7178" w:type="dxa"/>
          </w:tcPr>
          <w:p w14:paraId="11DD39E2" w14:textId="77777777" w:rsidR="00432E68" w:rsidRDefault="00432E68" w:rsidP="00432E68">
            <w:r w:rsidRPr="00E36448">
              <w:rPr>
                <w:i/>
                <w:iCs/>
              </w:rPr>
              <w:t>Calculated by Hour/Second</w:t>
            </w:r>
            <w:r>
              <w:t>, varies by instance.</w:t>
            </w:r>
          </w:p>
        </w:tc>
      </w:tr>
      <w:tr w:rsidR="00432E68" w14:paraId="20CB174C" w14:textId="77777777" w:rsidTr="00432E68">
        <w:tc>
          <w:tcPr>
            <w:tcW w:w="1838" w:type="dxa"/>
          </w:tcPr>
          <w:p w14:paraId="489C07EF" w14:textId="77777777" w:rsidR="00432E68" w:rsidRPr="00E36448" w:rsidRDefault="00432E68" w:rsidP="00432E68">
            <w:pPr>
              <w:rPr>
                <w:b/>
                <w:bCs/>
              </w:rPr>
            </w:pPr>
            <w:r w:rsidRPr="00E36448">
              <w:rPr>
                <w:b/>
                <w:bCs/>
              </w:rPr>
              <w:t>Storage</w:t>
            </w:r>
          </w:p>
        </w:tc>
        <w:tc>
          <w:tcPr>
            <w:tcW w:w="7178" w:type="dxa"/>
          </w:tcPr>
          <w:p w14:paraId="24E92F5F" w14:textId="77777777" w:rsidR="00432E68" w:rsidRPr="00E36448" w:rsidRDefault="00432E68" w:rsidP="00432E68">
            <w:pPr>
              <w:rPr>
                <w:i/>
                <w:iCs/>
              </w:rPr>
            </w:pPr>
            <w:r w:rsidRPr="00E36448">
              <w:rPr>
                <w:i/>
                <w:iCs/>
              </w:rPr>
              <w:t>Charged per GB (typically).</w:t>
            </w:r>
          </w:p>
        </w:tc>
      </w:tr>
      <w:tr w:rsidR="00432E68" w14:paraId="64C9D97D" w14:textId="77777777" w:rsidTr="00432E68">
        <w:tc>
          <w:tcPr>
            <w:tcW w:w="1838" w:type="dxa"/>
          </w:tcPr>
          <w:p w14:paraId="2A497289" w14:textId="77777777" w:rsidR="00432E68" w:rsidRPr="00E36448" w:rsidRDefault="00432E68" w:rsidP="00432E68">
            <w:pPr>
              <w:rPr>
                <w:b/>
                <w:bCs/>
              </w:rPr>
            </w:pPr>
            <w:r w:rsidRPr="00E36448">
              <w:rPr>
                <w:b/>
                <w:bCs/>
              </w:rPr>
              <w:t>Data Transfer</w:t>
            </w:r>
          </w:p>
        </w:tc>
        <w:tc>
          <w:tcPr>
            <w:tcW w:w="7178" w:type="dxa"/>
          </w:tcPr>
          <w:p w14:paraId="5EBBC6E3" w14:textId="77777777" w:rsidR="00432E68" w:rsidRDefault="00432E68" w:rsidP="00432E68">
            <w:r>
              <w:t xml:space="preserve">Outbound aggregated &amp; charged, Inbound has no charge (with exceptions), </w:t>
            </w:r>
            <w:r w:rsidRPr="00E36448">
              <w:rPr>
                <w:i/>
                <w:iCs/>
              </w:rPr>
              <w:t>Charged per GB (typically).</w:t>
            </w:r>
          </w:p>
        </w:tc>
      </w:tr>
    </w:tbl>
    <w:p w14:paraId="368CC118" w14:textId="71B697FE" w:rsidR="00305E63" w:rsidRDefault="00305E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7121A4" w14:paraId="61D556C4" w14:textId="77777777" w:rsidTr="007121A4">
        <w:tc>
          <w:tcPr>
            <w:tcW w:w="9016" w:type="dxa"/>
            <w:gridSpan w:val="2"/>
            <w:shd w:val="clear" w:color="auto" w:fill="000000" w:themeFill="text1"/>
          </w:tcPr>
          <w:p w14:paraId="16A5630B" w14:textId="34C12BB5" w:rsidR="007121A4" w:rsidRPr="007121A4" w:rsidRDefault="007121A4">
            <w:pPr>
              <w:rPr>
                <w:b/>
                <w:bCs/>
              </w:rPr>
            </w:pPr>
            <w:r w:rsidRPr="007121A4">
              <w:rPr>
                <w:b/>
                <w:bCs/>
                <w:sz w:val="28"/>
                <w:szCs w:val="28"/>
              </w:rPr>
              <w:t>Methods of Payment</w:t>
            </w:r>
          </w:p>
        </w:tc>
      </w:tr>
      <w:tr w:rsidR="00305E63" w14:paraId="20B6AF0B" w14:textId="77777777" w:rsidTr="00305E63">
        <w:tc>
          <w:tcPr>
            <w:tcW w:w="2830" w:type="dxa"/>
          </w:tcPr>
          <w:p w14:paraId="273261C7" w14:textId="7F9F6ECF" w:rsidR="00305E63" w:rsidRPr="00305E63" w:rsidRDefault="00305E63">
            <w:pPr>
              <w:rPr>
                <w:b/>
                <w:bCs/>
              </w:rPr>
            </w:pPr>
            <w:r w:rsidRPr="00305E63">
              <w:rPr>
                <w:b/>
                <w:bCs/>
              </w:rPr>
              <w:t>Pay for what you use</w:t>
            </w:r>
          </w:p>
        </w:tc>
        <w:tc>
          <w:tcPr>
            <w:tcW w:w="6186" w:type="dxa"/>
          </w:tcPr>
          <w:p w14:paraId="52DDC40B" w14:textId="081FE61C" w:rsidR="00305E63" w:rsidRDefault="00305E63">
            <w:r>
              <w:t>Pay-as-you-go with No Upfront Costs, saving compared to on-premises (</w:t>
            </w:r>
            <w:r w:rsidRPr="00305E63">
              <w:rPr>
                <w:i/>
                <w:iCs/>
              </w:rPr>
              <w:t>which is a flat rate without variable cost</w:t>
            </w:r>
            <w:r>
              <w:t>).</w:t>
            </w:r>
          </w:p>
        </w:tc>
      </w:tr>
      <w:tr w:rsidR="00305E63" w14:paraId="248BE1CE" w14:textId="77777777" w:rsidTr="00305E63">
        <w:tc>
          <w:tcPr>
            <w:tcW w:w="2830" w:type="dxa"/>
          </w:tcPr>
          <w:p w14:paraId="1B65F2B2" w14:textId="55D32373" w:rsidR="00305E63" w:rsidRPr="00305E63" w:rsidRDefault="00305E63">
            <w:pPr>
              <w:rPr>
                <w:b/>
                <w:bCs/>
              </w:rPr>
            </w:pPr>
            <w:r w:rsidRPr="00305E63">
              <w:rPr>
                <w:b/>
                <w:bCs/>
              </w:rPr>
              <w:t>Pay less when you reserve</w:t>
            </w:r>
          </w:p>
        </w:tc>
        <w:tc>
          <w:tcPr>
            <w:tcW w:w="6186" w:type="dxa"/>
          </w:tcPr>
          <w:p w14:paraId="311C44E5" w14:textId="372B9DB4" w:rsidR="00305E63" w:rsidRDefault="00305E63">
            <w:r>
              <w:t>Largest discount through an All-Upfront Reserved Instance (</w:t>
            </w:r>
            <w:r w:rsidRPr="00305E63">
              <w:rPr>
                <w:i/>
                <w:iCs/>
              </w:rPr>
              <w:t>AURI</w:t>
            </w:r>
            <w:r>
              <w:t>), followed by Partial Upfront Reserved Instance (</w:t>
            </w:r>
            <w:r w:rsidRPr="00305E63">
              <w:rPr>
                <w:i/>
                <w:iCs/>
              </w:rPr>
              <w:t>PURI</w:t>
            </w:r>
            <w:r>
              <w:t>) and lastly No Upfront Payments Reserved Instance (</w:t>
            </w:r>
            <w:r w:rsidRPr="00305E63">
              <w:rPr>
                <w:i/>
                <w:iCs/>
              </w:rPr>
              <w:t>NURI</w:t>
            </w:r>
            <w:r>
              <w:t>)</w:t>
            </w:r>
          </w:p>
        </w:tc>
      </w:tr>
      <w:tr w:rsidR="00305E63" w14:paraId="00C66E43" w14:textId="77777777" w:rsidTr="00305E63">
        <w:tc>
          <w:tcPr>
            <w:tcW w:w="2830" w:type="dxa"/>
          </w:tcPr>
          <w:p w14:paraId="256262CC" w14:textId="6DF4F7D6" w:rsidR="00305E63" w:rsidRPr="00305E63" w:rsidRDefault="00305E63">
            <w:pPr>
              <w:rPr>
                <w:b/>
                <w:bCs/>
              </w:rPr>
            </w:pPr>
            <w:r w:rsidRPr="00305E63">
              <w:rPr>
                <w:b/>
                <w:bCs/>
              </w:rPr>
              <w:t>Pay less when you use more</w:t>
            </w:r>
          </w:p>
        </w:tc>
        <w:tc>
          <w:tcPr>
            <w:tcW w:w="6186" w:type="dxa"/>
          </w:tcPr>
          <w:p w14:paraId="4A74E01C" w14:textId="018F3402" w:rsidR="00305E63" w:rsidRDefault="00305E63">
            <w:r>
              <w:t>Save more as usage increases, the more you use, the less you pay/GB. Multiple services mean lower storage costs.</w:t>
            </w:r>
          </w:p>
        </w:tc>
      </w:tr>
      <w:tr w:rsidR="00305E63" w14:paraId="6BDA2134" w14:textId="77777777" w:rsidTr="00305E63">
        <w:tc>
          <w:tcPr>
            <w:tcW w:w="2830" w:type="dxa"/>
          </w:tcPr>
          <w:p w14:paraId="5780BCE1" w14:textId="58EB5E15" w:rsidR="00305E63" w:rsidRPr="00305E63" w:rsidRDefault="00305E63">
            <w:pPr>
              <w:rPr>
                <w:b/>
                <w:bCs/>
              </w:rPr>
            </w:pPr>
            <w:r w:rsidRPr="00305E63">
              <w:rPr>
                <w:b/>
                <w:bCs/>
              </w:rPr>
              <w:t>Pay less as AWS grows</w:t>
            </w:r>
          </w:p>
        </w:tc>
        <w:tc>
          <w:tcPr>
            <w:tcW w:w="6186" w:type="dxa"/>
          </w:tcPr>
          <w:p w14:paraId="00DAFAF4" w14:textId="32C166CF" w:rsidR="00305E63" w:rsidRDefault="00305E63">
            <w:r>
              <w:t xml:space="preserve">AWS have lowered pricing &gt; 75x due to </w:t>
            </w:r>
            <w:r w:rsidRPr="00305E63">
              <w:rPr>
                <w:i/>
                <w:iCs/>
              </w:rPr>
              <w:t>Economies of Scale</w:t>
            </w:r>
            <w:r>
              <w:t>.</w:t>
            </w:r>
          </w:p>
        </w:tc>
      </w:tr>
    </w:tbl>
    <w:p w14:paraId="322DD329" w14:textId="77777777" w:rsidR="00305E63" w:rsidRDefault="00305E63"/>
    <w:p w14:paraId="7DBED361" w14:textId="639802CD" w:rsidR="007121A4" w:rsidRDefault="007121A4">
      <w:r>
        <w:t xml:space="preserve">The </w:t>
      </w:r>
      <w:r w:rsidRPr="007121A4">
        <w:rPr>
          <w:b/>
          <w:bCs/>
        </w:rPr>
        <w:t>AWS</w:t>
      </w:r>
      <w:r>
        <w:t xml:space="preserve"> </w:t>
      </w:r>
      <w:r w:rsidRPr="007121A4">
        <w:rPr>
          <w:b/>
          <w:bCs/>
        </w:rPr>
        <w:t>Free Tier</w:t>
      </w:r>
      <w:r>
        <w:t xml:space="preserve"> is used to </w:t>
      </w:r>
      <w:r w:rsidRPr="007121A4">
        <w:rPr>
          <w:i/>
          <w:iCs/>
        </w:rPr>
        <w:t>gain hands-on-experience</w:t>
      </w:r>
      <w:r>
        <w:t xml:space="preserve"> and is available for 1 year to new customers. </w:t>
      </w:r>
      <w:r w:rsidR="00F26FD2" w:rsidRPr="00F26FD2">
        <w:rPr>
          <w:u w:val="single"/>
        </w:rPr>
        <w:t>This makes transferring within buckets or within the same AWS region free</w:t>
      </w:r>
      <w:r w:rsidR="00F26FD2">
        <w:t xml:space="preserve">. </w:t>
      </w:r>
      <w:r>
        <w:t>The following services are available under this payment tier:</w:t>
      </w:r>
    </w:p>
    <w:p w14:paraId="14F84D32" w14:textId="17A1E43F" w:rsidR="007121A4" w:rsidRDefault="007121A4" w:rsidP="007121A4">
      <w:pPr>
        <w:pStyle w:val="ListParagraph"/>
        <w:numPr>
          <w:ilvl w:val="0"/>
          <w:numId w:val="9"/>
        </w:numPr>
      </w:pPr>
      <w:r w:rsidRPr="007121A4">
        <w:rPr>
          <w:u w:val="single"/>
        </w:rPr>
        <w:t>Amazon Virtual Private Cloud (VPC)</w:t>
      </w:r>
      <w:r w:rsidRPr="007121A4">
        <w:t>:</w:t>
      </w:r>
      <w:r>
        <w:t xml:space="preserve"> Provision logically-isolated sections of the cloud to launch AWS resources in a Virtual Environment.</w:t>
      </w:r>
    </w:p>
    <w:p w14:paraId="7E7F0391" w14:textId="57F1FDBA" w:rsidR="007121A4" w:rsidRDefault="007121A4" w:rsidP="007121A4">
      <w:pPr>
        <w:pStyle w:val="ListParagraph"/>
        <w:numPr>
          <w:ilvl w:val="0"/>
          <w:numId w:val="9"/>
        </w:numPr>
      </w:pPr>
      <w:r w:rsidRPr="007121A4">
        <w:rPr>
          <w:u w:val="single"/>
        </w:rPr>
        <w:t>AWS Elastic Beanstalk</w:t>
      </w:r>
      <w:r>
        <w:t>: Quickly Deploy &amp; Manage Applications within the AWS Cloud.</w:t>
      </w:r>
    </w:p>
    <w:p w14:paraId="607C36B9" w14:textId="7C635D21" w:rsidR="007121A4" w:rsidRDefault="007121A4" w:rsidP="007121A4">
      <w:pPr>
        <w:pStyle w:val="ListParagraph"/>
        <w:numPr>
          <w:ilvl w:val="0"/>
          <w:numId w:val="9"/>
        </w:numPr>
      </w:pPr>
      <w:r w:rsidRPr="007121A4">
        <w:rPr>
          <w:u w:val="single"/>
        </w:rPr>
        <w:t>Amazon EC2 Auto-Scaling</w:t>
      </w:r>
      <w:r>
        <w:t>: Automatically adds/removes Resources according to User-Defined Conditions.</w:t>
      </w:r>
    </w:p>
    <w:p w14:paraId="593D11B8" w14:textId="07ABF3DC" w:rsidR="007121A4" w:rsidRDefault="007121A4" w:rsidP="007121A4">
      <w:pPr>
        <w:pStyle w:val="ListParagraph"/>
        <w:numPr>
          <w:ilvl w:val="0"/>
          <w:numId w:val="9"/>
        </w:numPr>
      </w:pPr>
      <w:r w:rsidRPr="007121A4">
        <w:rPr>
          <w:u w:val="single"/>
        </w:rPr>
        <w:t>AWS CloudFormation</w:t>
      </w:r>
      <w:r>
        <w:t>: Create a Collection of related AWS Resources and provision them.</w:t>
      </w:r>
    </w:p>
    <w:p w14:paraId="001C3EBA" w14:textId="0BD06286" w:rsidR="007121A4" w:rsidRDefault="007121A4" w:rsidP="007121A4">
      <w:pPr>
        <w:pStyle w:val="ListParagraph"/>
        <w:numPr>
          <w:ilvl w:val="0"/>
          <w:numId w:val="9"/>
        </w:numPr>
      </w:pPr>
      <w:r w:rsidRPr="007121A4">
        <w:rPr>
          <w:u w:val="single"/>
        </w:rPr>
        <w:t>AWS Identity &amp; Access Management (IAM):</w:t>
      </w:r>
      <w:r>
        <w:t xml:space="preserve"> Control users’ access to AWS services &amp; resources.</w:t>
      </w:r>
    </w:p>
    <w:p w14:paraId="42C53599" w14:textId="709F211F" w:rsidR="005445AF" w:rsidRDefault="005445AF" w:rsidP="005445AF">
      <w:pPr>
        <w:rPr>
          <w:i/>
          <w:iCs/>
          <w:color w:val="000000" w:themeColor="text1"/>
        </w:rPr>
      </w:pPr>
      <w:r>
        <w:t xml:space="preserve">A Calculator for AWS services is available at </w:t>
      </w:r>
      <w:hyperlink r:id="rId9" w:anchor="/" w:history="1">
        <w:r w:rsidRPr="00057AE1">
          <w:rPr>
            <w:rStyle w:val="Hyperlink"/>
          </w:rPr>
          <w:t>https://calculator.aws/#/</w:t>
        </w:r>
      </w:hyperlink>
      <w:r w:rsidRPr="005445AF">
        <w:rPr>
          <w:color w:val="0070C0"/>
        </w:rPr>
        <w:t>.</w:t>
      </w:r>
      <w:r>
        <w:rPr>
          <w:color w:val="0070C0"/>
        </w:rPr>
        <w:t xml:space="preserve"> </w:t>
      </w:r>
      <w:r w:rsidRPr="005445AF">
        <w:rPr>
          <w:color w:val="000000" w:themeColor="text1"/>
        </w:rPr>
        <w:t xml:space="preserve">to </w:t>
      </w:r>
      <w:r w:rsidRPr="005445AF">
        <w:rPr>
          <w:i/>
          <w:iCs/>
          <w:color w:val="000000" w:themeColor="text1"/>
        </w:rPr>
        <w:t>aid customers in estimating service costs, identify cost reduction opportunities and use templates to compare services &amp; deployment models.</w:t>
      </w:r>
    </w:p>
    <w:p w14:paraId="063660BA" w14:textId="77777777" w:rsidR="00432E68" w:rsidRDefault="00432E68" w:rsidP="005445AF">
      <w:pPr>
        <w:rPr>
          <w:i/>
          <w:iCs/>
          <w:color w:val="000000" w:themeColor="text1"/>
        </w:rPr>
      </w:pPr>
    </w:p>
    <w:p w14:paraId="229CF724" w14:textId="04CAA715" w:rsidR="00432E68" w:rsidRDefault="00432E68" w:rsidP="005445AF">
      <w:pPr>
        <w:rPr>
          <w:color w:val="000000" w:themeColor="text1"/>
        </w:rPr>
      </w:pPr>
      <w:r w:rsidRPr="00432E68">
        <w:rPr>
          <w:color w:val="000000" w:themeColor="text1"/>
        </w:rPr>
        <w:t xml:space="preserve">The </w:t>
      </w:r>
      <w:r w:rsidRPr="00432E68">
        <w:rPr>
          <w:b/>
          <w:bCs/>
          <w:color w:val="000000" w:themeColor="text1"/>
        </w:rPr>
        <w:t>Total Cost of Ownership</w:t>
      </w:r>
      <w:r w:rsidRPr="00432E68">
        <w:rPr>
          <w:color w:val="000000" w:themeColor="text1"/>
        </w:rPr>
        <w:t xml:space="preserve"> (TCO) is a financial estimate to find direct/indirect system costs. It can be used to compare running costs of on-premises VS the cloud and build the business case for moving to the cloud.</w:t>
      </w:r>
      <w:r>
        <w:rPr>
          <w:color w:val="000000" w:themeColor="text1"/>
        </w:rPr>
        <w:t xml:space="preserve"> There are various considerations that must be considered that can be found below:</w:t>
      </w:r>
    </w:p>
    <w:p w14:paraId="14DB15EB" w14:textId="5C409D7B" w:rsidR="00432E68" w:rsidRDefault="00432E68" w:rsidP="00CD6F5F">
      <w:pPr>
        <w:jc w:val="center"/>
      </w:pPr>
      <w:r w:rsidRPr="00432E68">
        <w:rPr>
          <w:noProof/>
        </w:rPr>
        <w:drawing>
          <wp:inline distT="0" distB="0" distL="0" distR="0" wp14:anchorId="35E650ED" wp14:editId="520904C6">
            <wp:extent cx="2136618" cy="949003"/>
            <wp:effectExtent l="0" t="0" r="0" b="3810"/>
            <wp:docPr id="1602402037" name="Picture 1" descr="A close-up of several different colored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02037" name="Picture 1" descr="A close-up of several different colored box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4458" cy="95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6F5A" w14:textId="769A8E57" w:rsidR="00CD6F5F" w:rsidRPr="00544DA7" w:rsidRDefault="00CD6F5F" w:rsidP="00CD6F5F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44DA7">
        <w:rPr>
          <w:rFonts w:ascii="Times New Roman" w:hAnsi="Times New Roman" w:cs="Times New Roman"/>
          <w:b/>
          <w:bCs/>
          <w:sz w:val="44"/>
          <w:szCs w:val="44"/>
        </w:rPr>
        <w:lastRenderedPageBreak/>
        <w:t>AWS Global Infrastructure</w:t>
      </w:r>
    </w:p>
    <w:p w14:paraId="4DFD8E44" w14:textId="1E3A1E30" w:rsidR="00CD6F5F" w:rsidRDefault="00CD6F5F" w:rsidP="00CD6F5F">
      <w:pPr>
        <w:rPr>
          <w:rFonts w:cstheme="minorHAnsi"/>
          <w:color w:val="0070C0"/>
          <w:sz w:val="16"/>
          <w:szCs w:val="16"/>
        </w:rPr>
      </w:pPr>
      <w:r w:rsidRPr="00CD6F5F">
        <w:rPr>
          <w:rFonts w:cstheme="minorHAnsi"/>
          <w:sz w:val="16"/>
          <w:szCs w:val="16"/>
        </w:rPr>
        <w:t xml:space="preserve">Regions &amp; Available Zones are available for viewing at </w:t>
      </w:r>
      <w:hyperlink r:id="rId11" w:history="1">
        <w:r w:rsidRPr="00057AE1">
          <w:rPr>
            <w:rStyle w:val="Hyperlink"/>
            <w:rFonts w:cstheme="minorHAnsi"/>
            <w:sz w:val="16"/>
            <w:szCs w:val="16"/>
          </w:rPr>
          <w:t>https://aws.amazon.com/about-aws/global-infrastructure/regions_az/?p=ngi&amp;loc=2</w:t>
        </w:r>
      </w:hyperlink>
      <w:r w:rsidRPr="00CD6F5F">
        <w:rPr>
          <w:rFonts w:cstheme="minorHAnsi"/>
          <w:color w:val="0070C0"/>
          <w:sz w:val="16"/>
          <w:szCs w:val="16"/>
        </w:rPr>
        <w:t>.</w:t>
      </w:r>
    </w:p>
    <w:p w14:paraId="4D9BDBD6" w14:textId="61FA35D9" w:rsidR="00BF78A7" w:rsidRDefault="00BF78A7" w:rsidP="00CD6F5F">
      <w:pPr>
        <w:rPr>
          <w:rFonts w:cstheme="minorHAnsi"/>
          <w:color w:val="0070C0"/>
          <w:sz w:val="16"/>
          <w:szCs w:val="16"/>
        </w:rPr>
      </w:pPr>
      <w:r w:rsidRPr="00BF78A7">
        <w:rPr>
          <w:rFonts w:cstheme="minorHAnsi"/>
          <w:color w:val="000000" w:themeColor="text1"/>
          <w:sz w:val="16"/>
          <w:szCs w:val="16"/>
        </w:rPr>
        <w:t xml:space="preserve">Latency can be tested at </w:t>
      </w:r>
      <w:hyperlink r:id="rId12" w:history="1">
        <w:r w:rsidRPr="00057AE1">
          <w:rPr>
            <w:rStyle w:val="Hyperlink"/>
            <w:rFonts w:cstheme="minorHAnsi"/>
            <w:sz w:val="16"/>
            <w:szCs w:val="16"/>
          </w:rPr>
          <w:t>https://www.cloudping.info/</w:t>
        </w:r>
      </w:hyperlink>
    </w:p>
    <w:p w14:paraId="00AD12DB" w14:textId="77777777" w:rsidR="00BF78A7" w:rsidRDefault="00BF78A7" w:rsidP="00CD6F5F">
      <w:pPr>
        <w:rPr>
          <w:rFonts w:cstheme="minorHAnsi"/>
          <w:color w:val="0070C0"/>
          <w:sz w:val="16"/>
          <w:szCs w:val="16"/>
        </w:rPr>
      </w:pPr>
    </w:p>
    <w:p w14:paraId="46F5B8EA" w14:textId="088A69E0" w:rsidR="00CD6F5F" w:rsidRPr="00CD6F5F" w:rsidRDefault="00CD6F5F" w:rsidP="00CD6F5F">
      <w:pPr>
        <w:rPr>
          <w:rFonts w:cstheme="minorHAnsi"/>
          <w:color w:val="000000" w:themeColor="text1"/>
        </w:rPr>
      </w:pPr>
      <w:r w:rsidRPr="00CD6F5F">
        <w:rPr>
          <w:rFonts w:cstheme="minorHAnsi"/>
          <w:color w:val="000000" w:themeColor="text1"/>
        </w:rPr>
        <w:t xml:space="preserve">The </w:t>
      </w:r>
      <w:r w:rsidRPr="00CD6F5F">
        <w:rPr>
          <w:rFonts w:cstheme="minorHAnsi"/>
          <w:b/>
          <w:bCs/>
          <w:color w:val="000000" w:themeColor="text1"/>
        </w:rPr>
        <w:t>AWS Global Infrastructure</w:t>
      </w:r>
      <w:r w:rsidRPr="00CD6F5F">
        <w:rPr>
          <w:rFonts w:cstheme="minorHAnsi"/>
          <w:color w:val="000000" w:themeColor="text1"/>
        </w:rPr>
        <w:t xml:space="preserve"> provides customers with the following benefits:</w:t>
      </w:r>
    </w:p>
    <w:p w14:paraId="1024AD7F" w14:textId="522662A8" w:rsidR="00CD6F5F" w:rsidRPr="00CD6F5F" w:rsidRDefault="00CD6F5F" w:rsidP="00CD6F5F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D6F5F">
        <w:rPr>
          <w:rFonts w:cstheme="minorHAnsi"/>
          <w:color w:val="000000" w:themeColor="text1"/>
          <w:u w:val="single"/>
        </w:rPr>
        <w:t>Flexibility</w:t>
      </w:r>
      <w:r w:rsidRPr="00CD6F5F">
        <w:rPr>
          <w:rFonts w:cstheme="minorHAnsi"/>
          <w:color w:val="000000" w:themeColor="text1"/>
        </w:rPr>
        <w:t>: Make quick changes where needed, Move between sites, etc.</w:t>
      </w:r>
    </w:p>
    <w:p w14:paraId="4E7D0653" w14:textId="1F6DB34E" w:rsidR="00CD6F5F" w:rsidRPr="00CD6F5F" w:rsidRDefault="00CD6F5F" w:rsidP="00CD6F5F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D6F5F">
        <w:rPr>
          <w:rFonts w:cstheme="minorHAnsi"/>
          <w:color w:val="000000" w:themeColor="text1"/>
          <w:u w:val="single"/>
        </w:rPr>
        <w:t>Reliability</w:t>
      </w:r>
      <w:r w:rsidRPr="00CD6F5F">
        <w:rPr>
          <w:rFonts w:cstheme="minorHAnsi"/>
          <w:color w:val="000000" w:themeColor="text1"/>
        </w:rPr>
        <w:t>: Consistent Uninterrupted Supply of Services.</w:t>
      </w:r>
    </w:p>
    <w:p w14:paraId="4B4CE4DA" w14:textId="0FD443BE" w:rsidR="00CD6F5F" w:rsidRDefault="00CD6F5F" w:rsidP="00CD6F5F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D6F5F">
        <w:rPr>
          <w:u w:val="single"/>
        </w:rPr>
        <w:t>Scalability</w:t>
      </w:r>
      <w:r w:rsidRPr="00CD6F5F">
        <w:rPr>
          <w:rFonts w:cstheme="minorHAnsi"/>
          <w:color w:val="000000" w:themeColor="text1"/>
        </w:rPr>
        <w:t>: Able to grow unhinged.</w:t>
      </w:r>
    </w:p>
    <w:p w14:paraId="062A10F4" w14:textId="4B1FDF4F" w:rsidR="0074028E" w:rsidRDefault="0074028E" w:rsidP="00CD6F5F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74028E">
        <w:rPr>
          <w:u w:val="single"/>
        </w:rPr>
        <w:t>Fault</w:t>
      </w:r>
      <w:r w:rsidRPr="0074028E">
        <w:rPr>
          <w:rFonts w:cstheme="minorHAnsi"/>
          <w:color w:val="000000" w:themeColor="text1"/>
          <w:u w:val="single"/>
        </w:rPr>
        <w:t>-Tolerant</w:t>
      </w:r>
      <w:r>
        <w:rPr>
          <w:rFonts w:cstheme="minorHAnsi"/>
          <w:color w:val="000000" w:themeColor="text1"/>
        </w:rPr>
        <w:t>: Build-In Component Redundancy</w:t>
      </w:r>
    </w:p>
    <w:p w14:paraId="032D17F0" w14:textId="27028823" w:rsidR="0074028E" w:rsidRDefault="0074028E" w:rsidP="00CD6F5F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>
        <w:rPr>
          <w:u w:val="single"/>
        </w:rPr>
        <w:t>Minimal Human Intervention</w:t>
      </w:r>
    </w:p>
    <w:p w14:paraId="4315539A" w14:textId="77777777" w:rsidR="00CD6F5F" w:rsidRDefault="00CD6F5F" w:rsidP="00CD6F5F">
      <w:pPr>
        <w:rPr>
          <w:rFonts w:cstheme="minorHAnsi"/>
        </w:rPr>
      </w:pPr>
    </w:p>
    <w:p w14:paraId="08CFC9F2" w14:textId="4528C6DB" w:rsidR="00CD6F5F" w:rsidRDefault="00CD6F5F" w:rsidP="00CD6F5F">
      <w:pPr>
        <w:rPr>
          <w:rFonts w:cstheme="minorHAnsi"/>
          <w:u w:val="single"/>
        </w:rPr>
      </w:pPr>
      <w:r w:rsidRPr="00BF78A7">
        <w:rPr>
          <w:rFonts w:cstheme="minorHAnsi"/>
          <w:u w:val="single"/>
        </w:rPr>
        <w:t xml:space="preserve">Each large </w:t>
      </w:r>
      <w:r w:rsidRPr="00BF78A7">
        <w:rPr>
          <w:rFonts w:cstheme="minorHAnsi"/>
          <w:b/>
          <w:bCs/>
          <w:u w:val="single"/>
        </w:rPr>
        <w:t xml:space="preserve">Region </w:t>
      </w:r>
      <w:r w:rsidRPr="00BF78A7">
        <w:rPr>
          <w:rFonts w:cstheme="minorHAnsi"/>
          <w:u w:val="single"/>
        </w:rPr>
        <w:t xml:space="preserve">has their own </w:t>
      </w:r>
      <w:r w:rsidRPr="00BF78A7">
        <w:rPr>
          <w:rFonts w:cstheme="minorHAnsi"/>
          <w:b/>
          <w:bCs/>
          <w:u w:val="single"/>
        </w:rPr>
        <w:t>Availability Zones,</w:t>
      </w:r>
      <w:r w:rsidRPr="00BF78A7">
        <w:rPr>
          <w:rFonts w:cstheme="minorHAnsi"/>
          <w:u w:val="single"/>
        </w:rPr>
        <w:t xml:space="preserve"> each of which host multiple </w:t>
      </w:r>
      <w:r w:rsidRPr="00BF78A7">
        <w:rPr>
          <w:rFonts w:cstheme="minorHAnsi"/>
          <w:b/>
          <w:bCs/>
          <w:u w:val="single"/>
        </w:rPr>
        <w:t>Data Centres</w:t>
      </w:r>
      <w:r w:rsidRPr="00BF78A7">
        <w:rPr>
          <w:rFonts w:cstheme="minorHAnsi"/>
          <w:u w:val="single"/>
        </w:rPr>
        <w:t>.</w:t>
      </w:r>
    </w:p>
    <w:p w14:paraId="6D2A4CCF" w14:textId="77777777" w:rsidR="0074028E" w:rsidRDefault="0074028E" w:rsidP="00CD6F5F">
      <w:pPr>
        <w:rPr>
          <w:rFonts w:cstheme="minorHAnsi"/>
          <w:u w:val="single"/>
        </w:rPr>
      </w:pPr>
    </w:p>
    <w:p w14:paraId="7328CF30" w14:textId="1D735901" w:rsidR="00CD6F5F" w:rsidRDefault="007D46AE" w:rsidP="00CD6F5F">
      <w:pPr>
        <w:rPr>
          <w:rFonts w:cstheme="minorHAnsi"/>
          <w:color w:val="000000" w:themeColor="text1"/>
        </w:rPr>
      </w:pPr>
      <w:r w:rsidRPr="007D46AE">
        <w:rPr>
          <w:rFonts w:cstheme="minorHAnsi"/>
          <w:b/>
          <w:bCs/>
          <w:color w:val="000000" w:themeColor="text1"/>
        </w:rPr>
        <w:t>Data Centres</w:t>
      </w:r>
      <w:r>
        <w:rPr>
          <w:rFonts w:cstheme="minorHAnsi"/>
          <w:color w:val="000000" w:themeColor="text1"/>
        </w:rPr>
        <w:t xml:space="preserve"> are locations where the physical data resides &amp; is processed, </w:t>
      </w:r>
      <w:r w:rsidRPr="007D46AE">
        <w:rPr>
          <w:rFonts w:cstheme="minorHAnsi"/>
          <w:i/>
          <w:iCs/>
          <w:color w:val="000000" w:themeColor="text1"/>
        </w:rPr>
        <w:t>built in clusters across global regions.</w:t>
      </w:r>
      <w:r>
        <w:rPr>
          <w:rFonts w:cstheme="minorHAnsi"/>
          <w:color w:val="000000" w:themeColor="text1"/>
        </w:rPr>
        <w:t xml:space="preserve"> They’re designed with certain allowances in mind:</w:t>
      </w:r>
    </w:p>
    <w:p w14:paraId="4D5914F1" w14:textId="14AF0DA5" w:rsidR="007D46AE" w:rsidRDefault="007D46AE" w:rsidP="007D46AE">
      <w:pPr>
        <w:pStyle w:val="ListParagraph"/>
        <w:numPr>
          <w:ilvl w:val="0"/>
          <w:numId w:val="11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House 50-80k Servers (</w:t>
      </w:r>
      <w:r w:rsidRPr="007D46AE">
        <w:rPr>
          <w:rFonts w:cstheme="minorHAnsi"/>
          <w:i/>
          <w:iCs/>
          <w:color w:val="000000" w:themeColor="text1"/>
        </w:rPr>
        <w:t>typically</w:t>
      </w:r>
      <w:r>
        <w:rPr>
          <w:rFonts w:cstheme="minorHAnsi"/>
          <w:color w:val="000000" w:themeColor="text1"/>
        </w:rPr>
        <w:t>).</w:t>
      </w:r>
    </w:p>
    <w:p w14:paraId="0704DA96" w14:textId="36B4B38E" w:rsidR="007D46AE" w:rsidRPr="007D46AE" w:rsidRDefault="007D46AE" w:rsidP="007D46AE">
      <w:pPr>
        <w:pStyle w:val="ListParagraph"/>
        <w:numPr>
          <w:ilvl w:val="0"/>
          <w:numId w:val="11"/>
        </w:numPr>
        <w:rPr>
          <w:rFonts w:cstheme="minorHAnsi"/>
          <w:color w:val="000000" w:themeColor="text1"/>
        </w:rPr>
      </w:pPr>
      <w:r w:rsidRPr="007D46AE">
        <w:rPr>
          <w:rFonts w:cstheme="minorHAnsi"/>
          <w:color w:val="000000" w:themeColor="text1"/>
        </w:rPr>
        <w:t>Location evaluated to mitigate Environmental Risk.</w:t>
      </w:r>
    </w:p>
    <w:p w14:paraId="79828193" w14:textId="6E727110" w:rsidR="007D46AE" w:rsidRPr="007D46AE" w:rsidRDefault="007D46AE" w:rsidP="007D46AE">
      <w:pPr>
        <w:pStyle w:val="ListParagraph"/>
        <w:numPr>
          <w:ilvl w:val="0"/>
          <w:numId w:val="11"/>
        </w:numPr>
        <w:rPr>
          <w:rFonts w:cstheme="minorHAnsi"/>
          <w:color w:val="000000" w:themeColor="text1"/>
        </w:rPr>
      </w:pPr>
      <w:r w:rsidRPr="007D46AE">
        <w:rPr>
          <w:rFonts w:cstheme="minorHAnsi"/>
          <w:color w:val="000000" w:themeColor="text1"/>
        </w:rPr>
        <w:t>Redundant Design anticipates &amp; tolerates Maintenance Failures.</w:t>
      </w:r>
    </w:p>
    <w:p w14:paraId="388B2B1E" w14:textId="1A7F0F1F" w:rsidR="007D46AE" w:rsidRPr="007D46AE" w:rsidRDefault="007D46AE" w:rsidP="007D46AE">
      <w:pPr>
        <w:pStyle w:val="ListParagraph"/>
        <w:numPr>
          <w:ilvl w:val="0"/>
          <w:numId w:val="11"/>
        </w:numPr>
        <w:rPr>
          <w:rFonts w:cstheme="minorHAnsi"/>
          <w:color w:val="000000" w:themeColor="text1"/>
        </w:rPr>
      </w:pPr>
      <w:r w:rsidRPr="007D46AE">
        <w:rPr>
          <w:rFonts w:cstheme="minorHAnsi"/>
          <w:color w:val="000000" w:themeColor="text1"/>
        </w:rPr>
        <w:t>Ensure Availability through backing up to isolated locations (Availability Zones)</w:t>
      </w:r>
    </w:p>
    <w:p w14:paraId="54DF6F58" w14:textId="249E727C" w:rsidR="007D46AE" w:rsidRPr="007D46AE" w:rsidRDefault="007D46AE" w:rsidP="007D46AE">
      <w:pPr>
        <w:pStyle w:val="ListParagraph"/>
        <w:numPr>
          <w:ilvl w:val="0"/>
          <w:numId w:val="11"/>
        </w:numPr>
        <w:rPr>
          <w:rFonts w:cstheme="minorHAnsi"/>
          <w:color w:val="000000" w:themeColor="text1"/>
        </w:rPr>
      </w:pPr>
      <w:r w:rsidRPr="007D46AE">
        <w:rPr>
          <w:rFonts w:cstheme="minorHAnsi"/>
          <w:color w:val="000000" w:themeColor="text1"/>
        </w:rPr>
        <w:t>Have Restricted Access</w:t>
      </w:r>
    </w:p>
    <w:p w14:paraId="62D3AF72" w14:textId="4F232AB9" w:rsidR="007D46AE" w:rsidRDefault="007D46AE" w:rsidP="007D46AE">
      <w:pPr>
        <w:pStyle w:val="ListParagraph"/>
        <w:numPr>
          <w:ilvl w:val="0"/>
          <w:numId w:val="11"/>
        </w:numPr>
        <w:rPr>
          <w:rFonts w:cstheme="minorHAnsi"/>
          <w:color w:val="000000" w:themeColor="text1"/>
        </w:rPr>
      </w:pPr>
      <w:r w:rsidRPr="007D46AE">
        <w:rPr>
          <w:rFonts w:cstheme="minorHAnsi"/>
          <w:color w:val="000000" w:themeColor="text1"/>
        </w:rPr>
        <w:t>Automated Processes move customer traffic if there’s a Failure.</w:t>
      </w:r>
    </w:p>
    <w:p w14:paraId="368B3EE7" w14:textId="334BF0CD" w:rsidR="007D46AE" w:rsidRDefault="007D46AE" w:rsidP="007D46AE">
      <w:pPr>
        <w:rPr>
          <w:rFonts w:cstheme="minorHAnsi"/>
          <w:color w:val="000000" w:themeColor="text1"/>
        </w:rPr>
      </w:pPr>
      <w:r w:rsidRPr="00BF78A7">
        <w:rPr>
          <w:rFonts w:cstheme="minorHAnsi"/>
          <w:b/>
          <w:bCs/>
          <w:color w:val="000000" w:themeColor="text1"/>
        </w:rPr>
        <w:t>Available Zones</w:t>
      </w:r>
      <w:r>
        <w:rPr>
          <w:rFonts w:cstheme="minorHAnsi"/>
          <w:color w:val="000000" w:themeColor="text1"/>
        </w:rPr>
        <w:t xml:space="preserve"> are interconnected areas designed for fault isolation</w:t>
      </w:r>
      <w:r w:rsidR="00BF78A7">
        <w:rPr>
          <w:rFonts w:cstheme="minorHAnsi"/>
          <w:color w:val="000000" w:themeColor="text1"/>
        </w:rPr>
        <w:t xml:space="preserve">, </w:t>
      </w:r>
      <w:r w:rsidR="00BF78A7" w:rsidRPr="00BF78A7">
        <w:rPr>
          <w:rFonts w:cstheme="minorHAnsi"/>
          <w:i/>
          <w:iCs/>
          <w:color w:val="000000" w:themeColor="text1"/>
        </w:rPr>
        <w:t>selected by the User</w:t>
      </w:r>
      <w:r w:rsidR="00BF78A7">
        <w:rPr>
          <w:rFonts w:cstheme="minorHAnsi"/>
          <w:color w:val="000000" w:themeColor="text1"/>
        </w:rPr>
        <w:t>. They’re also designed with some allowances:</w:t>
      </w:r>
    </w:p>
    <w:p w14:paraId="6D294876" w14:textId="4EB44235" w:rsidR="00BF78A7" w:rsidRPr="00BF78A7" w:rsidRDefault="00BF78A7" w:rsidP="00BF78A7">
      <w:pPr>
        <w:pStyle w:val="ListParagraph"/>
        <w:numPr>
          <w:ilvl w:val="0"/>
          <w:numId w:val="12"/>
        </w:numPr>
        <w:rPr>
          <w:rFonts w:cstheme="minorHAnsi"/>
          <w:color w:val="000000" w:themeColor="text1"/>
        </w:rPr>
      </w:pPr>
      <w:r w:rsidRPr="00BF78A7">
        <w:rPr>
          <w:rFonts w:cstheme="minorHAnsi"/>
          <w:color w:val="000000" w:themeColor="text1"/>
        </w:rPr>
        <w:t>Located in Low-Risk Flood Plains.</w:t>
      </w:r>
    </w:p>
    <w:p w14:paraId="54E32A8D" w14:textId="749DE99A" w:rsidR="00BF78A7" w:rsidRPr="00BF78A7" w:rsidRDefault="00BF78A7" w:rsidP="00BF78A7">
      <w:pPr>
        <w:pStyle w:val="ListParagraph"/>
        <w:numPr>
          <w:ilvl w:val="0"/>
          <w:numId w:val="12"/>
        </w:numPr>
        <w:rPr>
          <w:rFonts w:cstheme="minorHAnsi"/>
          <w:color w:val="000000" w:themeColor="text1"/>
        </w:rPr>
      </w:pPr>
      <w:r w:rsidRPr="00BF78A7">
        <w:rPr>
          <w:rFonts w:cstheme="minorHAnsi"/>
          <w:color w:val="000000" w:themeColor="text1"/>
        </w:rPr>
        <w:t>Have a Discrete, Uninterruptible Power Supply.</w:t>
      </w:r>
    </w:p>
    <w:p w14:paraId="5AC1C398" w14:textId="4A8E432F" w:rsidR="00BF78A7" w:rsidRPr="00BF78A7" w:rsidRDefault="00BF78A7" w:rsidP="00BF78A7">
      <w:pPr>
        <w:pStyle w:val="ListParagraph"/>
        <w:numPr>
          <w:ilvl w:val="0"/>
          <w:numId w:val="12"/>
        </w:numPr>
        <w:rPr>
          <w:rFonts w:cstheme="minorHAnsi"/>
          <w:color w:val="000000" w:themeColor="text1"/>
        </w:rPr>
      </w:pPr>
      <w:r w:rsidRPr="00BF78A7">
        <w:rPr>
          <w:rFonts w:cstheme="minorHAnsi"/>
          <w:color w:val="000000" w:themeColor="text1"/>
        </w:rPr>
        <w:t>Have On-Site Backup.</w:t>
      </w:r>
    </w:p>
    <w:p w14:paraId="4AC85F59" w14:textId="45F83200" w:rsidR="00BF78A7" w:rsidRDefault="00BF78A7" w:rsidP="00BF78A7">
      <w:pPr>
        <w:pStyle w:val="ListParagraph"/>
        <w:numPr>
          <w:ilvl w:val="0"/>
          <w:numId w:val="12"/>
        </w:numPr>
        <w:rPr>
          <w:rFonts w:cstheme="minorHAnsi"/>
          <w:color w:val="000000" w:themeColor="text1"/>
        </w:rPr>
      </w:pPr>
      <w:r w:rsidRPr="00BF78A7">
        <w:rPr>
          <w:rFonts w:cstheme="minorHAnsi"/>
          <w:color w:val="000000" w:themeColor="text1"/>
        </w:rPr>
        <w:t>Reduce single failure points through feeding into different independent utility grids.</w:t>
      </w:r>
    </w:p>
    <w:p w14:paraId="1F3BEC4F" w14:textId="3294E134" w:rsidR="00BF78A7" w:rsidRDefault="00BF78A7" w:rsidP="00BF78A7">
      <w:pPr>
        <w:rPr>
          <w:rFonts w:cstheme="minorHAnsi"/>
          <w:color w:val="000000" w:themeColor="text1"/>
        </w:rPr>
      </w:pPr>
      <w:r w:rsidRPr="00BF78A7">
        <w:rPr>
          <w:rFonts w:cstheme="minorHAnsi"/>
          <w:b/>
          <w:bCs/>
          <w:color w:val="000000" w:themeColor="text1"/>
        </w:rPr>
        <w:t>Regions</w:t>
      </w:r>
      <w:r>
        <w:rPr>
          <w:rFonts w:cstheme="minorHAnsi"/>
          <w:color w:val="000000" w:themeColor="text1"/>
        </w:rPr>
        <w:t xml:space="preserve"> are Physical Geographical Locations where the AWS has several availability Zones, and </w:t>
      </w:r>
      <w:r w:rsidRPr="00BF78A7">
        <w:rPr>
          <w:rFonts w:cstheme="minorHAnsi"/>
          <w:i/>
          <w:iCs/>
          <w:color w:val="000000" w:themeColor="text1"/>
        </w:rPr>
        <w:t xml:space="preserve">regions are also selected by the user who decides which is best based on </w:t>
      </w:r>
      <w:r>
        <w:rPr>
          <w:rFonts w:cstheme="minorHAnsi"/>
          <w:i/>
          <w:iCs/>
          <w:color w:val="000000" w:themeColor="text1"/>
        </w:rPr>
        <w:t>latency and compliance requirements</w:t>
      </w:r>
      <w:r>
        <w:rPr>
          <w:rFonts w:cstheme="minorHAnsi"/>
          <w:color w:val="000000" w:themeColor="text1"/>
        </w:rPr>
        <w:t>. They also have their own specific qualities.</w:t>
      </w:r>
    </w:p>
    <w:p w14:paraId="2447FB21" w14:textId="73812827" w:rsidR="00BF78A7" w:rsidRPr="00BF78A7" w:rsidRDefault="00BF78A7" w:rsidP="00BF78A7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</w:rPr>
      </w:pPr>
      <w:r w:rsidRPr="00BF78A7">
        <w:rPr>
          <w:rFonts w:cstheme="minorHAnsi"/>
          <w:color w:val="000000" w:themeColor="text1"/>
        </w:rPr>
        <w:t>Isolated to achieve Fault-Tolerance and Stability.</w:t>
      </w:r>
    </w:p>
    <w:p w14:paraId="61E449BF" w14:textId="67EC68E6" w:rsidR="00BF78A7" w:rsidRDefault="00BF78A7" w:rsidP="00BF78A7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</w:rPr>
      </w:pPr>
      <w:r w:rsidRPr="00BF78A7">
        <w:rPr>
          <w:rFonts w:cstheme="minorHAnsi"/>
          <w:color w:val="000000" w:themeColor="text1"/>
        </w:rPr>
        <w:t>Data stored isn’t Replicated across Regions.</w:t>
      </w:r>
    </w:p>
    <w:p w14:paraId="52A8438A" w14:textId="5DEC2BA8" w:rsidR="00BF78A7" w:rsidRPr="00BF78A7" w:rsidRDefault="00BF78A7" w:rsidP="00BF78A7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Data Governance and Legal Requirements should be considered.</w:t>
      </w:r>
    </w:p>
    <w:p w14:paraId="4B07E164" w14:textId="77777777" w:rsidR="00BF78A7" w:rsidRDefault="00BF78A7" w:rsidP="00BF78A7">
      <w:pPr>
        <w:rPr>
          <w:rFonts w:cstheme="minorHAnsi"/>
          <w:b/>
          <w:bCs/>
          <w:color w:val="000000" w:themeColor="text1"/>
        </w:rPr>
      </w:pPr>
    </w:p>
    <w:p w14:paraId="1D7B8AB6" w14:textId="62B931E4" w:rsidR="00BF78A7" w:rsidRDefault="00BF78A7" w:rsidP="00BF78A7">
      <w:pPr>
        <w:rPr>
          <w:rFonts w:cstheme="minorHAnsi"/>
          <w:i/>
          <w:iCs/>
          <w:color w:val="000000" w:themeColor="text1"/>
        </w:rPr>
      </w:pPr>
      <w:r w:rsidRPr="00BF78A7">
        <w:rPr>
          <w:rFonts w:cstheme="minorHAnsi"/>
          <w:b/>
          <w:bCs/>
          <w:color w:val="000000" w:themeColor="text1"/>
        </w:rPr>
        <w:t>Amazon CloudFront</w:t>
      </w:r>
      <w:r>
        <w:rPr>
          <w:rFonts w:cstheme="minorHAnsi"/>
          <w:color w:val="000000" w:themeColor="text1"/>
        </w:rPr>
        <w:t xml:space="preserve"> is a Content Delivery Network (CDN) used to distribute content to end users and reduce latency. </w:t>
      </w:r>
      <w:r w:rsidRPr="00BF78A7">
        <w:rPr>
          <w:rFonts w:cstheme="minorHAnsi"/>
          <w:i/>
          <w:iCs/>
          <w:color w:val="000000" w:themeColor="text1"/>
        </w:rPr>
        <w:t>Its Domain Name System (DNS) is Route 53.</w:t>
      </w:r>
    </w:p>
    <w:p w14:paraId="23F68319" w14:textId="77777777" w:rsidR="0074028E" w:rsidRDefault="0074028E" w:rsidP="00BF78A7">
      <w:pPr>
        <w:rPr>
          <w:rFonts w:cstheme="minorHAnsi"/>
          <w:i/>
          <w:iCs/>
          <w:color w:val="000000" w:themeColor="text1"/>
        </w:rPr>
      </w:pPr>
    </w:p>
    <w:p w14:paraId="5EDA649A" w14:textId="546AC020" w:rsidR="0074028E" w:rsidRPr="00544DA7" w:rsidRDefault="0074028E" w:rsidP="00BF78A7">
      <w:pP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544DA7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lastRenderedPageBreak/>
        <w:t>AWS Services &amp; Categories</w:t>
      </w:r>
    </w:p>
    <w:p w14:paraId="08CF63ED" w14:textId="54EB0E1B" w:rsidR="0074028E" w:rsidRPr="0074028E" w:rsidRDefault="0074028E" w:rsidP="00BF78A7">
      <w:pPr>
        <w:rPr>
          <w:rFonts w:ascii="Times New Roman" w:hAnsi="Times New Roman" w:cs="Times New Roman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0BE7" w:rsidRPr="00690BE7" w14:paraId="1C8B34F4" w14:textId="77777777" w:rsidTr="00690BE7">
        <w:tc>
          <w:tcPr>
            <w:tcW w:w="9016" w:type="dxa"/>
            <w:gridSpan w:val="2"/>
            <w:shd w:val="clear" w:color="auto" w:fill="000000" w:themeFill="text1"/>
          </w:tcPr>
          <w:p w14:paraId="029801D7" w14:textId="486E76DE" w:rsidR="00690BE7" w:rsidRPr="00690BE7" w:rsidRDefault="00690BE7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  <w:t>Storage Service Category</w:t>
            </w:r>
          </w:p>
        </w:tc>
      </w:tr>
      <w:tr w:rsidR="0074028E" w:rsidRPr="00690BE7" w14:paraId="305190F2" w14:textId="77777777" w:rsidTr="0074028E">
        <w:tc>
          <w:tcPr>
            <w:tcW w:w="4508" w:type="dxa"/>
          </w:tcPr>
          <w:p w14:paraId="18EC10CC" w14:textId="0F920797" w:rsidR="0074028E" w:rsidRPr="00690BE7" w:rsidRDefault="0074028E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Simple Storage Service (S3)</w:t>
            </w:r>
          </w:p>
        </w:tc>
        <w:tc>
          <w:tcPr>
            <w:tcW w:w="4508" w:type="dxa"/>
          </w:tcPr>
          <w:p w14:paraId="334D1CAB" w14:textId="1577F0C8" w:rsidR="0074028E" w:rsidRPr="00690BE7" w:rsidRDefault="0074028E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Object Storage offering Scalability, Data Availability, Security &amp; Performance, Back-Up, Restore, Archive &amp; IoT.</w:t>
            </w:r>
          </w:p>
        </w:tc>
      </w:tr>
      <w:tr w:rsidR="0074028E" w:rsidRPr="00690BE7" w14:paraId="0611C892" w14:textId="77777777" w:rsidTr="0074028E">
        <w:tc>
          <w:tcPr>
            <w:tcW w:w="4508" w:type="dxa"/>
          </w:tcPr>
          <w:p w14:paraId="44325451" w14:textId="24370C58" w:rsidR="0074028E" w:rsidRPr="00690BE7" w:rsidRDefault="0074028E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Elastic Block Store (EBS)</w:t>
            </w:r>
          </w:p>
        </w:tc>
        <w:tc>
          <w:tcPr>
            <w:tcW w:w="4508" w:type="dxa"/>
          </w:tcPr>
          <w:p w14:paraId="59D972B1" w14:textId="39A41884" w:rsidR="0074028E" w:rsidRPr="00690BE7" w:rsidRDefault="0074028E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 xml:space="preserve">High-Performance Block Storage used with EC2 for intensive workloads (i.e. </w:t>
            </w:r>
            <w:r w:rsidRPr="00690BE7">
              <w:rPr>
                <w:rFonts w:cstheme="minorHAnsi"/>
                <w:i/>
                <w:iCs/>
                <w:color w:val="000000" w:themeColor="text1"/>
              </w:rPr>
              <w:t>– Big Data Analytics Engines, File Systems, Media Workflows, etc</w:t>
            </w:r>
            <w:r w:rsidRPr="00690BE7">
              <w:rPr>
                <w:rFonts w:cstheme="minorHAnsi"/>
                <w:color w:val="000000" w:themeColor="text1"/>
              </w:rPr>
              <w:t>).</w:t>
            </w:r>
          </w:p>
        </w:tc>
      </w:tr>
      <w:tr w:rsidR="0074028E" w:rsidRPr="00690BE7" w14:paraId="60DBBA0B" w14:textId="77777777" w:rsidTr="0074028E">
        <w:tc>
          <w:tcPr>
            <w:tcW w:w="4508" w:type="dxa"/>
          </w:tcPr>
          <w:p w14:paraId="73483B77" w14:textId="3B4E8A9B" w:rsidR="0074028E" w:rsidRPr="00690BE7" w:rsidRDefault="0074028E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Elastic File System (EFS)</w:t>
            </w:r>
          </w:p>
        </w:tc>
        <w:tc>
          <w:tcPr>
            <w:tcW w:w="4508" w:type="dxa"/>
          </w:tcPr>
          <w:p w14:paraId="351E2770" w14:textId="13799A41" w:rsidR="0074028E" w:rsidRPr="00690BE7" w:rsidRDefault="0074028E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Scalable, Fully-Managed Network File System, Reduces Capacity Provision need.</w:t>
            </w:r>
          </w:p>
        </w:tc>
      </w:tr>
      <w:tr w:rsidR="0074028E" w:rsidRPr="00690BE7" w14:paraId="53CD4284" w14:textId="77777777" w:rsidTr="0074028E">
        <w:tc>
          <w:tcPr>
            <w:tcW w:w="4508" w:type="dxa"/>
          </w:tcPr>
          <w:p w14:paraId="687D2756" w14:textId="55D9DBB9" w:rsidR="0074028E" w:rsidRPr="00690BE7" w:rsidRDefault="0074028E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Simple Storage Service Glacier</w:t>
            </w:r>
          </w:p>
        </w:tc>
        <w:tc>
          <w:tcPr>
            <w:tcW w:w="4508" w:type="dxa"/>
          </w:tcPr>
          <w:p w14:paraId="245B0B4D" w14:textId="2D72501B" w:rsidR="0074028E" w:rsidRPr="00690BE7" w:rsidRDefault="0074028E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Secure, Durable &amp; Low-Cost S3 for Data-Archiving &amp; Long-Term Backup.</w:t>
            </w:r>
          </w:p>
        </w:tc>
      </w:tr>
      <w:tr w:rsidR="0074028E" w:rsidRPr="00690BE7" w14:paraId="10AD4AC5" w14:textId="77777777" w:rsidTr="00690BE7">
        <w:tc>
          <w:tcPr>
            <w:tcW w:w="4508" w:type="dxa"/>
            <w:shd w:val="clear" w:color="auto" w:fill="000000" w:themeFill="text1"/>
          </w:tcPr>
          <w:p w14:paraId="62E05AA9" w14:textId="3649DFCE" w:rsidR="0074028E" w:rsidRPr="00690BE7" w:rsidRDefault="00690BE7" w:rsidP="00BF78A7">
            <w:pPr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</w:pPr>
            <w:r w:rsidRPr="00690BE7"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  <w:t>Compute Service Category</w:t>
            </w:r>
          </w:p>
        </w:tc>
        <w:tc>
          <w:tcPr>
            <w:tcW w:w="4508" w:type="dxa"/>
            <w:shd w:val="clear" w:color="auto" w:fill="000000" w:themeFill="text1"/>
          </w:tcPr>
          <w:p w14:paraId="5402F63C" w14:textId="77777777" w:rsidR="0074028E" w:rsidRPr="00690BE7" w:rsidRDefault="0074028E" w:rsidP="00BF78A7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</w:p>
        </w:tc>
      </w:tr>
      <w:tr w:rsidR="0074028E" w:rsidRPr="00690BE7" w14:paraId="198FC458" w14:textId="77777777" w:rsidTr="0074028E">
        <w:tc>
          <w:tcPr>
            <w:tcW w:w="4508" w:type="dxa"/>
          </w:tcPr>
          <w:p w14:paraId="76DFF8F6" w14:textId="52F83CA2" w:rsidR="0074028E" w:rsidRPr="00690BE7" w:rsidRDefault="0074028E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Elastic Compute Cloud (EC2)</w:t>
            </w:r>
          </w:p>
        </w:tc>
        <w:tc>
          <w:tcPr>
            <w:tcW w:w="4508" w:type="dxa"/>
          </w:tcPr>
          <w:p w14:paraId="095EEBFB" w14:textId="72163E04" w:rsidR="0074028E" w:rsidRPr="00690BE7" w:rsidRDefault="0074028E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Provides resizable Compute Capacity as VMs</w:t>
            </w:r>
          </w:p>
        </w:tc>
      </w:tr>
      <w:tr w:rsidR="0074028E" w:rsidRPr="00690BE7" w14:paraId="7684ED2B" w14:textId="77777777" w:rsidTr="0074028E">
        <w:tc>
          <w:tcPr>
            <w:tcW w:w="4508" w:type="dxa"/>
          </w:tcPr>
          <w:p w14:paraId="1E5BB624" w14:textId="2B46128B" w:rsidR="0074028E" w:rsidRPr="00690BE7" w:rsidRDefault="0074028E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 xml:space="preserve">Amazon EC2 Auto-Scaling </w:t>
            </w:r>
          </w:p>
        </w:tc>
        <w:tc>
          <w:tcPr>
            <w:tcW w:w="4508" w:type="dxa"/>
          </w:tcPr>
          <w:p w14:paraId="3F673C66" w14:textId="068094D5" w:rsidR="0074028E" w:rsidRPr="00690BE7" w:rsidRDefault="0074028E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Add/Remove EC2 Instances according to conditions.</w:t>
            </w:r>
          </w:p>
        </w:tc>
      </w:tr>
      <w:tr w:rsidR="0074028E" w:rsidRPr="00690BE7" w14:paraId="25A399A5" w14:textId="77777777" w:rsidTr="0074028E">
        <w:tc>
          <w:tcPr>
            <w:tcW w:w="4508" w:type="dxa"/>
          </w:tcPr>
          <w:p w14:paraId="44DD6ED1" w14:textId="723BE6A6" w:rsidR="0074028E" w:rsidRPr="00690BE7" w:rsidRDefault="0074028E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Elastic Beanstalk</w:t>
            </w:r>
          </w:p>
        </w:tc>
        <w:tc>
          <w:tcPr>
            <w:tcW w:w="4508" w:type="dxa"/>
          </w:tcPr>
          <w:p w14:paraId="7DF11AF1" w14:textId="36469D43" w:rsidR="0074028E" w:rsidRPr="00690BE7" w:rsidRDefault="0074028E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Deploy &amp; Scale Web Apps &amp; Services on familiar servers (</w:t>
            </w:r>
            <w:r w:rsidR="00BB6D53" w:rsidRPr="00690BE7">
              <w:rPr>
                <w:rFonts w:cstheme="minorHAnsi"/>
                <w:color w:val="000000" w:themeColor="text1"/>
              </w:rPr>
              <w:t>i.e</w:t>
            </w:r>
            <w:r w:rsidRPr="00690BE7">
              <w:rPr>
                <w:rFonts w:cstheme="minorHAnsi"/>
                <w:color w:val="000000" w:themeColor="text1"/>
              </w:rPr>
              <w:t xml:space="preserve">. – </w:t>
            </w:r>
            <w:r w:rsidRPr="00690BE7">
              <w:rPr>
                <w:rFonts w:cstheme="minorHAnsi"/>
                <w:i/>
                <w:iCs/>
                <w:color w:val="000000" w:themeColor="text1"/>
              </w:rPr>
              <w:t>Apache HTTP, etc</w:t>
            </w:r>
            <w:r w:rsidRPr="00690BE7">
              <w:rPr>
                <w:rFonts w:cstheme="minorHAnsi"/>
                <w:color w:val="000000" w:themeColor="text1"/>
              </w:rPr>
              <w:t>)</w:t>
            </w:r>
          </w:p>
        </w:tc>
      </w:tr>
      <w:tr w:rsidR="00BB6D53" w:rsidRPr="00690BE7" w14:paraId="61F7CB85" w14:textId="77777777" w:rsidTr="0074028E">
        <w:tc>
          <w:tcPr>
            <w:tcW w:w="4508" w:type="dxa"/>
          </w:tcPr>
          <w:p w14:paraId="7B9B62B8" w14:textId="6E8B8C88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Lambda</w:t>
            </w:r>
          </w:p>
        </w:tc>
        <w:tc>
          <w:tcPr>
            <w:tcW w:w="4508" w:type="dxa"/>
          </w:tcPr>
          <w:p w14:paraId="132733B8" w14:textId="5BFD4940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Run Code without Provision/Managing Servers. PAYG consumption, not charged when not run.</w:t>
            </w:r>
          </w:p>
        </w:tc>
      </w:tr>
      <w:tr w:rsidR="00690BE7" w:rsidRPr="00690BE7" w14:paraId="0EF9660F" w14:textId="77777777" w:rsidTr="00690BE7">
        <w:tc>
          <w:tcPr>
            <w:tcW w:w="9016" w:type="dxa"/>
            <w:gridSpan w:val="2"/>
            <w:shd w:val="clear" w:color="auto" w:fill="000000" w:themeFill="text1"/>
          </w:tcPr>
          <w:p w14:paraId="336D9BA9" w14:textId="33EC7D7D" w:rsidR="00690BE7" w:rsidRPr="00690BE7" w:rsidRDefault="00690BE7" w:rsidP="00BF78A7">
            <w:pPr>
              <w:rPr>
                <w:rFonts w:cstheme="minorHAnsi"/>
                <w:color w:val="FFFFFF" w:themeColor="background1"/>
              </w:rPr>
            </w:pPr>
            <w:r w:rsidRPr="00690BE7"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  <w:t>Containers Service Category</w:t>
            </w:r>
          </w:p>
        </w:tc>
      </w:tr>
      <w:tr w:rsidR="00BB6D53" w:rsidRPr="00690BE7" w14:paraId="256F7E8C" w14:textId="77777777" w:rsidTr="0074028E">
        <w:tc>
          <w:tcPr>
            <w:tcW w:w="4508" w:type="dxa"/>
          </w:tcPr>
          <w:p w14:paraId="6C008CA2" w14:textId="12C2F4AE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Elastic Container Service (ECS)</w:t>
            </w:r>
          </w:p>
        </w:tc>
        <w:tc>
          <w:tcPr>
            <w:tcW w:w="4508" w:type="dxa"/>
          </w:tcPr>
          <w:p w14:paraId="6C20126B" w14:textId="4542119A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Scalable, High-Performing Container Orchestration supporting Docker Containers.</w:t>
            </w:r>
          </w:p>
        </w:tc>
      </w:tr>
      <w:tr w:rsidR="00BB6D53" w:rsidRPr="00690BE7" w14:paraId="690D75FA" w14:textId="77777777" w:rsidTr="0074028E">
        <w:tc>
          <w:tcPr>
            <w:tcW w:w="4508" w:type="dxa"/>
          </w:tcPr>
          <w:p w14:paraId="11893AD3" w14:textId="1E6DE8B0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Elastic Container Registry (ECR)</w:t>
            </w:r>
          </w:p>
        </w:tc>
        <w:tc>
          <w:tcPr>
            <w:tcW w:w="4508" w:type="dxa"/>
          </w:tcPr>
          <w:p w14:paraId="58A2651A" w14:textId="307FFFB5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Fully-Managed Docker Container Registry which stores, managers and deploys container images.</w:t>
            </w:r>
          </w:p>
        </w:tc>
      </w:tr>
      <w:tr w:rsidR="00BB6D53" w:rsidRPr="00690BE7" w14:paraId="5E3265BD" w14:textId="77777777" w:rsidTr="0074028E">
        <w:tc>
          <w:tcPr>
            <w:tcW w:w="4508" w:type="dxa"/>
          </w:tcPr>
          <w:p w14:paraId="51F1543C" w14:textId="6DEDE98F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Elastic Kubernetes Service (EKS)</w:t>
            </w:r>
          </w:p>
        </w:tc>
        <w:tc>
          <w:tcPr>
            <w:tcW w:w="4508" w:type="dxa"/>
          </w:tcPr>
          <w:p w14:paraId="3239605C" w14:textId="0EE67FD8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Deploy, Manage &amp; Scale Containerized Applications that use Kubernetes.</w:t>
            </w:r>
          </w:p>
        </w:tc>
      </w:tr>
      <w:tr w:rsidR="00BB6D53" w:rsidRPr="00690BE7" w14:paraId="5F2748B8" w14:textId="77777777" w:rsidTr="0074028E">
        <w:tc>
          <w:tcPr>
            <w:tcW w:w="4508" w:type="dxa"/>
          </w:tcPr>
          <w:p w14:paraId="31EDD0F8" w14:textId="167AF98C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Fargate</w:t>
            </w:r>
          </w:p>
        </w:tc>
        <w:tc>
          <w:tcPr>
            <w:tcW w:w="4508" w:type="dxa"/>
          </w:tcPr>
          <w:p w14:paraId="0B769463" w14:textId="1B9A2BD4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Compute Engine for ECS to run containers without managing servers/clusters.</w:t>
            </w:r>
          </w:p>
        </w:tc>
      </w:tr>
      <w:tr w:rsidR="00690BE7" w:rsidRPr="00690BE7" w14:paraId="54ABFDF4" w14:textId="77777777" w:rsidTr="00690BE7">
        <w:tc>
          <w:tcPr>
            <w:tcW w:w="9016" w:type="dxa"/>
            <w:gridSpan w:val="2"/>
            <w:shd w:val="clear" w:color="auto" w:fill="000000" w:themeFill="text1"/>
          </w:tcPr>
          <w:p w14:paraId="44D258F8" w14:textId="7550E086" w:rsidR="00690BE7" w:rsidRPr="00690BE7" w:rsidRDefault="00690BE7" w:rsidP="00BF78A7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  <w:r w:rsidRPr="00690BE7"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  <w:t>Database Service Category</w:t>
            </w:r>
          </w:p>
        </w:tc>
      </w:tr>
      <w:tr w:rsidR="00BB6D53" w:rsidRPr="00690BE7" w14:paraId="1BD2C3BE" w14:textId="77777777" w:rsidTr="0074028E">
        <w:tc>
          <w:tcPr>
            <w:tcW w:w="4508" w:type="dxa"/>
          </w:tcPr>
          <w:p w14:paraId="0D6554BF" w14:textId="649B0808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Relational Database Service (RDS)</w:t>
            </w:r>
          </w:p>
        </w:tc>
        <w:tc>
          <w:tcPr>
            <w:tcW w:w="4508" w:type="dxa"/>
          </w:tcPr>
          <w:p w14:paraId="0370DCC9" w14:textId="54628E58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Set-Up, Operate &amp; Scale Relational Databases. Resizable Capacity while automating tasks (</w:t>
            </w:r>
            <w:r w:rsidRPr="00690BE7">
              <w:rPr>
                <w:rFonts w:cstheme="minorHAnsi"/>
                <w:i/>
                <w:iCs/>
                <w:color w:val="000000" w:themeColor="text1"/>
              </w:rPr>
              <w:t>i.e. – Hardware Provisioning, Patching, Backups</w:t>
            </w:r>
            <w:r w:rsidRPr="00690BE7">
              <w:rPr>
                <w:rFonts w:cstheme="minorHAnsi"/>
                <w:color w:val="000000" w:themeColor="text1"/>
              </w:rPr>
              <w:t>)</w:t>
            </w:r>
          </w:p>
        </w:tc>
      </w:tr>
      <w:tr w:rsidR="00BB6D53" w:rsidRPr="00690BE7" w14:paraId="128B49C4" w14:textId="77777777" w:rsidTr="0074028E">
        <w:tc>
          <w:tcPr>
            <w:tcW w:w="4508" w:type="dxa"/>
          </w:tcPr>
          <w:p w14:paraId="0A9C5A7F" w14:textId="1DF1765E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Aurora</w:t>
            </w:r>
          </w:p>
        </w:tc>
        <w:tc>
          <w:tcPr>
            <w:tcW w:w="4508" w:type="dxa"/>
          </w:tcPr>
          <w:p w14:paraId="2B485FAD" w14:textId="5EDEC8FD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Relational Database compatible with MySQL &amp; PostgreSQL. Faster than both.</w:t>
            </w:r>
          </w:p>
        </w:tc>
      </w:tr>
      <w:tr w:rsidR="00BB6D53" w:rsidRPr="00690BE7" w14:paraId="75691545" w14:textId="77777777" w:rsidTr="0074028E">
        <w:tc>
          <w:tcPr>
            <w:tcW w:w="4508" w:type="dxa"/>
          </w:tcPr>
          <w:p w14:paraId="0C6A99CA" w14:textId="7FE2EE1A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Redshift</w:t>
            </w:r>
          </w:p>
        </w:tc>
        <w:tc>
          <w:tcPr>
            <w:tcW w:w="4508" w:type="dxa"/>
          </w:tcPr>
          <w:p w14:paraId="709A9593" w14:textId="647040E5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Run Analytic Queries against data stored locally or in S3. Fast performance and any scale.</w:t>
            </w:r>
          </w:p>
        </w:tc>
      </w:tr>
      <w:tr w:rsidR="00BB6D53" w:rsidRPr="00690BE7" w14:paraId="65A73A42" w14:textId="77777777" w:rsidTr="0074028E">
        <w:tc>
          <w:tcPr>
            <w:tcW w:w="4508" w:type="dxa"/>
          </w:tcPr>
          <w:p w14:paraId="62C00770" w14:textId="40CE5490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DynamoDB</w:t>
            </w:r>
          </w:p>
        </w:tc>
        <w:tc>
          <w:tcPr>
            <w:tcW w:w="4508" w:type="dxa"/>
          </w:tcPr>
          <w:p w14:paraId="7BEA46B3" w14:textId="110468E2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Key-Value &amp; Document Database with millisecond performance at any scale with capabilities (</w:t>
            </w:r>
            <w:r w:rsidRPr="00690BE7">
              <w:rPr>
                <w:rFonts w:cstheme="minorHAnsi"/>
                <w:i/>
                <w:iCs/>
                <w:color w:val="000000" w:themeColor="text1"/>
              </w:rPr>
              <w:t>built-in security, backup &amp; restore</w:t>
            </w:r>
            <w:r w:rsidRPr="00690BE7">
              <w:rPr>
                <w:rFonts w:cstheme="minorHAnsi"/>
                <w:color w:val="000000" w:themeColor="text1"/>
              </w:rPr>
              <w:t>)</w:t>
            </w:r>
          </w:p>
        </w:tc>
      </w:tr>
      <w:tr w:rsidR="00690BE7" w:rsidRPr="00690BE7" w14:paraId="6E94A3BB" w14:textId="77777777" w:rsidTr="00690BE7">
        <w:tc>
          <w:tcPr>
            <w:tcW w:w="9016" w:type="dxa"/>
            <w:gridSpan w:val="2"/>
            <w:shd w:val="clear" w:color="auto" w:fill="000000" w:themeFill="text1"/>
          </w:tcPr>
          <w:p w14:paraId="09FA9E39" w14:textId="60C0A7A7" w:rsidR="00690BE7" w:rsidRPr="00690BE7" w:rsidRDefault="00690BE7" w:rsidP="00BF78A7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  <w:r w:rsidRPr="00690BE7"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  <w:t>Networking &amp; Content Delivery Service Category</w:t>
            </w:r>
          </w:p>
        </w:tc>
      </w:tr>
      <w:tr w:rsidR="00BB6D53" w:rsidRPr="00690BE7" w14:paraId="3A16E714" w14:textId="77777777" w:rsidTr="0074028E">
        <w:tc>
          <w:tcPr>
            <w:tcW w:w="4508" w:type="dxa"/>
          </w:tcPr>
          <w:p w14:paraId="124C474E" w14:textId="45F33337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Virtual Private Cloud (VPC)</w:t>
            </w:r>
          </w:p>
        </w:tc>
        <w:tc>
          <w:tcPr>
            <w:tcW w:w="4508" w:type="dxa"/>
          </w:tcPr>
          <w:p w14:paraId="135835DC" w14:textId="60EAE381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Provision Logically Isolated AWS Cloud parts.</w:t>
            </w:r>
          </w:p>
        </w:tc>
      </w:tr>
      <w:tr w:rsidR="00BB6D53" w:rsidRPr="00690BE7" w14:paraId="75C3A9A8" w14:textId="77777777" w:rsidTr="0074028E">
        <w:tc>
          <w:tcPr>
            <w:tcW w:w="4508" w:type="dxa"/>
          </w:tcPr>
          <w:p w14:paraId="1E2325F1" w14:textId="638A67EE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lastRenderedPageBreak/>
              <w:t>Elastic Load Balancing</w:t>
            </w:r>
          </w:p>
        </w:tc>
        <w:tc>
          <w:tcPr>
            <w:tcW w:w="4508" w:type="dxa"/>
          </w:tcPr>
          <w:p w14:paraId="45735D00" w14:textId="19A5C6C8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 xml:space="preserve">Auto-Distributes incoming app traffic across targets (i.e. – </w:t>
            </w:r>
            <w:r w:rsidRPr="00690BE7">
              <w:rPr>
                <w:rFonts w:cstheme="minorHAnsi"/>
                <w:i/>
                <w:iCs/>
                <w:color w:val="000000" w:themeColor="text1"/>
              </w:rPr>
              <w:t>EC2 instances, containers, Ip addresses &amp; lambda functions</w:t>
            </w:r>
            <w:r w:rsidRPr="00690BE7">
              <w:rPr>
                <w:rFonts w:cstheme="minorHAnsi"/>
                <w:color w:val="000000" w:themeColor="text1"/>
              </w:rPr>
              <w:t>)</w:t>
            </w:r>
          </w:p>
        </w:tc>
      </w:tr>
      <w:tr w:rsidR="00BB6D53" w:rsidRPr="00690BE7" w14:paraId="18C875B9" w14:textId="77777777" w:rsidTr="0074028E">
        <w:tc>
          <w:tcPr>
            <w:tcW w:w="4508" w:type="dxa"/>
          </w:tcPr>
          <w:p w14:paraId="28983158" w14:textId="3DC4CA9F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CloudFront</w:t>
            </w:r>
          </w:p>
        </w:tc>
        <w:tc>
          <w:tcPr>
            <w:tcW w:w="4508" w:type="dxa"/>
          </w:tcPr>
          <w:p w14:paraId="71A9C3C6" w14:textId="07A6BE02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Contend Delivery Network (CDN) delivering data, video, apps and APIs with low latency &amp; high transfer speed.</w:t>
            </w:r>
          </w:p>
        </w:tc>
      </w:tr>
      <w:tr w:rsidR="00BB6D53" w:rsidRPr="00690BE7" w14:paraId="419B497A" w14:textId="77777777" w:rsidTr="0074028E">
        <w:tc>
          <w:tcPr>
            <w:tcW w:w="4508" w:type="dxa"/>
          </w:tcPr>
          <w:p w14:paraId="039C174C" w14:textId="3B930F97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Transit Gateway</w:t>
            </w:r>
          </w:p>
        </w:tc>
        <w:tc>
          <w:tcPr>
            <w:tcW w:w="4508" w:type="dxa"/>
          </w:tcPr>
          <w:p w14:paraId="1636710A" w14:textId="7B5FBCD9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Users connect their VPCs &amp; on-premises networks to single gateway.</w:t>
            </w:r>
          </w:p>
        </w:tc>
      </w:tr>
      <w:tr w:rsidR="00BB6D53" w:rsidRPr="00690BE7" w14:paraId="0174685F" w14:textId="77777777" w:rsidTr="0074028E">
        <w:tc>
          <w:tcPr>
            <w:tcW w:w="4508" w:type="dxa"/>
          </w:tcPr>
          <w:p w14:paraId="584F4B68" w14:textId="7D49E918" w:rsidR="00BB6D53" w:rsidRPr="00690BE7" w:rsidRDefault="00BB6D53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Route 53</w:t>
            </w:r>
          </w:p>
        </w:tc>
        <w:tc>
          <w:tcPr>
            <w:tcW w:w="4508" w:type="dxa"/>
          </w:tcPr>
          <w:p w14:paraId="750CA720" w14:textId="52C720DF" w:rsidR="00BB6D53" w:rsidRPr="00690BE7" w:rsidRDefault="00BB6D53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Scalable DNS which gives reliable way to route end users to internet apps</w:t>
            </w:r>
            <w:r w:rsidR="005B2CF6" w:rsidRPr="00690BE7">
              <w:rPr>
                <w:rFonts w:cstheme="minorHAnsi"/>
                <w:color w:val="000000" w:themeColor="text1"/>
              </w:rPr>
              <w:t>, translating web URLs into IP addresses.</w:t>
            </w:r>
          </w:p>
        </w:tc>
      </w:tr>
      <w:tr w:rsidR="005B2CF6" w:rsidRPr="00690BE7" w14:paraId="28FCAA77" w14:textId="77777777" w:rsidTr="0074028E">
        <w:tc>
          <w:tcPr>
            <w:tcW w:w="4508" w:type="dxa"/>
          </w:tcPr>
          <w:p w14:paraId="75955EE2" w14:textId="657429DD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Direct Connect</w:t>
            </w:r>
          </w:p>
        </w:tc>
        <w:tc>
          <w:tcPr>
            <w:tcW w:w="4508" w:type="dxa"/>
          </w:tcPr>
          <w:p w14:paraId="7E65F889" w14:textId="6604E6C6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Establish Dedicated Private Network Connections from data centre/office to AWS. Can reduce network cost and up bandwidth.</w:t>
            </w:r>
          </w:p>
        </w:tc>
      </w:tr>
      <w:tr w:rsidR="005B2CF6" w:rsidRPr="00690BE7" w14:paraId="0084852C" w14:textId="77777777" w:rsidTr="0074028E">
        <w:tc>
          <w:tcPr>
            <w:tcW w:w="4508" w:type="dxa"/>
          </w:tcPr>
          <w:p w14:paraId="09CBB467" w14:textId="66015000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 xml:space="preserve">AWS Client VPN </w:t>
            </w:r>
          </w:p>
        </w:tc>
        <w:tc>
          <w:tcPr>
            <w:tcW w:w="4508" w:type="dxa"/>
          </w:tcPr>
          <w:p w14:paraId="66D47B21" w14:textId="5AE7E0EF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Provides secure private tunnel from the user to the AWS Global Network.</w:t>
            </w:r>
          </w:p>
        </w:tc>
      </w:tr>
      <w:tr w:rsidR="00690BE7" w:rsidRPr="00690BE7" w14:paraId="0FF030A8" w14:textId="77777777" w:rsidTr="00690BE7">
        <w:tc>
          <w:tcPr>
            <w:tcW w:w="9016" w:type="dxa"/>
            <w:gridSpan w:val="2"/>
            <w:shd w:val="clear" w:color="auto" w:fill="000000" w:themeFill="text1"/>
          </w:tcPr>
          <w:p w14:paraId="362DA3C3" w14:textId="0F9371E1" w:rsidR="00690BE7" w:rsidRPr="00690BE7" w:rsidRDefault="00690BE7" w:rsidP="00BF78A7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  <w:r w:rsidRPr="00690BE7"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  <w:t>Security, Identity &amp; Compliance Service Category</w:t>
            </w:r>
          </w:p>
        </w:tc>
      </w:tr>
      <w:tr w:rsidR="005B2CF6" w:rsidRPr="00690BE7" w14:paraId="61C4A86A" w14:textId="77777777" w:rsidTr="0074028E">
        <w:tc>
          <w:tcPr>
            <w:tcW w:w="4508" w:type="dxa"/>
          </w:tcPr>
          <w:p w14:paraId="7447F846" w14:textId="4B4A58FF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Identity &amp; Access Management (IAM)</w:t>
            </w:r>
          </w:p>
        </w:tc>
        <w:tc>
          <w:tcPr>
            <w:tcW w:w="4508" w:type="dxa"/>
          </w:tcPr>
          <w:p w14:paraId="080C7A83" w14:textId="1AE6F1DD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Manage access to AWS services &amp; resources securely.</w:t>
            </w:r>
          </w:p>
        </w:tc>
      </w:tr>
      <w:tr w:rsidR="005B2CF6" w:rsidRPr="00690BE7" w14:paraId="5647C36C" w14:textId="77777777" w:rsidTr="0074028E">
        <w:tc>
          <w:tcPr>
            <w:tcW w:w="4508" w:type="dxa"/>
          </w:tcPr>
          <w:p w14:paraId="2CD9436B" w14:textId="13BA986D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Organisations</w:t>
            </w:r>
          </w:p>
        </w:tc>
        <w:tc>
          <w:tcPr>
            <w:tcW w:w="4508" w:type="dxa"/>
          </w:tcPr>
          <w:p w14:paraId="25FC2C99" w14:textId="2B32AC49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Restrict services/actions allowed on an account.</w:t>
            </w:r>
          </w:p>
        </w:tc>
      </w:tr>
      <w:tr w:rsidR="005B2CF6" w:rsidRPr="00690BE7" w14:paraId="585AEB34" w14:textId="77777777" w:rsidTr="0074028E">
        <w:tc>
          <w:tcPr>
            <w:tcW w:w="4508" w:type="dxa"/>
          </w:tcPr>
          <w:p w14:paraId="05FF01AA" w14:textId="45885EC9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Cognito</w:t>
            </w:r>
          </w:p>
        </w:tc>
        <w:tc>
          <w:tcPr>
            <w:tcW w:w="4508" w:type="dxa"/>
          </w:tcPr>
          <w:p w14:paraId="22EF7B53" w14:textId="5895C88F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Add User Sign-Up, Sign-In &amp; access control to web &amp; mobile apps.</w:t>
            </w:r>
          </w:p>
        </w:tc>
      </w:tr>
      <w:tr w:rsidR="005B2CF6" w:rsidRPr="00690BE7" w14:paraId="2641F942" w14:textId="77777777" w:rsidTr="0074028E">
        <w:tc>
          <w:tcPr>
            <w:tcW w:w="4508" w:type="dxa"/>
          </w:tcPr>
          <w:p w14:paraId="6F6D0130" w14:textId="5AC26D43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Key Management Service (AWS KMS)</w:t>
            </w:r>
          </w:p>
        </w:tc>
        <w:tc>
          <w:tcPr>
            <w:tcW w:w="4508" w:type="dxa"/>
          </w:tcPr>
          <w:p w14:paraId="43D38FD7" w14:textId="34ADCE1F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Create/Manage Keys and control encryption use across AWS services &amp; user apps.</w:t>
            </w:r>
          </w:p>
        </w:tc>
      </w:tr>
      <w:tr w:rsidR="005B2CF6" w:rsidRPr="00690BE7" w14:paraId="67899BE8" w14:textId="77777777" w:rsidTr="0074028E">
        <w:tc>
          <w:tcPr>
            <w:tcW w:w="4508" w:type="dxa"/>
          </w:tcPr>
          <w:p w14:paraId="649419A0" w14:textId="0962693A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Shield</w:t>
            </w:r>
          </w:p>
        </w:tc>
        <w:tc>
          <w:tcPr>
            <w:tcW w:w="4508" w:type="dxa"/>
          </w:tcPr>
          <w:p w14:paraId="20A7FC5F" w14:textId="6873D815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Managed DDoS protection service safeguarding apps on AWS.</w:t>
            </w:r>
          </w:p>
        </w:tc>
      </w:tr>
      <w:tr w:rsidR="00690BE7" w:rsidRPr="00690BE7" w14:paraId="46F1FA57" w14:textId="77777777" w:rsidTr="00520E96">
        <w:tc>
          <w:tcPr>
            <w:tcW w:w="9016" w:type="dxa"/>
            <w:gridSpan w:val="2"/>
            <w:shd w:val="clear" w:color="auto" w:fill="000000" w:themeFill="text1"/>
          </w:tcPr>
          <w:p w14:paraId="7BDC212F" w14:textId="476B2EA8" w:rsidR="00690BE7" w:rsidRPr="00690BE7" w:rsidRDefault="00690BE7" w:rsidP="00BF78A7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  <w:r w:rsidRPr="00690BE7"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  <w:t>AWS Cost Management Service Category</w:t>
            </w:r>
          </w:p>
        </w:tc>
      </w:tr>
      <w:tr w:rsidR="005B2CF6" w:rsidRPr="00690BE7" w14:paraId="5D17FDA8" w14:textId="77777777" w:rsidTr="0074028E">
        <w:tc>
          <w:tcPr>
            <w:tcW w:w="4508" w:type="dxa"/>
          </w:tcPr>
          <w:p w14:paraId="7EB80129" w14:textId="32BFB649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Cost &amp; Usage Report</w:t>
            </w:r>
          </w:p>
        </w:tc>
        <w:tc>
          <w:tcPr>
            <w:tcW w:w="4508" w:type="dxa"/>
          </w:tcPr>
          <w:p w14:paraId="7411773B" w14:textId="761ED515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Comprehensive set of AWS cost &amp; usage data and metadata about AWS services, pricing &amp; reservations.</w:t>
            </w:r>
          </w:p>
        </w:tc>
      </w:tr>
      <w:tr w:rsidR="005B2CF6" w:rsidRPr="00690BE7" w14:paraId="61A1BEED" w14:textId="77777777" w:rsidTr="0074028E">
        <w:tc>
          <w:tcPr>
            <w:tcW w:w="4508" w:type="dxa"/>
          </w:tcPr>
          <w:p w14:paraId="59B8620F" w14:textId="02FA3ADD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Budgets</w:t>
            </w:r>
          </w:p>
        </w:tc>
        <w:tc>
          <w:tcPr>
            <w:tcW w:w="4508" w:type="dxa"/>
          </w:tcPr>
          <w:p w14:paraId="1196CF77" w14:textId="419A1C8E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Set Custom Budgets that alert users when cost/usage exceeds budgeted amount.</w:t>
            </w:r>
          </w:p>
        </w:tc>
      </w:tr>
      <w:tr w:rsidR="005B2CF6" w:rsidRPr="00690BE7" w14:paraId="4B776A5A" w14:textId="77777777" w:rsidTr="0074028E">
        <w:tc>
          <w:tcPr>
            <w:tcW w:w="4508" w:type="dxa"/>
          </w:tcPr>
          <w:p w14:paraId="05EEDD30" w14:textId="165EDB54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Cost Explorer</w:t>
            </w:r>
          </w:p>
        </w:tc>
        <w:tc>
          <w:tcPr>
            <w:tcW w:w="4508" w:type="dxa"/>
          </w:tcPr>
          <w:p w14:paraId="37A837F4" w14:textId="6124E89E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Easy Interface to Visualize, Understand &amp; Manage AWS Costs &amp; Usage.</w:t>
            </w:r>
          </w:p>
        </w:tc>
      </w:tr>
      <w:tr w:rsidR="00690BE7" w:rsidRPr="00690BE7" w14:paraId="6D0B09FE" w14:textId="77777777" w:rsidTr="00690BE7">
        <w:tc>
          <w:tcPr>
            <w:tcW w:w="9016" w:type="dxa"/>
            <w:gridSpan w:val="2"/>
            <w:shd w:val="clear" w:color="auto" w:fill="000000" w:themeFill="text1"/>
          </w:tcPr>
          <w:p w14:paraId="1F49CB5A" w14:textId="46AF7A13" w:rsidR="00690BE7" w:rsidRPr="00690BE7" w:rsidRDefault="00690BE7" w:rsidP="00BF78A7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  <w:r w:rsidRPr="00690BE7"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  <w:t>Management &amp; Governance Service Category</w:t>
            </w:r>
          </w:p>
        </w:tc>
      </w:tr>
      <w:tr w:rsidR="005B2CF6" w:rsidRPr="00690BE7" w14:paraId="5309413E" w14:textId="77777777" w:rsidTr="0074028E">
        <w:tc>
          <w:tcPr>
            <w:tcW w:w="4508" w:type="dxa"/>
          </w:tcPr>
          <w:p w14:paraId="503A700D" w14:textId="38052E21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Management Console</w:t>
            </w:r>
          </w:p>
        </w:tc>
        <w:tc>
          <w:tcPr>
            <w:tcW w:w="4508" w:type="dxa"/>
          </w:tcPr>
          <w:p w14:paraId="6CE973B8" w14:textId="4EB03B02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Web-Based UI for accessing AWS account.</w:t>
            </w:r>
          </w:p>
        </w:tc>
      </w:tr>
      <w:tr w:rsidR="005B2CF6" w:rsidRPr="00690BE7" w14:paraId="4AD45EB5" w14:textId="77777777" w:rsidTr="0074028E">
        <w:tc>
          <w:tcPr>
            <w:tcW w:w="4508" w:type="dxa"/>
          </w:tcPr>
          <w:p w14:paraId="56B47F3C" w14:textId="16A09EE7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Config</w:t>
            </w:r>
          </w:p>
        </w:tc>
        <w:tc>
          <w:tcPr>
            <w:tcW w:w="4508" w:type="dxa"/>
          </w:tcPr>
          <w:p w14:paraId="658217B5" w14:textId="08CA29BF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Track Resource Inventory &amp; Changes.</w:t>
            </w:r>
          </w:p>
        </w:tc>
      </w:tr>
      <w:tr w:rsidR="005B2CF6" w:rsidRPr="00690BE7" w14:paraId="0162DCC1" w14:textId="77777777" w:rsidTr="0074028E">
        <w:tc>
          <w:tcPr>
            <w:tcW w:w="4508" w:type="dxa"/>
          </w:tcPr>
          <w:p w14:paraId="379736E3" w14:textId="167DD05B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Amazon CloudWatch</w:t>
            </w:r>
          </w:p>
        </w:tc>
        <w:tc>
          <w:tcPr>
            <w:tcW w:w="4508" w:type="dxa"/>
          </w:tcPr>
          <w:p w14:paraId="3F2173C3" w14:textId="51699F74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Monitor Resources &amp; Applications</w:t>
            </w:r>
          </w:p>
        </w:tc>
      </w:tr>
      <w:tr w:rsidR="005B2CF6" w:rsidRPr="00690BE7" w14:paraId="57F7B82F" w14:textId="77777777" w:rsidTr="0074028E">
        <w:tc>
          <w:tcPr>
            <w:tcW w:w="4508" w:type="dxa"/>
          </w:tcPr>
          <w:p w14:paraId="03586339" w14:textId="4E3D9D30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Auto-Scaling</w:t>
            </w:r>
          </w:p>
        </w:tc>
        <w:tc>
          <w:tcPr>
            <w:tcW w:w="4508" w:type="dxa"/>
          </w:tcPr>
          <w:p w14:paraId="70E33867" w14:textId="30459484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 xml:space="preserve">Scale </w:t>
            </w:r>
            <w:r w:rsidR="00690BE7" w:rsidRPr="00690BE7">
              <w:rPr>
                <w:rFonts w:cstheme="minorHAnsi"/>
                <w:color w:val="000000" w:themeColor="text1"/>
              </w:rPr>
              <w:t>Multiple</w:t>
            </w:r>
            <w:r w:rsidRPr="00690BE7">
              <w:rPr>
                <w:rFonts w:cstheme="minorHAnsi"/>
                <w:color w:val="000000" w:themeColor="text1"/>
              </w:rPr>
              <w:t xml:space="preserve"> Resources to meet Demand.</w:t>
            </w:r>
          </w:p>
        </w:tc>
      </w:tr>
      <w:tr w:rsidR="005B2CF6" w:rsidRPr="00690BE7" w14:paraId="7868E81B" w14:textId="77777777" w:rsidTr="0074028E">
        <w:tc>
          <w:tcPr>
            <w:tcW w:w="4508" w:type="dxa"/>
          </w:tcPr>
          <w:p w14:paraId="119923A3" w14:textId="514C649C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Command Line Interface (CLI)</w:t>
            </w:r>
          </w:p>
        </w:tc>
        <w:tc>
          <w:tcPr>
            <w:tcW w:w="4508" w:type="dxa"/>
          </w:tcPr>
          <w:p w14:paraId="3AF8DDFC" w14:textId="07A0480A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Unified Tool to manage AWS Services</w:t>
            </w:r>
            <w:r w:rsidR="00690BE7" w:rsidRPr="00690BE7">
              <w:rPr>
                <w:rFonts w:cstheme="minorHAnsi"/>
                <w:color w:val="000000" w:themeColor="text1"/>
              </w:rPr>
              <w:t>.</w:t>
            </w:r>
          </w:p>
        </w:tc>
      </w:tr>
      <w:tr w:rsidR="005B2CF6" w:rsidRPr="00690BE7" w14:paraId="1C6C47F7" w14:textId="77777777" w:rsidTr="0074028E">
        <w:tc>
          <w:tcPr>
            <w:tcW w:w="4508" w:type="dxa"/>
          </w:tcPr>
          <w:p w14:paraId="4DF94702" w14:textId="32818783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Trusted Advisor</w:t>
            </w:r>
          </w:p>
        </w:tc>
        <w:tc>
          <w:tcPr>
            <w:tcW w:w="4508" w:type="dxa"/>
          </w:tcPr>
          <w:p w14:paraId="6F25E919" w14:textId="5F42255D" w:rsidR="005B2CF6" w:rsidRPr="00690BE7" w:rsidRDefault="005B2CF6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Optimize Performance &amp; Security</w:t>
            </w:r>
            <w:r w:rsidR="00690BE7" w:rsidRPr="00690BE7">
              <w:rPr>
                <w:rFonts w:cstheme="minorHAnsi"/>
                <w:color w:val="000000" w:themeColor="text1"/>
              </w:rPr>
              <w:t>.</w:t>
            </w:r>
          </w:p>
        </w:tc>
      </w:tr>
      <w:tr w:rsidR="005B2CF6" w:rsidRPr="00690BE7" w14:paraId="26670F72" w14:textId="77777777" w:rsidTr="0074028E">
        <w:tc>
          <w:tcPr>
            <w:tcW w:w="4508" w:type="dxa"/>
          </w:tcPr>
          <w:p w14:paraId="1080C272" w14:textId="6D77BE35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Well-Architected Tool</w:t>
            </w:r>
          </w:p>
        </w:tc>
        <w:tc>
          <w:tcPr>
            <w:tcW w:w="4508" w:type="dxa"/>
          </w:tcPr>
          <w:p w14:paraId="36B05985" w14:textId="2B290218" w:rsidR="005B2CF6" w:rsidRPr="00690BE7" w:rsidRDefault="00690BE7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Help Review/Improve Workloads.</w:t>
            </w:r>
          </w:p>
        </w:tc>
      </w:tr>
      <w:tr w:rsidR="005B2CF6" w:rsidRPr="00690BE7" w14:paraId="5830A48C" w14:textId="77777777" w:rsidTr="0074028E">
        <w:tc>
          <w:tcPr>
            <w:tcW w:w="4508" w:type="dxa"/>
          </w:tcPr>
          <w:p w14:paraId="4ADF741F" w14:textId="6B0AF591" w:rsidR="005B2CF6" w:rsidRPr="00690BE7" w:rsidRDefault="005B2CF6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690BE7">
              <w:rPr>
                <w:rFonts w:cstheme="minorHAnsi"/>
                <w:b/>
                <w:bCs/>
                <w:color w:val="000000" w:themeColor="text1"/>
              </w:rPr>
              <w:t>AWS CloudTrail</w:t>
            </w:r>
          </w:p>
        </w:tc>
        <w:tc>
          <w:tcPr>
            <w:tcW w:w="4508" w:type="dxa"/>
          </w:tcPr>
          <w:p w14:paraId="7976A8A4" w14:textId="161384EE" w:rsidR="005B2CF6" w:rsidRPr="00690BE7" w:rsidRDefault="00690BE7" w:rsidP="00BF78A7">
            <w:pPr>
              <w:rPr>
                <w:rFonts w:cstheme="minorHAnsi"/>
                <w:color w:val="000000" w:themeColor="text1"/>
              </w:rPr>
            </w:pPr>
            <w:r w:rsidRPr="00690BE7">
              <w:rPr>
                <w:rFonts w:cstheme="minorHAnsi"/>
                <w:color w:val="000000" w:themeColor="text1"/>
              </w:rPr>
              <w:t>Track User Activity &amp; API Usage.</w:t>
            </w:r>
          </w:p>
        </w:tc>
      </w:tr>
    </w:tbl>
    <w:p w14:paraId="4DDD6B62" w14:textId="01F756F3" w:rsidR="0074028E" w:rsidRPr="00690BE7" w:rsidRDefault="0074028E" w:rsidP="00BF78A7">
      <w:pPr>
        <w:rPr>
          <w:rFonts w:cstheme="minorHAnsi"/>
          <w:color w:val="000000" w:themeColor="text1"/>
        </w:rPr>
      </w:pPr>
    </w:p>
    <w:p w14:paraId="226137C4" w14:textId="77777777" w:rsidR="0074028E" w:rsidRDefault="0074028E" w:rsidP="00BF78A7">
      <w:pPr>
        <w:rPr>
          <w:rFonts w:cstheme="minorHAnsi"/>
          <w:color w:val="000000" w:themeColor="text1"/>
        </w:rPr>
      </w:pPr>
    </w:p>
    <w:p w14:paraId="1A7EE44A" w14:textId="77777777" w:rsidR="00171196" w:rsidRDefault="00171196" w:rsidP="00BF78A7">
      <w:pPr>
        <w:rPr>
          <w:rFonts w:cstheme="minorHAnsi"/>
          <w:color w:val="000000" w:themeColor="text1"/>
        </w:rPr>
      </w:pPr>
    </w:p>
    <w:p w14:paraId="148D2BA1" w14:textId="77777777" w:rsidR="00171196" w:rsidRDefault="00171196" w:rsidP="00BF78A7">
      <w:pPr>
        <w:rPr>
          <w:rFonts w:cstheme="minorHAnsi"/>
          <w:color w:val="000000" w:themeColor="text1"/>
        </w:rPr>
      </w:pPr>
    </w:p>
    <w:p w14:paraId="6C073860" w14:textId="5ED64012" w:rsidR="00166B1D" w:rsidRPr="00544DA7" w:rsidRDefault="00166B1D" w:rsidP="00BF78A7">
      <w:pP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544DA7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lastRenderedPageBreak/>
        <w:t>AWS Cloud Security</w:t>
      </w:r>
    </w:p>
    <w:p w14:paraId="677982A5" w14:textId="6C0A9935" w:rsidR="00171196" w:rsidRDefault="00171196" w:rsidP="00BF78A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The AWS provides </w:t>
      </w:r>
      <w:r w:rsidRPr="00166B1D">
        <w:rPr>
          <w:rFonts w:cstheme="minorHAnsi"/>
          <w:b/>
          <w:bCs/>
          <w:color w:val="000000" w:themeColor="text1"/>
        </w:rPr>
        <w:t>Security of the Cloud</w:t>
      </w:r>
      <w:r>
        <w:rPr>
          <w:rFonts w:cstheme="minorHAnsi"/>
          <w:color w:val="000000" w:themeColor="text1"/>
        </w:rPr>
        <w:t xml:space="preserve">; </w:t>
      </w:r>
      <w:r w:rsidR="00166B1D">
        <w:rPr>
          <w:rFonts w:cstheme="minorHAnsi"/>
          <w:color w:val="000000" w:themeColor="text1"/>
        </w:rPr>
        <w:t>however,</w:t>
      </w:r>
      <w:r>
        <w:rPr>
          <w:rFonts w:cstheme="minorHAnsi"/>
          <w:color w:val="000000" w:themeColor="text1"/>
        </w:rPr>
        <w:t xml:space="preserve"> </w:t>
      </w:r>
      <w:r w:rsidRPr="00166B1D">
        <w:rPr>
          <w:rFonts w:cstheme="minorHAnsi"/>
          <w:b/>
          <w:bCs/>
          <w:color w:val="000000" w:themeColor="text1"/>
        </w:rPr>
        <w:t>Security in the Cloud</w:t>
      </w:r>
      <w:r>
        <w:rPr>
          <w:rFonts w:cstheme="minorHAnsi"/>
          <w:color w:val="000000" w:themeColor="text1"/>
        </w:rPr>
        <w:t xml:space="preserve"> is the users responsibility.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66B1D" w14:paraId="0EEF5346" w14:textId="77777777" w:rsidTr="00166B1D">
        <w:tc>
          <w:tcPr>
            <w:tcW w:w="4508" w:type="dxa"/>
            <w:shd w:val="clear" w:color="auto" w:fill="000000" w:themeFill="text1"/>
          </w:tcPr>
          <w:p w14:paraId="0007EFE1" w14:textId="37BA83B8" w:rsidR="00166B1D" w:rsidRPr="00166B1D" w:rsidRDefault="00166B1D" w:rsidP="00166B1D">
            <w:pPr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</w:pPr>
            <w:r w:rsidRPr="00166B1D"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  <w:t>Security of the Cloud</w:t>
            </w:r>
          </w:p>
        </w:tc>
        <w:tc>
          <w:tcPr>
            <w:tcW w:w="4508" w:type="dxa"/>
            <w:shd w:val="clear" w:color="auto" w:fill="000000" w:themeFill="text1"/>
          </w:tcPr>
          <w:p w14:paraId="4B8A2D0E" w14:textId="1AA8DDCD" w:rsidR="00166B1D" w:rsidRPr="00166B1D" w:rsidRDefault="00166B1D" w:rsidP="00166B1D">
            <w:pPr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</w:pPr>
            <w:r w:rsidRPr="00166B1D"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  <w:t>Security in the Cloud</w:t>
            </w:r>
          </w:p>
        </w:tc>
      </w:tr>
      <w:tr w:rsidR="00171196" w14:paraId="5ABA61CF" w14:textId="77777777" w:rsidTr="00DC3232">
        <w:tc>
          <w:tcPr>
            <w:tcW w:w="4508" w:type="dxa"/>
          </w:tcPr>
          <w:p w14:paraId="0A56A28F" w14:textId="77777777" w:rsidR="00171196" w:rsidRPr="00171196" w:rsidRDefault="00171196" w:rsidP="00171196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color w:val="000000" w:themeColor="text1"/>
              </w:rPr>
            </w:pPr>
            <w:r w:rsidRPr="00171196">
              <w:rPr>
                <w:rFonts w:cstheme="minorHAnsi"/>
                <w:color w:val="000000" w:themeColor="text1"/>
              </w:rPr>
              <w:t>Physical Security of Data Centres (controlled, need-based access, etc)</w:t>
            </w:r>
          </w:p>
          <w:p w14:paraId="7D08286A" w14:textId="30F9F553" w:rsidR="00171196" w:rsidRPr="00171196" w:rsidRDefault="00171196" w:rsidP="00171196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color w:val="000000" w:themeColor="text1"/>
              </w:rPr>
            </w:pPr>
            <w:r w:rsidRPr="00171196">
              <w:rPr>
                <w:rFonts w:cstheme="minorHAnsi"/>
                <w:color w:val="000000" w:themeColor="text1"/>
              </w:rPr>
              <w:t>Hardware &amp; Software Infrastructure (Storage Decommissioning, Hot OS, access logging, etc)</w:t>
            </w:r>
          </w:p>
          <w:p w14:paraId="3D037533" w14:textId="77777777" w:rsidR="00171196" w:rsidRPr="00171196" w:rsidRDefault="00171196" w:rsidP="00171196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color w:val="000000" w:themeColor="text1"/>
              </w:rPr>
            </w:pPr>
            <w:r w:rsidRPr="00171196">
              <w:rPr>
                <w:rFonts w:cstheme="minorHAnsi"/>
                <w:color w:val="000000" w:themeColor="text1"/>
              </w:rPr>
              <w:t>Network Infrastructure (Intrusion Detection)</w:t>
            </w:r>
          </w:p>
          <w:p w14:paraId="22B965FF" w14:textId="48B407C2" w:rsidR="00171196" w:rsidRPr="00171196" w:rsidRDefault="00171196" w:rsidP="00171196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color w:val="000000" w:themeColor="text1"/>
              </w:rPr>
            </w:pPr>
            <w:r w:rsidRPr="00171196">
              <w:rPr>
                <w:rFonts w:cstheme="minorHAnsi"/>
                <w:color w:val="000000" w:themeColor="text1"/>
              </w:rPr>
              <w:t>Virtualization Infrastructure (Isolated Instance)</w:t>
            </w:r>
          </w:p>
        </w:tc>
        <w:tc>
          <w:tcPr>
            <w:tcW w:w="4508" w:type="dxa"/>
          </w:tcPr>
          <w:p w14:paraId="2D9A47FB" w14:textId="77777777" w:rsidR="00171196" w:rsidRPr="00166B1D" w:rsidRDefault="00171196" w:rsidP="00166B1D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color w:val="000000" w:themeColor="text1"/>
              </w:rPr>
            </w:pPr>
            <w:r w:rsidRPr="00166B1D">
              <w:rPr>
                <w:rFonts w:cstheme="minorHAnsi"/>
                <w:color w:val="000000" w:themeColor="text1"/>
              </w:rPr>
              <w:t>Amazon EC2 Instance OS (Patching &amp; Maintenance)</w:t>
            </w:r>
          </w:p>
          <w:p w14:paraId="4F07231E" w14:textId="77777777" w:rsidR="00171196" w:rsidRPr="00166B1D" w:rsidRDefault="00171196" w:rsidP="00166B1D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color w:val="000000" w:themeColor="text1"/>
              </w:rPr>
            </w:pPr>
            <w:r w:rsidRPr="00166B1D">
              <w:rPr>
                <w:rFonts w:cstheme="minorHAnsi"/>
                <w:color w:val="000000" w:themeColor="text1"/>
              </w:rPr>
              <w:t>Applications (Passwords, Role-Base Access, etc)</w:t>
            </w:r>
          </w:p>
          <w:p w14:paraId="0D6C203E" w14:textId="77777777" w:rsidR="00171196" w:rsidRPr="00166B1D" w:rsidRDefault="00171196" w:rsidP="00166B1D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color w:val="000000" w:themeColor="text1"/>
              </w:rPr>
            </w:pPr>
            <w:r w:rsidRPr="00166B1D">
              <w:rPr>
                <w:rFonts w:cstheme="minorHAnsi"/>
                <w:color w:val="000000" w:themeColor="text1"/>
              </w:rPr>
              <w:t>Security Group Confirmation</w:t>
            </w:r>
          </w:p>
          <w:p w14:paraId="0DF46182" w14:textId="77777777" w:rsidR="00166B1D" w:rsidRPr="00166B1D" w:rsidRDefault="00166B1D" w:rsidP="00166B1D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color w:val="000000" w:themeColor="text1"/>
              </w:rPr>
            </w:pPr>
            <w:r w:rsidRPr="00166B1D">
              <w:rPr>
                <w:rFonts w:cstheme="minorHAnsi"/>
                <w:color w:val="000000" w:themeColor="text1"/>
              </w:rPr>
              <w:t>OS/Host-Based Firewalls (Intrusion Detection/Prevention Systems)</w:t>
            </w:r>
          </w:p>
          <w:p w14:paraId="702C0A70" w14:textId="77777777" w:rsidR="00166B1D" w:rsidRPr="00166B1D" w:rsidRDefault="00166B1D" w:rsidP="00166B1D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color w:val="000000" w:themeColor="text1"/>
              </w:rPr>
            </w:pPr>
            <w:r w:rsidRPr="00166B1D">
              <w:rPr>
                <w:rFonts w:cstheme="minorHAnsi"/>
                <w:color w:val="000000" w:themeColor="text1"/>
              </w:rPr>
              <w:t>Network Configurations</w:t>
            </w:r>
          </w:p>
          <w:p w14:paraId="0389DB9A" w14:textId="12669D50" w:rsidR="00166B1D" w:rsidRPr="00166B1D" w:rsidRDefault="00166B1D" w:rsidP="00166B1D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color w:val="000000" w:themeColor="text1"/>
              </w:rPr>
            </w:pPr>
            <w:r w:rsidRPr="00166B1D">
              <w:rPr>
                <w:rFonts w:cstheme="minorHAnsi"/>
                <w:color w:val="000000" w:themeColor="text1"/>
              </w:rPr>
              <w:t>Account Management (Login &amp; Permission Settings for all Users)</w:t>
            </w:r>
          </w:p>
        </w:tc>
      </w:tr>
    </w:tbl>
    <w:p w14:paraId="2ECE1BF7" w14:textId="4FD57E2C" w:rsidR="00171196" w:rsidRDefault="00171196" w:rsidP="00BF78A7">
      <w:pPr>
        <w:rPr>
          <w:rFonts w:cstheme="minorHAnsi"/>
          <w:color w:val="000000" w:themeColor="text1"/>
        </w:rPr>
      </w:pPr>
      <w:r w:rsidRPr="00171196">
        <w:rPr>
          <w:rFonts w:cstheme="minorHAnsi"/>
          <w:noProof/>
          <w:color w:val="000000" w:themeColor="text1"/>
        </w:rPr>
        <w:drawing>
          <wp:inline distT="0" distB="0" distL="0" distR="0" wp14:anchorId="0E841AEE" wp14:editId="5463D63D">
            <wp:extent cx="5731510" cy="3350895"/>
            <wp:effectExtent l="0" t="0" r="2540" b="1905"/>
            <wp:docPr id="129772" name="Picture 1" descr="A diagram of software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2" name="Picture 1" descr="A diagram of software componen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166B1D" w14:paraId="3BFF8C7E" w14:textId="77777777" w:rsidTr="00166B1D">
        <w:tc>
          <w:tcPr>
            <w:tcW w:w="9016" w:type="dxa"/>
            <w:gridSpan w:val="2"/>
            <w:shd w:val="clear" w:color="auto" w:fill="000000" w:themeFill="text1"/>
          </w:tcPr>
          <w:p w14:paraId="23D4F674" w14:textId="0EBF6842" w:rsidR="00166B1D" w:rsidRPr="00166B1D" w:rsidRDefault="00166B1D" w:rsidP="00BF78A7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166B1D"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  <w:t>Security Across Cloud Infrastructure</w:t>
            </w:r>
          </w:p>
        </w:tc>
      </w:tr>
      <w:tr w:rsidR="00171196" w14:paraId="1CCA1658" w14:textId="77777777" w:rsidTr="00171196">
        <w:tc>
          <w:tcPr>
            <w:tcW w:w="846" w:type="dxa"/>
          </w:tcPr>
          <w:p w14:paraId="045C34DF" w14:textId="57E4AB0E" w:rsidR="00171196" w:rsidRDefault="00171196" w:rsidP="00BF78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IAAS</w:t>
            </w:r>
          </w:p>
        </w:tc>
        <w:tc>
          <w:tcPr>
            <w:tcW w:w="8170" w:type="dxa"/>
          </w:tcPr>
          <w:p w14:paraId="4D5E9AFA" w14:textId="32A26B2E" w:rsidR="00171196" w:rsidRDefault="00171196" w:rsidP="00BF78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Customer has flexibility configuring Network &amp; Storage Settings.</w:t>
            </w:r>
          </w:p>
          <w:p w14:paraId="5D914CB5" w14:textId="77777777" w:rsidR="00171196" w:rsidRDefault="00171196" w:rsidP="00BF78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Customer is responsible for more Security Management.</w:t>
            </w:r>
          </w:p>
          <w:p w14:paraId="6064F9A5" w14:textId="69E8A5BF" w:rsidR="00171196" w:rsidRDefault="00171196" w:rsidP="00BF78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Customer configures Access Controls</w:t>
            </w:r>
            <w:r w:rsidR="00166B1D">
              <w:rPr>
                <w:rFonts w:cstheme="minorHAnsi"/>
                <w:color w:val="000000" w:themeColor="text1"/>
              </w:rPr>
              <w:t>.</w:t>
            </w:r>
          </w:p>
        </w:tc>
      </w:tr>
      <w:tr w:rsidR="00171196" w14:paraId="2EC85C35" w14:textId="77777777" w:rsidTr="00171196">
        <w:tc>
          <w:tcPr>
            <w:tcW w:w="846" w:type="dxa"/>
          </w:tcPr>
          <w:p w14:paraId="0FC7FAEC" w14:textId="6EAD83F9" w:rsidR="00171196" w:rsidRDefault="00171196" w:rsidP="00BF78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PAAS</w:t>
            </w:r>
          </w:p>
        </w:tc>
        <w:tc>
          <w:tcPr>
            <w:tcW w:w="8170" w:type="dxa"/>
          </w:tcPr>
          <w:p w14:paraId="0931B158" w14:textId="77777777" w:rsidR="00171196" w:rsidRDefault="00166B1D" w:rsidP="00BF78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Customer doesn’t manage Infrastructure.</w:t>
            </w:r>
          </w:p>
          <w:p w14:paraId="68CB0B53" w14:textId="77777777" w:rsidR="00166B1D" w:rsidRDefault="00166B1D" w:rsidP="00BF78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AWS handles OS, Database Patching, Firewall Config &amp; Disaster Recovery</w:t>
            </w:r>
          </w:p>
          <w:p w14:paraId="05F1F81E" w14:textId="23FC136B" w:rsidR="00166B1D" w:rsidRDefault="00166B1D" w:rsidP="00BF78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Customer manages Code/Data</w:t>
            </w:r>
          </w:p>
        </w:tc>
      </w:tr>
      <w:tr w:rsidR="00171196" w14:paraId="18443FBC" w14:textId="77777777" w:rsidTr="00171196">
        <w:tc>
          <w:tcPr>
            <w:tcW w:w="846" w:type="dxa"/>
          </w:tcPr>
          <w:p w14:paraId="578637C4" w14:textId="49A4101B" w:rsidR="00171196" w:rsidRDefault="00171196" w:rsidP="00BF78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SAAS</w:t>
            </w:r>
          </w:p>
        </w:tc>
        <w:tc>
          <w:tcPr>
            <w:tcW w:w="8170" w:type="dxa"/>
          </w:tcPr>
          <w:p w14:paraId="0A425B73" w14:textId="77777777" w:rsidR="00171196" w:rsidRDefault="00166B1D" w:rsidP="00BF78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Software hosted centrally.</w:t>
            </w:r>
          </w:p>
          <w:p w14:paraId="6230CFD8" w14:textId="77777777" w:rsidR="00166B1D" w:rsidRDefault="00166B1D" w:rsidP="00BF78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Subscription Model: Pay-As-You-Go Basis</w:t>
            </w:r>
          </w:p>
          <w:p w14:paraId="0874B6F2" w14:textId="77777777" w:rsidR="00166B1D" w:rsidRDefault="00166B1D" w:rsidP="00BF78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Services accessed through Web Browser, Mobile App or API</w:t>
            </w:r>
          </w:p>
          <w:p w14:paraId="5316443A" w14:textId="3779B53C" w:rsidR="00166B1D" w:rsidRDefault="00166B1D" w:rsidP="00BF78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Customers don’t manage Infrastructure.</w:t>
            </w:r>
          </w:p>
        </w:tc>
      </w:tr>
    </w:tbl>
    <w:p w14:paraId="2C5D06C9" w14:textId="77777777" w:rsidR="00171196" w:rsidRDefault="00171196" w:rsidP="00BF78A7">
      <w:pPr>
        <w:rPr>
          <w:rFonts w:cstheme="minorHAnsi"/>
          <w:color w:val="000000" w:themeColor="text1"/>
        </w:rPr>
      </w:pPr>
    </w:p>
    <w:p w14:paraId="7575E09A" w14:textId="77777777" w:rsidR="00166B1D" w:rsidRDefault="00166B1D" w:rsidP="00BF78A7">
      <w:pPr>
        <w:rPr>
          <w:rFonts w:cstheme="minorHAnsi"/>
          <w:color w:val="000000" w:themeColor="text1"/>
        </w:rPr>
      </w:pPr>
    </w:p>
    <w:p w14:paraId="307D59DD" w14:textId="26EA4CEB" w:rsidR="00166B1D" w:rsidRPr="00544DA7" w:rsidRDefault="009F31C6" w:rsidP="00BF78A7">
      <w:pP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544DA7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lastRenderedPageBreak/>
        <w:t>Amazon S3</w:t>
      </w:r>
    </w:p>
    <w:p w14:paraId="713A8A20" w14:textId="5639E19C" w:rsidR="009F31C6" w:rsidRPr="00F101CD" w:rsidRDefault="009F31C6" w:rsidP="00BF78A7">
      <w:pPr>
        <w:rPr>
          <w:rFonts w:cstheme="minorHAnsi"/>
          <w:color w:val="000000" w:themeColor="text1"/>
        </w:rPr>
      </w:pPr>
      <w:r w:rsidRPr="009F31C6">
        <w:rPr>
          <w:rFonts w:cstheme="minorHAnsi"/>
          <w:b/>
          <w:bCs/>
          <w:color w:val="000000" w:themeColor="text1"/>
        </w:rPr>
        <w:t>Amazon S3</w:t>
      </w:r>
      <w:r>
        <w:rPr>
          <w:rFonts w:cstheme="minorHAnsi"/>
          <w:color w:val="000000" w:themeColor="text1"/>
        </w:rPr>
        <w:t xml:space="preserve"> is a Managed Cloud Storage Solution used to store data as </w:t>
      </w:r>
      <w:r w:rsidRPr="009F31C6">
        <w:rPr>
          <w:rFonts w:cstheme="minorHAnsi"/>
          <w:i/>
          <w:iCs/>
          <w:color w:val="000000" w:themeColor="text1"/>
        </w:rPr>
        <w:t>Objects</w:t>
      </w:r>
      <w:r>
        <w:rPr>
          <w:rFonts w:cstheme="minorHAnsi"/>
          <w:color w:val="000000" w:themeColor="text1"/>
        </w:rPr>
        <w:t xml:space="preserve"> in a </w:t>
      </w:r>
      <w:r w:rsidRPr="009F31C6">
        <w:rPr>
          <w:rFonts w:cstheme="minorHAnsi"/>
          <w:i/>
          <w:iCs/>
          <w:color w:val="000000" w:themeColor="text1"/>
        </w:rPr>
        <w:t>Bucket</w:t>
      </w:r>
      <w:r w:rsidRPr="00F101CD">
        <w:rPr>
          <w:rFonts w:cstheme="minorHAnsi"/>
          <w:color w:val="000000" w:themeColor="text1"/>
        </w:rPr>
        <w:t xml:space="preserve">. It scales </w:t>
      </w:r>
      <w:r w:rsidR="00F101CD" w:rsidRPr="00F101CD">
        <w:rPr>
          <w:rFonts w:cstheme="minorHAnsi"/>
          <w:color w:val="000000" w:themeColor="text1"/>
        </w:rPr>
        <w:t>seamlessly</w:t>
      </w:r>
      <w:r w:rsidRPr="00F101CD">
        <w:rPr>
          <w:rFonts w:cstheme="minorHAnsi"/>
          <w:color w:val="000000" w:themeColor="text1"/>
        </w:rPr>
        <w:t xml:space="preserve"> and provides 99.9999999999% of durability</w:t>
      </w:r>
      <w:r w:rsidR="00F101CD" w:rsidRPr="00F101CD">
        <w:rPr>
          <w:rFonts w:cstheme="minorHAnsi"/>
          <w:color w:val="000000" w:themeColor="text1"/>
        </w:rPr>
        <w:t>.</w:t>
      </w:r>
    </w:p>
    <w:p w14:paraId="3EE0F6E2" w14:textId="020C15AE" w:rsidR="009F31C6" w:rsidRDefault="009F31C6" w:rsidP="009F31C6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9F31C6">
        <w:rPr>
          <w:rFonts w:cstheme="minorHAnsi"/>
          <w:color w:val="000000" w:themeColor="text1"/>
          <w:u w:val="single"/>
        </w:rPr>
        <w:t>Objects</w:t>
      </w:r>
      <w:r w:rsidRPr="009F31C6">
        <w:rPr>
          <w:rFonts w:cstheme="minorHAnsi"/>
          <w:color w:val="000000" w:themeColor="text1"/>
        </w:rPr>
        <w:t>: Any Data File which is given a Unique name (object key). To change users must change then reupload the entire file.</w:t>
      </w:r>
    </w:p>
    <w:p w14:paraId="7022AB51" w14:textId="72F67443" w:rsidR="009F31C6" w:rsidRDefault="009F31C6" w:rsidP="009F31C6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  <w:u w:val="single"/>
        </w:rPr>
        <w:t>Buckets</w:t>
      </w:r>
      <w:r>
        <w:rPr>
          <w:rFonts w:cstheme="minorHAnsi"/>
          <w:color w:val="000000" w:themeColor="text1"/>
        </w:rPr>
        <w:t>: Logical Containers for Objects. Users can have multiple and control who can Create, Delete &amp; List objects in each bucket.</w:t>
      </w:r>
      <w:r w:rsidR="003C2B27">
        <w:rPr>
          <w:rFonts w:cstheme="minorHAnsi"/>
          <w:color w:val="000000" w:themeColor="text1"/>
        </w:rPr>
        <w:t xml:space="preserve"> They’re often stored across multiple AWS facilities to durably store data even when two facilities crash.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3C2B27" w14:paraId="0A8E76B2" w14:textId="77777777" w:rsidTr="003C2B27">
        <w:tc>
          <w:tcPr>
            <w:tcW w:w="9016" w:type="dxa"/>
            <w:gridSpan w:val="2"/>
            <w:shd w:val="clear" w:color="auto" w:fill="000000" w:themeFill="text1"/>
          </w:tcPr>
          <w:p w14:paraId="57C3B89E" w14:textId="1383F7C2" w:rsidR="003C2B27" w:rsidRPr="003C2B27" w:rsidRDefault="003C2B27" w:rsidP="00F101CD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  <w:r w:rsidRPr="003C2B27"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  <w:t>Amazon S3 Tiers</w:t>
            </w:r>
          </w:p>
        </w:tc>
      </w:tr>
      <w:tr w:rsidR="00F101CD" w14:paraId="08965B14" w14:textId="77777777" w:rsidTr="00F101CD">
        <w:tc>
          <w:tcPr>
            <w:tcW w:w="3114" w:type="dxa"/>
          </w:tcPr>
          <w:p w14:paraId="5CD1145A" w14:textId="239E9605" w:rsidR="00F101CD" w:rsidRPr="00F101CD" w:rsidRDefault="00F101CD" w:rsidP="00F101CD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F101CD">
              <w:rPr>
                <w:rFonts w:cstheme="minorHAnsi"/>
                <w:b/>
                <w:bCs/>
                <w:color w:val="000000" w:themeColor="text1"/>
              </w:rPr>
              <w:t>S3 Standard</w:t>
            </w:r>
          </w:p>
        </w:tc>
        <w:tc>
          <w:tcPr>
            <w:tcW w:w="5902" w:type="dxa"/>
          </w:tcPr>
          <w:p w14:paraId="5C06B68E" w14:textId="3CB1FFCC" w:rsidR="00F101CD" w:rsidRDefault="00F101CD" w:rsidP="00F101CD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Fast Retrieval, Highly Durable and Highly-Performing but High Cost.</w:t>
            </w:r>
          </w:p>
        </w:tc>
      </w:tr>
      <w:tr w:rsidR="00F101CD" w14:paraId="06803B8E" w14:textId="77777777" w:rsidTr="00F101CD">
        <w:tc>
          <w:tcPr>
            <w:tcW w:w="3114" w:type="dxa"/>
          </w:tcPr>
          <w:p w14:paraId="0B30BA8D" w14:textId="7C1C43F4" w:rsidR="00F101CD" w:rsidRPr="00F101CD" w:rsidRDefault="00F101CD" w:rsidP="00F101CD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F101CD">
              <w:rPr>
                <w:rFonts w:cstheme="minorHAnsi"/>
                <w:b/>
                <w:bCs/>
                <w:color w:val="000000" w:themeColor="text1"/>
              </w:rPr>
              <w:t>S3 Intelligent-Tiering</w:t>
            </w:r>
          </w:p>
        </w:tc>
        <w:tc>
          <w:tcPr>
            <w:tcW w:w="5902" w:type="dxa"/>
          </w:tcPr>
          <w:p w14:paraId="6771741C" w14:textId="66DB0907" w:rsidR="00F101CD" w:rsidRDefault="00F101CD" w:rsidP="00F101CD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Designed to Optimize Cost, moves data to most cost-effective access tier without affecting performance. </w:t>
            </w:r>
          </w:p>
        </w:tc>
      </w:tr>
      <w:tr w:rsidR="00F101CD" w14:paraId="4E91C2E3" w14:textId="77777777" w:rsidTr="00F101CD">
        <w:tc>
          <w:tcPr>
            <w:tcW w:w="3114" w:type="dxa"/>
          </w:tcPr>
          <w:p w14:paraId="007960DA" w14:textId="60E05534" w:rsidR="00F101CD" w:rsidRPr="00F101CD" w:rsidRDefault="00F101CD" w:rsidP="00F101CD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F101CD">
              <w:rPr>
                <w:rFonts w:cstheme="minorHAnsi"/>
                <w:b/>
                <w:bCs/>
                <w:color w:val="000000" w:themeColor="text1"/>
              </w:rPr>
              <w:t>S3 Standard-Infrequent Access</w:t>
            </w:r>
          </w:p>
        </w:tc>
        <w:tc>
          <w:tcPr>
            <w:tcW w:w="5902" w:type="dxa"/>
          </w:tcPr>
          <w:p w14:paraId="4B852964" w14:textId="4C356838" w:rsidR="00F101CD" w:rsidRDefault="00F101CD" w:rsidP="00F101CD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For data rarely accessed but provides rapid access when it is, the low latency and high throughput also gives low price/GB.</w:t>
            </w:r>
          </w:p>
        </w:tc>
      </w:tr>
      <w:tr w:rsidR="00F101CD" w14:paraId="5058CB4C" w14:textId="77777777" w:rsidTr="00F101CD">
        <w:tc>
          <w:tcPr>
            <w:tcW w:w="3114" w:type="dxa"/>
          </w:tcPr>
          <w:p w14:paraId="78AFA4E6" w14:textId="7EE98EA8" w:rsidR="00F101CD" w:rsidRPr="00F101CD" w:rsidRDefault="00F101CD" w:rsidP="00F101CD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F101CD">
              <w:rPr>
                <w:rFonts w:cstheme="minorHAnsi"/>
                <w:b/>
                <w:bCs/>
                <w:color w:val="000000" w:themeColor="text1"/>
              </w:rPr>
              <w:t>S3 One Zone-Infrequent Access</w:t>
            </w:r>
          </w:p>
        </w:tc>
        <w:tc>
          <w:tcPr>
            <w:tcW w:w="5902" w:type="dxa"/>
          </w:tcPr>
          <w:p w14:paraId="0556070A" w14:textId="03AA4F0F" w:rsidR="00F101CD" w:rsidRDefault="003C2B27" w:rsidP="00F101CD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For data even less accessed than above, still provides rapid access, but stores in an Availability Zone instead of at least three.</w:t>
            </w:r>
          </w:p>
        </w:tc>
      </w:tr>
      <w:tr w:rsidR="00F101CD" w14:paraId="7B7BC968" w14:textId="77777777" w:rsidTr="00F101CD">
        <w:tc>
          <w:tcPr>
            <w:tcW w:w="3114" w:type="dxa"/>
          </w:tcPr>
          <w:p w14:paraId="04605B4C" w14:textId="2467BDDF" w:rsidR="00F101CD" w:rsidRPr="00F101CD" w:rsidRDefault="00F101CD" w:rsidP="00F101CD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F101CD">
              <w:rPr>
                <w:rFonts w:cstheme="minorHAnsi"/>
                <w:b/>
                <w:bCs/>
                <w:color w:val="000000" w:themeColor="text1"/>
              </w:rPr>
              <w:t>S3 Glacier</w:t>
            </w:r>
          </w:p>
        </w:tc>
        <w:tc>
          <w:tcPr>
            <w:tcW w:w="5902" w:type="dxa"/>
          </w:tcPr>
          <w:p w14:paraId="7F9B14D9" w14:textId="1793DAF4" w:rsidR="00F101CD" w:rsidRDefault="003C2B27" w:rsidP="00F101CD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Secure, Durable and Low-Cost Data Archiving which doesn’t need the availability and resilience of the three above. Good for storing back-ups.</w:t>
            </w:r>
          </w:p>
        </w:tc>
      </w:tr>
      <w:tr w:rsidR="00F101CD" w14:paraId="415F773E" w14:textId="77777777" w:rsidTr="00F101CD">
        <w:tc>
          <w:tcPr>
            <w:tcW w:w="3114" w:type="dxa"/>
          </w:tcPr>
          <w:p w14:paraId="3926953E" w14:textId="2F9152BE" w:rsidR="00F101CD" w:rsidRPr="00F101CD" w:rsidRDefault="00F101CD" w:rsidP="00F101CD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F101CD">
              <w:rPr>
                <w:rFonts w:cstheme="minorHAnsi"/>
                <w:b/>
                <w:bCs/>
                <w:color w:val="000000" w:themeColor="text1"/>
              </w:rPr>
              <w:t>S3 Glacier Deep Archive</w:t>
            </w:r>
          </w:p>
        </w:tc>
        <w:tc>
          <w:tcPr>
            <w:tcW w:w="5902" w:type="dxa"/>
          </w:tcPr>
          <w:p w14:paraId="18384298" w14:textId="06D0AFB3" w:rsidR="00F101CD" w:rsidRDefault="00F101CD" w:rsidP="00F101CD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Lowest Cost and the longest retrieval time (</w:t>
            </w:r>
            <w:r w:rsidRPr="00F101CD">
              <w:rPr>
                <w:rFonts w:cstheme="minorHAnsi"/>
                <w:i/>
                <w:iCs/>
                <w:color w:val="000000" w:themeColor="text1"/>
              </w:rPr>
              <w:t>Up to 12 hrs</w:t>
            </w:r>
            <w:r>
              <w:rPr>
                <w:rFonts w:cstheme="minorHAnsi"/>
                <w:color w:val="000000" w:themeColor="text1"/>
              </w:rPr>
              <w:t>).</w:t>
            </w:r>
            <w:r w:rsidR="003C2B27">
              <w:rPr>
                <w:rFonts w:cstheme="minorHAnsi"/>
                <w:color w:val="000000" w:themeColor="text1"/>
              </w:rPr>
              <w:t xml:space="preserve"> Data typically retained here by customers for 7-10 years.</w:t>
            </w:r>
          </w:p>
        </w:tc>
      </w:tr>
    </w:tbl>
    <w:p w14:paraId="7D5EDEAD" w14:textId="77777777" w:rsidR="00F101CD" w:rsidRPr="00F101CD" w:rsidRDefault="00F101CD" w:rsidP="00F101CD">
      <w:pPr>
        <w:rPr>
          <w:rFonts w:cstheme="minorHAnsi"/>
          <w:color w:val="000000" w:themeColor="text1"/>
        </w:rPr>
      </w:pPr>
    </w:p>
    <w:p w14:paraId="514C2C17" w14:textId="58CE33B4" w:rsidR="009F31C6" w:rsidRDefault="003C2B27" w:rsidP="003C2B27">
      <w:pPr>
        <w:jc w:val="center"/>
        <w:rPr>
          <w:rFonts w:cstheme="minorHAnsi"/>
          <w:color w:val="000000" w:themeColor="text1"/>
        </w:rPr>
      </w:pPr>
      <w:r w:rsidRPr="003C2B27">
        <w:rPr>
          <w:rFonts w:cstheme="minorHAnsi"/>
          <w:noProof/>
          <w:color w:val="000000" w:themeColor="text1"/>
        </w:rPr>
        <w:drawing>
          <wp:inline distT="0" distB="0" distL="0" distR="0" wp14:anchorId="79A2688A" wp14:editId="1BD343DD">
            <wp:extent cx="4633645" cy="2377400"/>
            <wp:effectExtent l="0" t="0" r="0" b="4445"/>
            <wp:docPr id="817241292" name="Picture 1" descr="A bucket and objec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41292" name="Picture 1" descr="A bucket and object with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9624" cy="239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6D83" w14:paraId="0DC2891E" w14:textId="77777777" w:rsidTr="00B61BF0">
        <w:tc>
          <w:tcPr>
            <w:tcW w:w="9016" w:type="dxa"/>
            <w:gridSpan w:val="2"/>
            <w:shd w:val="clear" w:color="auto" w:fill="000000" w:themeFill="text1"/>
          </w:tcPr>
          <w:p w14:paraId="206CECBB" w14:textId="3C726948" w:rsidR="006C6D83" w:rsidRPr="006C6D83" w:rsidRDefault="006C6D83" w:rsidP="003C2B27">
            <w:pPr>
              <w:rPr>
                <w:rFonts w:cstheme="minorHAnsi"/>
                <w:color w:val="000000" w:themeColor="text1"/>
                <w:u w:val="single"/>
              </w:rPr>
            </w:pPr>
            <w:r w:rsidRPr="006C6D83">
              <w:rPr>
                <w:rFonts w:cstheme="minorHAnsi"/>
                <w:b/>
                <w:bCs/>
                <w:color w:val="FFFFFF" w:themeColor="background1"/>
                <w:sz w:val="28"/>
                <w:szCs w:val="28"/>
              </w:rPr>
              <w:t>Amazon S3 Pricing</w:t>
            </w:r>
          </w:p>
        </w:tc>
      </w:tr>
      <w:tr w:rsidR="003C2B27" w14:paraId="3469814B" w14:textId="77777777" w:rsidTr="003C2B27">
        <w:tc>
          <w:tcPr>
            <w:tcW w:w="4508" w:type="dxa"/>
          </w:tcPr>
          <w:p w14:paraId="4350C460" w14:textId="110F9552" w:rsidR="003C2B27" w:rsidRPr="006C6D83" w:rsidRDefault="003C2B27" w:rsidP="003C2B27">
            <w:pPr>
              <w:rPr>
                <w:rFonts w:cstheme="minorHAnsi"/>
                <w:color w:val="000000" w:themeColor="text1"/>
                <w:u w:val="single"/>
              </w:rPr>
            </w:pPr>
            <w:r w:rsidRPr="006C6D83">
              <w:rPr>
                <w:rFonts w:cstheme="minorHAnsi"/>
                <w:color w:val="000000" w:themeColor="text1"/>
                <w:u w:val="single"/>
              </w:rPr>
              <w:t>Pay-As-You-Use</w:t>
            </w:r>
          </w:p>
        </w:tc>
        <w:tc>
          <w:tcPr>
            <w:tcW w:w="4508" w:type="dxa"/>
          </w:tcPr>
          <w:p w14:paraId="0C8A65A1" w14:textId="04BAACE8" w:rsidR="003C2B27" w:rsidRPr="006C6D83" w:rsidRDefault="003C2B27" w:rsidP="003C2B27">
            <w:pPr>
              <w:rPr>
                <w:rFonts w:cstheme="minorHAnsi"/>
                <w:color w:val="000000" w:themeColor="text1"/>
                <w:u w:val="single"/>
              </w:rPr>
            </w:pPr>
            <w:r w:rsidRPr="006C6D83">
              <w:rPr>
                <w:rFonts w:cstheme="minorHAnsi"/>
                <w:color w:val="000000" w:themeColor="text1"/>
                <w:u w:val="single"/>
              </w:rPr>
              <w:t>You Don’t Pay For</w:t>
            </w:r>
          </w:p>
        </w:tc>
      </w:tr>
      <w:tr w:rsidR="003C2B27" w14:paraId="5617727D" w14:textId="77777777" w:rsidTr="003C2B27">
        <w:tc>
          <w:tcPr>
            <w:tcW w:w="4508" w:type="dxa"/>
          </w:tcPr>
          <w:p w14:paraId="01D6A88E" w14:textId="7A3CE1C4" w:rsidR="003C2B27" w:rsidRPr="003C2B27" w:rsidRDefault="003C2B27" w:rsidP="003C2B2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  <w:color w:val="000000" w:themeColor="text1"/>
              </w:rPr>
            </w:pPr>
            <w:r w:rsidRPr="003C2B27">
              <w:rPr>
                <w:rFonts w:cstheme="minorHAnsi"/>
                <w:color w:val="000000" w:themeColor="text1"/>
              </w:rPr>
              <w:t>GB/month.</w:t>
            </w:r>
          </w:p>
          <w:p w14:paraId="71DC06AC" w14:textId="30E34FDF" w:rsidR="003C2B27" w:rsidRPr="003C2B27" w:rsidRDefault="003C2B27" w:rsidP="003C2B2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  <w:color w:val="000000" w:themeColor="text1"/>
              </w:rPr>
            </w:pPr>
            <w:r w:rsidRPr="003C2B27">
              <w:rPr>
                <w:rFonts w:cstheme="minorHAnsi"/>
                <w:color w:val="000000" w:themeColor="text1"/>
              </w:rPr>
              <w:t>Transfer out to other regions.</w:t>
            </w:r>
          </w:p>
          <w:p w14:paraId="4E91EFBD" w14:textId="1B7BDF94" w:rsidR="003C2B27" w:rsidRPr="003C2B27" w:rsidRDefault="003C2B27" w:rsidP="003C2B2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  <w:color w:val="000000" w:themeColor="text1"/>
              </w:rPr>
            </w:pPr>
            <w:r w:rsidRPr="003C2B27">
              <w:rPr>
                <w:rFonts w:cstheme="minorHAnsi"/>
                <w:color w:val="000000" w:themeColor="text1"/>
              </w:rPr>
              <w:t>PUT, COPY, POST, LIST and GET requests.</w:t>
            </w:r>
          </w:p>
        </w:tc>
        <w:tc>
          <w:tcPr>
            <w:tcW w:w="4508" w:type="dxa"/>
          </w:tcPr>
          <w:p w14:paraId="0F46BC62" w14:textId="1DAFB3C6" w:rsidR="003C2B27" w:rsidRPr="003C2B27" w:rsidRDefault="003C2B27" w:rsidP="003C2B2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  <w:color w:val="000000" w:themeColor="text1"/>
              </w:rPr>
            </w:pPr>
            <w:r w:rsidRPr="003C2B27">
              <w:rPr>
                <w:rFonts w:cstheme="minorHAnsi"/>
                <w:color w:val="000000" w:themeColor="text1"/>
              </w:rPr>
              <w:t>Transfer into Amazon S3.</w:t>
            </w:r>
          </w:p>
          <w:p w14:paraId="4FA7092A" w14:textId="58C93D87" w:rsidR="003C2B27" w:rsidRPr="003C2B27" w:rsidRDefault="003C2B27" w:rsidP="003C2B2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  <w:color w:val="000000" w:themeColor="text1"/>
              </w:rPr>
            </w:pPr>
            <w:r w:rsidRPr="003C2B27">
              <w:rPr>
                <w:rFonts w:cstheme="minorHAnsi"/>
                <w:color w:val="000000" w:themeColor="text1"/>
              </w:rPr>
              <w:t>Transfer from S3 to CloudFront/EC2 in same region.</w:t>
            </w:r>
          </w:p>
        </w:tc>
      </w:tr>
    </w:tbl>
    <w:p w14:paraId="26D52B13" w14:textId="3B1B31B0" w:rsidR="00CC7608" w:rsidRDefault="00586F52" w:rsidP="003C2B2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</w:r>
      <w:r>
        <w:rPr>
          <w:rFonts w:cstheme="minorHAnsi"/>
          <w:color w:val="000000" w:themeColor="text1"/>
        </w:rPr>
        <w:tab/>
      </w:r>
      <w:r>
        <w:rPr>
          <w:rFonts w:cstheme="minorHAnsi"/>
          <w:color w:val="000000" w:themeColor="text1"/>
        </w:rPr>
        <w:tab/>
      </w:r>
    </w:p>
    <w:p w14:paraId="552794CF" w14:textId="298AB691" w:rsidR="00586F52" w:rsidRDefault="00586F52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3B0B78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Amazon EC2</w:t>
      </w:r>
    </w:p>
    <w:p w14:paraId="0E2BB815" w14:textId="77777777" w:rsidR="003B0B78" w:rsidRDefault="003B0B78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79C6C3E2" w14:textId="77777777" w:rsidR="003B0B78" w:rsidRDefault="003B0B78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4547C378" w14:textId="77777777" w:rsidR="003B0B78" w:rsidRDefault="003B0B78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65F6133A" w14:textId="77777777" w:rsidR="003B0B78" w:rsidRDefault="003B0B78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363662FB" w14:textId="77777777" w:rsidR="00CB709A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4C372616" w14:textId="77777777" w:rsidR="00CB709A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414FBC9B" w14:textId="77777777" w:rsidR="00CB709A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3CD9D47A" w14:textId="77777777" w:rsidR="00CB709A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564223DD" w14:textId="77777777" w:rsidR="00CB709A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78423154" w14:textId="77777777" w:rsidR="00CB709A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17FD25AE" w14:textId="77777777" w:rsidR="00CB709A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11DBE846" w14:textId="77777777" w:rsidR="00CB709A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5A8ADB04" w14:textId="77777777" w:rsidR="00CB709A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6CD333A6" w14:textId="77777777" w:rsidR="00CB709A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020FDE64" w14:textId="77777777" w:rsidR="00CB709A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055C2ADD" w14:textId="77777777" w:rsidR="00CB709A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5C25E92D" w14:textId="77777777" w:rsidR="00CB709A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0B42A14E" w14:textId="77777777" w:rsidR="00CB709A" w:rsidRPr="003B0B78" w:rsidRDefault="00CB709A" w:rsidP="003C2B2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31E1291A" w14:textId="77777777" w:rsidR="001F2331" w:rsidRDefault="001F2331" w:rsidP="006A56D6">
      <w:pPr>
        <w:rPr>
          <w:rFonts w:ascii="Times New Roman" w:hAnsi="Times New Roman" w:cs="Times New Roman"/>
          <w:color w:val="000000" w:themeColor="text1"/>
        </w:rPr>
      </w:pPr>
    </w:p>
    <w:p w14:paraId="690E10C2" w14:textId="77777777" w:rsidR="001F2331" w:rsidRDefault="001F2331" w:rsidP="006A56D6">
      <w:pPr>
        <w:rPr>
          <w:rFonts w:ascii="Times New Roman" w:hAnsi="Times New Roman" w:cs="Times New Roman"/>
          <w:color w:val="000000" w:themeColor="text1"/>
        </w:rPr>
      </w:pPr>
    </w:p>
    <w:p w14:paraId="02F3A18C" w14:textId="77777777" w:rsidR="001F2331" w:rsidRDefault="001F2331" w:rsidP="006A56D6">
      <w:pPr>
        <w:rPr>
          <w:rFonts w:ascii="Times New Roman" w:hAnsi="Times New Roman" w:cs="Times New Roman"/>
          <w:color w:val="000000" w:themeColor="text1"/>
        </w:rPr>
      </w:pPr>
    </w:p>
    <w:p w14:paraId="4308A2A9" w14:textId="77777777" w:rsidR="001F2331" w:rsidRDefault="001F2331" w:rsidP="006A56D6">
      <w:pPr>
        <w:rPr>
          <w:rFonts w:ascii="Times New Roman" w:hAnsi="Times New Roman" w:cs="Times New Roman"/>
          <w:color w:val="000000" w:themeColor="text1"/>
        </w:rPr>
      </w:pPr>
    </w:p>
    <w:p w14:paraId="722E312D" w14:textId="77777777" w:rsidR="00A7325E" w:rsidRDefault="00A7325E" w:rsidP="00A7325E">
      <w:pPr>
        <w:rPr>
          <w:rFonts w:ascii="Times New Roman" w:hAnsi="Times New Roman" w:cs="Times New Roman"/>
        </w:rPr>
      </w:pPr>
    </w:p>
    <w:p w14:paraId="7D6A5486" w14:textId="77777777" w:rsidR="00A7325E" w:rsidRDefault="00A7325E" w:rsidP="00A7325E">
      <w:pPr>
        <w:rPr>
          <w:rFonts w:ascii="Times New Roman" w:hAnsi="Times New Roman" w:cs="Times New Roman"/>
        </w:rPr>
      </w:pPr>
    </w:p>
    <w:p w14:paraId="01F31BB7" w14:textId="77777777" w:rsidR="00A7325E" w:rsidRDefault="00A7325E" w:rsidP="00A7325E">
      <w:pPr>
        <w:rPr>
          <w:rFonts w:ascii="Times New Roman" w:hAnsi="Times New Roman" w:cs="Times New Roman"/>
        </w:rPr>
      </w:pPr>
    </w:p>
    <w:sectPr w:rsidR="00A732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3E62"/>
    <w:multiLevelType w:val="hybridMultilevel"/>
    <w:tmpl w:val="E306FA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B27DB"/>
    <w:multiLevelType w:val="hybridMultilevel"/>
    <w:tmpl w:val="77C427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2126A"/>
    <w:multiLevelType w:val="hybridMultilevel"/>
    <w:tmpl w:val="27462CC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B1C3A"/>
    <w:multiLevelType w:val="hybridMultilevel"/>
    <w:tmpl w:val="971A5CF2"/>
    <w:lvl w:ilvl="0" w:tplc="114E4E6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51427"/>
    <w:multiLevelType w:val="hybridMultilevel"/>
    <w:tmpl w:val="7BDE79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EE56BC"/>
    <w:multiLevelType w:val="hybridMultilevel"/>
    <w:tmpl w:val="569045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E97361"/>
    <w:multiLevelType w:val="hybridMultilevel"/>
    <w:tmpl w:val="20164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020A3"/>
    <w:multiLevelType w:val="hybridMultilevel"/>
    <w:tmpl w:val="82EC388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364E8B"/>
    <w:multiLevelType w:val="hybridMultilevel"/>
    <w:tmpl w:val="DDCC78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21426"/>
    <w:multiLevelType w:val="hybridMultilevel"/>
    <w:tmpl w:val="AD8425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7104C"/>
    <w:multiLevelType w:val="hybridMultilevel"/>
    <w:tmpl w:val="AFD2B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EC6C82"/>
    <w:multiLevelType w:val="hybridMultilevel"/>
    <w:tmpl w:val="8C7A8C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0D7F74"/>
    <w:multiLevelType w:val="hybridMultilevel"/>
    <w:tmpl w:val="BFF0F1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AC6D20"/>
    <w:multiLevelType w:val="hybridMultilevel"/>
    <w:tmpl w:val="59C4121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EA3C83"/>
    <w:multiLevelType w:val="hybridMultilevel"/>
    <w:tmpl w:val="7AF0E3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5944A9"/>
    <w:multiLevelType w:val="hybridMultilevel"/>
    <w:tmpl w:val="9730A7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A40475"/>
    <w:multiLevelType w:val="hybridMultilevel"/>
    <w:tmpl w:val="56903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750DDC"/>
    <w:multiLevelType w:val="hybridMultilevel"/>
    <w:tmpl w:val="D4925BF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1634F8"/>
    <w:multiLevelType w:val="hybridMultilevel"/>
    <w:tmpl w:val="A3D48D3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6B25FE"/>
    <w:multiLevelType w:val="hybridMultilevel"/>
    <w:tmpl w:val="58C878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CD20F9"/>
    <w:multiLevelType w:val="hybridMultilevel"/>
    <w:tmpl w:val="62F00F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A607BA"/>
    <w:multiLevelType w:val="hybridMultilevel"/>
    <w:tmpl w:val="273EC7F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4421DD"/>
    <w:multiLevelType w:val="hybridMultilevel"/>
    <w:tmpl w:val="8AC2A9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023911"/>
    <w:multiLevelType w:val="hybridMultilevel"/>
    <w:tmpl w:val="530A2D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0C3993"/>
    <w:multiLevelType w:val="hybridMultilevel"/>
    <w:tmpl w:val="D284C77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29358E"/>
    <w:multiLevelType w:val="hybridMultilevel"/>
    <w:tmpl w:val="80B89A2C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7D4AF7"/>
    <w:multiLevelType w:val="hybridMultilevel"/>
    <w:tmpl w:val="386260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776650"/>
    <w:multiLevelType w:val="hybridMultilevel"/>
    <w:tmpl w:val="AA5E4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6B7636"/>
    <w:multiLevelType w:val="hybridMultilevel"/>
    <w:tmpl w:val="776A9B9E"/>
    <w:lvl w:ilvl="0" w:tplc="AA086B2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E25AC3"/>
    <w:multiLevelType w:val="hybridMultilevel"/>
    <w:tmpl w:val="53FC4AD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3F44DB"/>
    <w:multiLevelType w:val="hybridMultilevel"/>
    <w:tmpl w:val="B02634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3B7D3F"/>
    <w:multiLevelType w:val="hybridMultilevel"/>
    <w:tmpl w:val="57503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DD1CAB"/>
    <w:multiLevelType w:val="hybridMultilevel"/>
    <w:tmpl w:val="07243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466063"/>
    <w:multiLevelType w:val="hybridMultilevel"/>
    <w:tmpl w:val="EA509B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E122E7"/>
    <w:multiLevelType w:val="hybridMultilevel"/>
    <w:tmpl w:val="62CE06F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480A1F"/>
    <w:multiLevelType w:val="hybridMultilevel"/>
    <w:tmpl w:val="F648DE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8007AB"/>
    <w:multiLevelType w:val="hybridMultilevel"/>
    <w:tmpl w:val="BA04DF8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9F1750"/>
    <w:multiLevelType w:val="hybridMultilevel"/>
    <w:tmpl w:val="FA10BB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391A64"/>
    <w:multiLevelType w:val="hybridMultilevel"/>
    <w:tmpl w:val="4FF830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82798B"/>
    <w:multiLevelType w:val="hybridMultilevel"/>
    <w:tmpl w:val="3640AAD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BE2A64"/>
    <w:multiLevelType w:val="hybridMultilevel"/>
    <w:tmpl w:val="1082D2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0A5C05"/>
    <w:multiLevelType w:val="hybridMultilevel"/>
    <w:tmpl w:val="C8C4BB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D5582F"/>
    <w:multiLevelType w:val="hybridMultilevel"/>
    <w:tmpl w:val="B1383CD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0B07DF"/>
    <w:multiLevelType w:val="hybridMultilevel"/>
    <w:tmpl w:val="712E5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E2B2D"/>
    <w:multiLevelType w:val="hybridMultilevel"/>
    <w:tmpl w:val="A12EEC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1142B8"/>
    <w:multiLevelType w:val="hybridMultilevel"/>
    <w:tmpl w:val="54A23010"/>
    <w:lvl w:ilvl="0" w:tplc="5E8446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3A72A2"/>
    <w:multiLevelType w:val="hybridMultilevel"/>
    <w:tmpl w:val="16BC7E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DE1215"/>
    <w:multiLevelType w:val="hybridMultilevel"/>
    <w:tmpl w:val="B940632A"/>
    <w:lvl w:ilvl="0" w:tplc="AA086B2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162F80"/>
    <w:multiLevelType w:val="hybridMultilevel"/>
    <w:tmpl w:val="FE8E15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DD2EEB"/>
    <w:multiLevelType w:val="hybridMultilevel"/>
    <w:tmpl w:val="85601AD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F9B407A"/>
    <w:multiLevelType w:val="hybridMultilevel"/>
    <w:tmpl w:val="9D8CA564"/>
    <w:lvl w:ilvl="0" w:tplc="5E8446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9721796">
    <w:abstractNumId w:val="32"/>
  </w:num>
  <w:num w:numId="2" w16cid:durableId="2021158626">
    <w:abstractNumId w:val="4"/>
  </w:num>
  <w:num w:numId="3" w16cid:durableId="1272664869">
    <w:abstractNumId w:val="37"/>
  </w:num>
  <w:num w:numId="4" w16cid:durableId="647200753">
    <w:abstractNumId w:val="1"/>
  </w:num>
  <w:num w:numId="5" w16cid:durableId="1342782654">
    <w:abstractNumId w:val="48"/>
  </w:num>
  <w:num w:numId="6" w16cid:durableId="574049353">
    <w:abstractNumId w:val="25"/>
  </w:num>
  <w:num w:numId="7" w16cid:durableId="122695250">
    <w:abstractNumId w:val="11"/>
  </w:num>
  <w:num w:numId="8" w16cid:durableId="1079793593">
    <w:abstractNumId w:val="23"/>
  </w:num>
  <w:num w:numId="9" w16cid:durableId="841549915">
    <w:abstractNumId w:val="18"/>
  </w:num>
  <w:num w:numId="10" w16cid:durableId="1771969667">
    <w:abstractNumId w:val="2"/>
  </w:num>
  <w:num w:numId="11" w16cid:durableId="234635399">
    <w:abstractNumId w:val="17"/>
  </w:num>
  <w:num w:numId="12" w16cid:durableId="902911311">
    <w:abstractNumId w:val="42"/>
  </w:num>
  <w:num w:numId="13" w16cid:durableId="473258371">
    <w:abstractNumId w:val="21"/>
  </w:num>
  <w:num w:numId="14" w16cid:durableId="673531461">
    <w:abstractNumId w:val="7"/>
  </w:num>
  <w:num w:numId="15" w16cid:durableId="805513409">
    <w:abstractNumId w:val="20"/>
  </w:num>
  <w:num w:numId="16" w16cid:durableId="697512740">
    <w:abstractNumId w:val="13"/>
  </w:num>
  <w:num w:numId="17" w16cid:durableId="603074588">
    <w:abstractNumId w:val="39"/>
  </w:num>
  <w:num w:numId="18" w16cid:durableId="821120571">
    <w:abstractNumId w:val="33"/>
  </w:num>
  <w:num w:numId="19" w16cid:durableId="2090151703">
    <w:abstractNumId w:val="26"/>
  </w:num>
  <w:num w:numId="20" w16cid:durableId="671378035">
    <w:abstractNumId w:val="3"/>
  </w:num>
  <w:num w:numId="21" w16cid:durableId="495607079">
    <w:abstractNumId w:val="34"/>
  </w:num>
  <w:num w:numId="22" w16cid:durableId="1018196744">
    <w:abstractNumId w:val="24"/>
  </w:num>
  <w:num w:numId="23" w16cid:durableId="175385709">
    <w:abstractNumId w:val="6"/>
  </w:num>
  <w:num w:numId="24" w16cid:durableId="1963685963">
    <w:abstractNumId w:val="9"/>
  </w:num>
  <w:num w:numId="25" w16cid:durableId="1022130483">
    <w:abstractNumId w:val="49"/>
  </w:num>
  <w:num w:numId="26" w16cid:durableId="125902885">
    <w:abstractNumId w:val="29"/>
  </w:num>
  <w:num w:numId="27" w16cid:durableId="752969070">
    <w:abstractNumId w:val="36"/>
  </w:num>
  <w:num w:numId="28" w16cid:durableId="1680619598">
    <w:abstractNumId w:val="27"/>
  </w:num>
  <w:num w:numId="29" w16cid:durableId="818569219">
    <w:abstractNumId w:val="5"/>
  </w:num>
  <w:num w:numId="30" w16cid:durableId="741492272">
    <w:abstractNumId w:val="30"/>
  </w:num>
  <w:num w:numId="31" w16cid:durableId="1552039010">
    <w:abstractNumId w:val="45"/>
  </w:num>
  <w:num w:numId="32" w16cid:durableId="675115634">
    <w:abstractNumId w:val="15"/>
  </w:num>
  <w:num w:numId="33" w16cid:durableId="436756172">
    <w:abstractNumId w:val="50"/>
  </w:num>
  <w:num w:numId="34" w16cid:durableId="562184828">
    <w:abstractNumId w:val="44"/>
  </w:num>
  <w:num w:numId="35" w16cid:durableId="1691445628">
    <w:abstractNumId w:val="46"/>
  </w:num>
  <w:num w:numId="36" w16cid:durableId="1976326099">
    <w:abstractNumId w:val="47"/>
  </w:num>
  <w:num w:numId="37" w16cid:durableId="604075574">
    <w:abstractNumId w:val="19"/>
  </w:num>
  <w:num w:numId="38" w16cid:durableId="161242405">
    <w:abstractNumId w:val="8"/>
  </w:num>
  <w:num w:numId="39" w16cid:durableId="547111169">
    <w:abstractNumId w:val="43"/>
  </w:num>
  <w:num w:numId="40" w16cid:durableId="53548715">
    <w:abstractNumId w:val="31"/>
  </w:num>
  <w:num w:numId="41" w16cid:durableId="1252425578">
    <w:abstractNumId w:val="28"/>
  </w:num>
  <w:num w:numId="42" w16cid:durableId="1390499043">
    <w:abstractNumId w:val="16"/>
  </w:num>
  <w:num w:numId="43" w16cid:durableId="1535458090">
    <w:abstractNumId w:val="0"/>
  </w:num>
  <w:num w:numId="44" w16cid:durableId="1585990488">
    <w:abstractNumId w:val="10"/>
  </w:num>
  <w:num w:numId="45" w16cid:durableId="1989166156">
    <w:abstractNumId w:val="38"/>
  </w:num>
  <w:num w:numId="46" w16cid:durableId="1507670683">
    <w:abstractNumId w:val="40"/>
  </w:num>
  <w:num w:numId="47" w16cid:durableId="1869567369">
    <w:abstractNumId w:val="12"/>
  </w:num>
  <w:num w:numId="48" w16cid:durableId="335622376">
    <w:abstractNumId w:val="41"/>
  </w:num>
  <w:num w:numId="49" w16cid:durableId="1015350460">
    <w:abstractNumId w:val="22"/>
  </w:num>
  <w:num w:numId="50" w16cid:durableId="905645692">
    <w:abstractNumId w:val="35"/>
  </w:num>
  <w:num w:numId="51" w16cid:durableId="11041109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9E0"/>
    <w:rsid w:val="00035420"/>
    <w:rsid w:val="00054747"/>
    <w:rsid w:val="00071737"/>
    <w:rsid w:val="00075102"/>
    <w:rsid w:val="00086D65"/>
    <w:rsid w:val="000D110A"/>
    <w:rsid w:val="000D7498"/>
    <w:rsid w:val="000E3FBA"/>
    <w:rsid w:val="000E5500"/>
    <w:rsid w:val="00113109"/>
    <w:rsid w:val="00125AE7"/>
    <w:rsid w:val="00133FAA"/>
    <w:rsid w:val="00166B1D"/>
    <w:rsid w:val="00171196"/>
    <w:rsid w:val="001776DB"/>
    <w:rsid w:val="0018777B"/>
    <w:rsid w:val="001979FB"/>
    <w:rsid w:val="001B1D5D"/>
    <w:rsid w:val="001B7B60"/>
    <w:rsid w:val="001D73D9"/>
    <w:rsid w:val="001F2331"/>
    <w:rsid w:val="001F56E7"/>
    <w:rsid w:val="00212C9C"/>
    <w:rsid w:val="002530AD"/>
    <w:rsid w:val="00256EA7"/>
    <w:rsid w:val="0027223E"/>
    <w:rsid w:val="00272C5B"/>
    <w:rsid w:val="002C6A95"/>
    <w:rsid w:val="002C7226"/>
    <w:rsid w:val="002D4E6C"/>
    <w:rsid w:val="00305E63"/>
    <w:rsid w:val="00311C95"/>
    <w:rsid w:val="00316C54"/>
    <w:rsid w:val="003175CD"/>
    <w:rsid w:val="00330367"/>
    <w:rsid w:val="003371DA"/>
    <w:rsid w:val="00351DBF"/>
    <w:rsid w:val="00364136"/>
    <w:rsid w:val="003665DB"/>
    <w:rsid w:val="0037384E"/>
    <w:rsid w:val="00374D9D"/>
    <w:rsid w:val="00392916"/>
    <w:rsid w:val="003975BA"/>
    <w:rsid w:val="003A2FB6"/>
    <w:rsid w:val="003A5300"/>
    <w:rsid w:val="003B0B78"/>
    <w:rsid w:val="003B1011"/>
    <w:rsid w:val="003B5F9A"/>
    <w:rsid w:val="003C2B27"/>
    <w:rsid w:val="003C4BF2"/>
    <w:rsid w:val="003D3AC9"/>
    <w:rsid w:val="003D4BD1"/>
    <w:rsid w:val="003D63F6"/>
    <w:rsid w:val="003E61B1"/>
    <w:rsid w:val="00407F68"/>
    <w:rsid w:val="00417FCE"/>
    <w:rsid w:val="00420B82"/>
    <w:rsid w:val="0042250B"/>
    <w:rsid w:val="00423804"/>
    <w:rsid w:val="004259E0"/>
    <w:rsid w:val="00425A25"/>
    <w:rsid w:val="00432E68"/>
    <w:rsid w:val="004416B3"/>
    <w:rsid w:val="004425D6"/>
    <w:rsid w:val="004574AC"/>
    <w:rsid w:val="00471D54"/>
    <w:rsid w:val="004744EA"/>
    <w:rsid w:val="0047477E"/>
    <w:rsid w:val="00481205"/>
    <w:rsid w:val="00481B85"/>
    <w:rsid w:val="004A5C9C"/>
    <w:rsid w:val="004A61D9"/>
    <w:rsid w:val="004A7D1E"/>
    <w:rsid w:val="004B7100"/>
    <w:rsid w:val="004E2723"/>
    <w:rsid w:val="004E50B0"/>
    <w:rsid w:val="004E5BAD"/>
    <w:rsid w:val="004F434C"/>
    <w:rsid w:val="005445AF"/>
    <w:rsid w:val="00544DA7"/>
    <w:rsid w:val="00552FB8"/>
    <w:rsid w:val="005533C7"/>
    <w:rsid w:val="005646AB"/>
    <w:rsid w:val="00582C79"/>
    <w:rsid w:val="00586F52"/>
    <w:rsid w:val="005A0203"/>
    <w:rsid w:val="005B22A2"/>
    <w:rsid w:val="005B2CF6"/>
    <w:rsid w:val="005D1A16"/>
    <w:rsid w:val="005E7183"/>
    <w:rsid w:val="00612F2E"/>
    <w:rsid w:val="006173B9"/>
    <w:rsid w:val="00625C37"/>
    <w:rsid w:val="006443D0"/>
    <w:rsid w:val="00652029"/>
    <w:rsid w:val="006643F3"/>
    <w:rsid w:val="00690BE7"/>
    <w:rsid w:val="0069316F"/>
    <w:rsid w:val="006A2191"/>
    <w:rsid w:val="006A3B7C"/>
    <w:rsid w:val="006A3DA8"/>
    <w:rsid w:val="006A4AEF"/>
    <w:rsid w:val="006A56D6"/>
    <w:rsid w:val="006C6D83"/>
    <w:rsid w:val="006D75DE"/>
    <w:rsid w:val="007121A4"/>
    <w:rsid w:val="00716609"/>
    <w:rsid w:val="007227A1"/>
    <w:rsid w:val="007353AA"/>
    <w:rsid w:val="0074028E"/>
    <w:rsid w:val="007650C1"/>
    <w:rsid w:val="00765E8D"/>
    <w:rsid w:val="0077438C"/>
    <w:rsid w:val="00777F93"/>
    <w:rsid w:val="007B145A"/>
    <w:rsid w:val="007B283E"/>
    <w:rsid w:val="007B5EFA"/>
    <w:rsid w:val="007D3B03"/>
    <w:rsid w:val="007D46AE"/>
    <w:rsid w:val="007D471C"/>
    <w:rsid w:val="007E7EB5"/>
    <w:rsid w:val="007F0C17"/>
    <w:rsid w:val="007F31AD"/>
    <w:rsid w:val="008035C5"/>
    <w:rsid w:val="008124C2"/>
    <w:rsid w:val="008269BB"/>
    <w:rsid w:val="00830FC7"/>
    <w:rsid w:val="008438A8"/>
    <w:rsid w:val="00846379"/>
    <w:rsid w:val="00871A4E"/>
    <w:rsid w:val="008B4C1A"/>
    <w:rsid w:val="008D2A51"/>
    <w:rsid w:val="00902779"/>
    <w:rsid w:val="009158DA"/>
    <w:rsid w:val="00916B30"/>
    <w:rsid w:val="00972867"/>
    <w:rsid w:val="00982B33"/>
    <w:rsid w:val="009A1D4D"/>
    <w:rsid w:val="009B15C5"/>
    <w:rsid w:val="009B46A4"/>
    <w:rsid w:val="009E55AC"/>
    <w:rsid w:val="009F207C"/>
    <w:rsid w:val="009F31C6"/>
    <w:rsid w:val="00A1408F"/>
    <w:rsid w:val="00A172CC"/>
    <w:rsid w:val="00A210DB"/>
    <w:rsid w:val="00A21F01"/>
    <w:rsid w:val="00A46FDE"/>
    <w:rsid w:val="00A50732"/>
    <w:rsid w:val="00A71F7F"/>
    <w:rsid w:val="00A7325E"/>
    <w:rsid w:val="00A767BB"/>
    <w:rsid w:val="00AA1041"/>
    <w:rsid w:val="00AC4778"/>
    <w:rsid w:val="00AD7D10"/>
    <w:rsid w:val="00AF17AF"/>
    <w:rsid w:val="00AF3B64"/>
    <w:rsid w:val="00AF5F5B"/>
    <w:rsid w:val="00B01DB5"/>
    <w:rsid w:val="00B05601"/>
    <w:rsid w:val="00B176C8"/>
    <w:rsid w:val="00B2686B"/>
    <w:rsid w:val="00B340E2"/>
    <w:rsid w:val="00B45E9A"/>
    <w:rsid w:val="00B62EA5"/>
    <w:rsid w:val="00B826A7"/>
    <w:rsid w:val="00B83353"/>
    <w:rsid w:val="00B96606"/>
    <w:rsid w:val="00BB5022"/>
    <w:rsid w:val="00BB6D53"/>
    <w:rsid w:val="00BC17D6"/>
    <w:rsid w:val="00BC23F5"/>
    <w:rsid w:val="00BC2D1E"/>
    <w:rsid w:val="00BC6479"/>
    <w:rsid w:val="00BC7DFF"/>
    <w:rsid w:val="00BF4716"/>
    <w:rsid w:val="00BF78A7"/>
    <w:rsid w:val="00C0552D"/>
    <w:rsid w:val="00C058FF"/>
    <w:rsid w:val="00C14101"/>
    <w:rsid w:val="00C32B8D"/>
    <w:rsid w:val="00C93C38"/>
    <w:rsid w:val="00CA7C47"/>
    <w:rsid w:val="00CB709A"/>
    <w:rsid w:val="00CC1AE9"/>
    <w:rsid w:val="00CC6D68"/>
    <w:rsid w:val="00CC7608"/>
    <w:rsid w:val="00CD6F5F"/>
    <w:rsid w:val="00CE0996"/>
    <w:rsid w:val="00CE7BF2"/>
    <w:rsid w:val="00CF2C75"/>
    <w:rsid w:val="00CF750F"/>
    <w:rsid w:val="00CF7AC0"/>
    <w:rsid w:val="00D01D0C"/>
    <w:rsid w:val="00D077CA"/>
    <w:rsid w:val="00D10479"/>
    <w:rsid w:val="00D10CBE"/>
    <w:rsid w:val="00D375B5"/>
    <w:rsid w:val="00D57813"/>
    <w:rsid w:val="00D623BA"/>
    <w:rsid w:val="00DC5D6B"/>
    <w:rsid w:val="00DC5E07"/>
    <w:rsid w:val="00DD3F3F"/>
    <w:rsid w:val="00DE074B"/>
    <w:rsid w:val="00DE5885"/>
    <w:rsid w:val="00E03522"/>
    <w:rsid w:val="00E162E1"/>
    <w:rsid w:val="00E21804"/>
    <w:rsid w:val="00E35C12"/>
    <w:rsid w:val="00E36448"/>
    <w:rsid w:val="00E4255F"/>
    <w:rsid w:val="00E445DE"/>
    <w:rsid w:val="00E7055E"/>
    <w:rsid w:val="00E719C2"/>
    <w:rsid w:val="00E8471B"/>
    <w:rsid w:val="00EA68E0"/>
    <w:rsid w:val="00EB61FD"/>
    <w:rsid w:val="00EC4BAB"/>
    <w:rsid w:val="00F101CD"/>
    <w:rsid w:val="00F13846"/>
    <w:rsid w:val="00F24475"/>
    <w:rsid w:val="00F26FD2"/>
    <w:rsid w:val="00F401A7"/>
    <w:rsid w:val="00F4168E"/>
    <w:rsid w:val="00F62950"/>
    <w:rsid w:val="00F853A2"/>
    <w:rsid w:val="00F95A42"/>
    <w:rsid w:val="00F960DC"/>
    <w:rsid w:val="00FB1D68"/>
    <w:rsid w:val="00FC3C79"/>
    <w:rsid w:val="00FE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D8ACB"/>
  <w15:chartTrackingRefBased/>
  <w15:docId w15:val="{64FA7DC9-51F2-4F5C-9482-66AF93FB8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5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259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45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5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7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5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3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816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77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1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32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27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75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5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37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0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37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914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5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8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cloudping.info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about-aws/global-infrastructure/regions_az/?p=ngi&amp;loc=2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alculator.aws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2433</Words>
  <Characters>13872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Jaden Gooding</dc:creator>
  <cp:keywords/>
  <dc:description/>
  <cp:lastModifiedBy>Jaden Gooding</cp:lastModifiedBy>
  <cp:revision>2</cp:revision>
  <dcterms:created xsi:type="dcterms:W3CDTF">2023-10-05T18:08:00Z</dcterms:created>
  <dcterms:modified xsi:type="dcterms:W3CDTF">2023-10-05T18:08:00Z</dcterms:modified>
</cp:coreProperties>
</file>