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</w:rPr>
        <w:t xml:space="preserve">Title: </w:t>
      </w:r>
      <w:r>
        <w:t xml:space="preserve">Does Your New York or New Jersey Partnership Have a Buy-Sell Agreement?</w:t>
      </w:r>
    </w:p>
    <w:p>
      <w:r>
        <w:rPr>
          <w:b w:val="true"/>
          <w:bCs w:val="true"/>
        </w:rPr>
        <w:t xml:space="preserve">Subtitle: </w:t>
      </w:r>
      <w:r>
        <w:t xml:space="preserve"> Ending a&amp;nbsp;&lt;a href="http://www.scarincihollenbeck.com/practices/corporate-transactions-and-business-law/"&gt;New York or New Jersey business partnership&lt;/a&gt;&amp;nbsp;can sometimes be just as messy as ending a marriage.&amp;nbsp;Yet, many business owners still fail to plan ahead. </w:t>
      </w:r>
    </w:p>
    <w:p>
      <w:r>
        <w:rPr>
          <w:b w:val="true"/>
          <w:bCs w:val="true"/>
        </w:rPr>
        <w:t xml:space="preserve">Meta Description: </w:t>
      </w:r>
      <w:r>
        <w:t xml:space="preserve">Ending a New York or New Jersey business partnership may be just as messy as ending a marriage. That's why a buy-sell agreement is key.</w:t>
      </w:r>
    </w:p>
    <w:p>
      <w:r>
        <w:rPr>
          <w:b w:val="true"/>
          <w:bCs w:val="true"/>
        </w:rPr>
        <w:t xml:space="preserve">Date: </w:t>
      </w:r>
      <w:r>
        <w:t xml:space="preserve">1-3-2012</w:t>
      </w:r>
    </w:p>
    <w:p>
      <w:r>
        <w:rPr>
          <w:b w:val="true"/>
          <w:bCs w:val="true"/>
        </w:rPr>
        <w:t xml:space="preserve">Author: </w:t>
      </w:r>
      <w:r>
        <w:t xml:space="preserve">Dan Brecher</w:t>
      </w:r>
    </w:p>
    <w:p>
      <w:r>
        <w:rPr>
          <w:b w:val="true"/>
          <w:bCs w:val="true"/>
        </w:rPr>
        <w:t xml:space="preserve">Formatted Content: </w:t>
      </w:r>
    </w:p>
    <w:p>
      <w:r>
        <w:t xml:space="preserve">Ending a New York or New Jersey business partnership can sometimes be just as messy as ending a marriage. Yet, many business owners still fail to plan ahead.</w:t>
      </w:r>
    </w:p>
    <w:p>
      <w:r>
        <w:t xml:space="preserve">In many ways, a partnership buy-sell agreement is akin to a pre-nuptial agreement. It outlines what happens when a partner wants to leave the business. In addition, it can also address a myriad of other changes, including what happens when a partner retires, dies, becomes incapacitated, or even gets divorced.</w:t>
      </w:r>
    </w:p>
    <w:p>
      <w:r>
        <w:t xml:space="preserve">A buyout agreement can take several forms. For instance, it can be part of a written partnership agreement or a separate agreement altogether. While the terms should be tailored to your business, at minimum, a buy-sell agreement should address the following issues:</w:t>
      </w:r>
    </w:p>
    <w:p>
      <w:r>
        <w:t xml:space="preserve">When creating a New York or New Jersey partnership (or closely held corporation), no one wants to think about bad times that may lie ahead. However, a buy-sell agreement is one of the best ways to plan for change and avoid costly legal disputes.</w:t>
      </w:r>
    </w:p>
    <w:p>
      <w:r>
        <w:t xml:space="preserve">If you don’t have a buy-sell agreement in place or are concerned about how an existing agreement may impact your rights, we advise you to contact one of our experienced business attorneys.</w:t>
      </w:r>
    </w:p>
    <w:p>
      <w:r>
        <w:rPr>
          <w:b w:val="true"/>
          <w:bCs w:val="true"/>
        </w:rPr>
        <w:t xml:space="preserve">Raw Content: </w:t>
      </w:r>
      <w:r>
        <w:t xml:space="preserve">&lt;!-- wp:heading --&gt;
&lt;h2&gt; Ending a &lt;a href="http://www.scarincihollenbeck.com/practices/corporate-transactions-and-business-law/"&gt;New York or New Jersey business partnership&lt;/a&gt; can sometimes be just as messy as ending a marriage. Yet, many business owners still fail to plan ahead. &lt;/h2&gt;
&lt;!-- /wp:heading --&gt;
&lt;!-- wp:paragraph --&gt;
&lt;p&gt;Ending a&amp;nbsp;&lt;a href="http://www.scarincihollenbeck.com/practices/corporate-transactions-and-business-law/"&gt;New York or New Jersey business partnership&lt;/a&gt;&amp;nbsp;can sometimes be just as messy as ending a marriage.&amp;nbsp;Yet, many business owners still fail to plan ahead.&lt;/p&gt;
&lt;!-- /wp:paragraph --&gt;
&lt;!-- wp:image {"id":27549,"sizeSlug":"large"} --&gt;
&lt;figure class="wp-block-image size-large"&gt;&lt;img src="https://shhcsgmvsndmxmpq.nyc3.digitaloceanspaces.com/2019/04/Smart-Contracts-Primer-for-New-Jersey-Businesses﻿.jpg" alt="Smart Contracts Primer for New Jersey Businesses﻿" class="wp-image-27549"/&gt;&lt;figcaption&gt;&lt;a href="https://www.storyblocks.com/stock-image/waist-up-portrait-of-bearded-entrepreneurs-analyzing-risks-and-benefits-of-project-investment-with-help-of-modern-laptop-while-gathered-together-in-dim-cafe-hlbcecspawj9h2lo80"&gt;Storyblocks.com&lt;/a&gt;&lt;/figcaption&gt;&lt;/figure&gt;
&lt;!-- /wp:image --&gt;
&lt;!-- wp:paragraph --&gt;
&lt;p&gt;In many ways, a partnership &lt;a href="https://scarincihollenbeck.com/law-firm-insights/business-law/buy-sell-agreement-to-avoid-legal-disputes/"&gt;buy-sell agreement is akin to a pre-nuptial agreement&lt;/a&gt;. It outlines what happens when a partner wants to leave the business. In addition, it can also address a myriad of other changes, including what happens when a partner retires, dies, becomes incapacitated, or even gets divorced.&lt;/p&gt;
&lt;!-- /wp:paragraph --&gt;
&lt;!-- wp:paragraph --&gt;
&lt;p&gt;A buyout agreement can take several forms. For instance, it can be part of a written partnership agreement or a separate agreement altogether. While the terms should be tailored to your business, at minimum, a buy-sell agreement should address the following issues:&lt;/p&gt;
&lt;!-- /wp:paragraph --&gt;
&lt;!-- wp:list --&gt;
&lt;ul&gt;&lt;li&gt;Whether a departing partner must be bought out;&lt;/li&gt;&lt;li&gt;How the departing partner’s interest in the partnership will be valued;&lt;/li&gt;&lt;li&gt;Who can buy the departing partner’s share of the business, i.e. other partners only or third-parties; and&lt;/li&gt;&lt;li&gt;What other circumstances may trigger a buyout, including the personal bankruptcy of a partner, the disability, death, or incapacity of a partner, or a divorce settlement in which a partner’s ex-spouse stands to receive a partnership interest in the company.&lt;/li&gt;&lt;/ul&gt;
&lt;!-- /wp:list --&gt;
&lt;!-- wp:paragraph --&gt;
&lt;p&gt;When creating a New York or New Jersey partnership (or closely held corporation), no one wants to think about bad times that may lie ahead. However, a buy-sell agreement is one of the best ways to plan for change and avoid costly legal disputes.&lt;/p&gt;
&lt;!-- /wp:paragraph --&gt;
&lt;!-- wp:paragraph --&gt;
&lt;p&gt;If you don’t have a buy-sell agreement in place or are concerned about how an existing agreement may impact your rights, we advise you to contact one of our &lt;a href="http://www.scarincihollenbeck.com/"&gt;experienced business attorneys&lt;/a&gt;.&lt;/p&gt;
&lt;!-- /wp:paragraph --&gt;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2021-03-16T12:31:35Z</dcterms:created>
  <dcterms:modified xsi:type="dcterms:W3CDTF">2021-03-16T12:31:35Z</dcterms:modified>
</cp:coreProperties>
</file>