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Holiday Greetings from California</w:t>
      </w:r>
    </w:p>
    <w:p>
      <w:r>
        <w:rPr>
          <w:b w:val="true"/>
          <w:bCs w:val="true"/>
        </w:rPr>
        <w:t xml:space="preserve">Subtitle: </w:t>
      </w:r>
      <w:r>
        <w:t xml:space="preserve"/>
      </w:r>
    </w:p>
    <w:p>
      <w:r>
        <w:rPr>
          <w:b w:val="true"/>
          <w:bCs w:val="true"/>
        </w:rPr>
        <w:t xml:space="preserve">Meta Description: </w:t>
      </w:r>
      <w:r>
        <w:t xml:space="preserve">Holiday Greetings from California</w:t>
      </w:r>
    </w:p>
    <w:p>
      <w:r>
        <w:rPr>
          <w:b w:val="true"/>
          <w:bCs w:val="true"/>
        </w:rPr>
        <w:t xml:space="preserve">Date: </w:t>
      </w:r>
      <w:r>
        <w:t xml:space="preserve">11-3-2011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
Hello Everyone,
&lt;div&gt;Though I am in California meeting with potential clients, I thought it a good idea to wish all of you readers out there happy holidays and a wonderful New Year. Whether it be a good or bad issue, the insolvencies occurring this December have been significant and frequent. I always try to keep you (the reader) informed on all noteworthy national insolvency news. This information can be found on the right tool bar under "Daily Insolvency Alerts", which are separated by month.&lt;/div&gt;
&lt;div&gt;&lt;/div&gt;
&lt;div&gt;Come the new year, my blog will be undergoing some much needed renovations, so keep coming back to check out the new look! &lt;a href="http://www.scarincihollenbeck.com/" target="_blank"&gt;Scarinci Hollenbeck&lt;/a&gt;, the law firm for which I work, will also be launching a few more blogs pertaining to Business Law come the new year. Overall, many exciting projects are on the way. It will be my job to make sure that all are kept well-aware of the developments!&lt;/div&gt;
&lt;div&gt;&lt;/div&gt;
&lt;div style="text-align: right;"&gt;Happy Holidays,&lt;/div&gt;
&lt;div style="text-align: right;"&gt;Joel R. Glucksman&lt;/div&gt;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