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The Official Launch!</w:t>
      </w:r>
    </w:p>
    <w:p>
      <w:r>
        <w:rPr>
          <w:b w:val="true"/>
          <w:bCs w:val="true"/>
        </w:rPr>
        <w:t xml:space="preserve">Subtitle: </w:t>
      </w:r>
      <w:r>
        <w:t xml:space="preserve"/>
      </w:r>
    </w:p>
    <w:p>
      <w:r>
        <w:rPr>
          <w:b w:val="true"/>
          <w:bCs w:val="true"/>
        </w:rPr>
        <w:t xml:space="preserve">Meta Description: </w:t>
      </w:r>
      <w:r>
        <w:t xml:space="preserve">The Official Launch! - Scarinci Hollenbeck LLC - New Jersey Bankruptcy Now - Bankruptcy Attorney - Bankruptcy - Lawyer - Creditors' Rights</w:t>
      </w:r>
    </w:p>
    <w:p>
      <w:r>
        <w:rPr>
          <w:b w:val="true"/>
          <w:bCs w:val="true"/>
        </w:rPr>
        <w:t xml:space="preserve">Date: </w:t>
      </w:r>
      <w:r>
        <w:t xml:space="preserve">0-1-2012</w:t>
      </w:r>
    </w:p>
    <w:p>
      <w:r>
        <w:rPr>
          <w:b w:val="true"/>
          <w:bCs w:val="true"/>
        </w:rPr>
        <w:t xml:space="preserve">Author: </w:t>
      </w:r>
      <w:r>
        <w:t xml:space="preserve">Joel R. Glucksman</w:t>
      </w:r>
    </w:p>
    <w:p>
      <w:r>
        <w:rPr>
          <w:b w:val="true"/>
          <w:bCs w:val="true"/>
        </w:rPr>
        <w:t xml:space="preserve">Formatted Content: </w:t>
      </w:r>
    </w:p>
    <w:p>
      <w:r>
        <w:rPr>
          <w:b w:val="true"/>
          <w:bCs w:val="true"/>
        </w:rPr>
        <w:t xml:space="preserve">Raw Content: </w:t>
      </w:r>
      <w:r>
        <w:t xml:space="preserve">Good Morning Everyone,
Starting January 10, my Bankruptcy and Creditors' Rights Blog will have a new look.  We have updated it, to match the new &lt;a href="http://www.scarincihollenbeck.com"&gt;Scarinci Hollenbeck&lt;/a&gt; website which will officially launch at the end of the month.
Please let me know what you think of our efforts.
In addition, starting in late January I will post new blog entries on a more regular basis.  Please therefore drop by more frequently, to see what I have to say on bankruptcy and creditors' rights.
I look forward to hearing from you.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