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PMingLiu" w:cs="PMingLiu" w:eastAsia="PMingLiu" w:hAnsi="PMingLiu"/>
          <w:rtl w:val="0"/>
        </w:rPr>
        <w:t xml:space="preserve">社團之夜是將自己在社團學習到的事物透過表演的方式展現出來。雖然漫學社屬於靜態社團，但歌舞組會做為代表向大家展現本社的魅力。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MingLiu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