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44" w:rsidRPr="00D12200" w:rsidRDefault="00B95644" w:rsidP="00B95644">
      <w:pPr>
        <w:pStyle w:val="Heading1"/>
      </w:pPr>
      <w:r>
        <w:t>For existing system:</w:t>
      </w:r>
      <w:r>
        <w:tab/>
      </w:r>
      <w:r w:rsidRPr="0014020E">
        <w:rPr>
          <w:u w:val="none"/>
        </w:rPr>
        <w:t>-</w:t>
      </w:r>
      <w:r w:rsidRPr="0014020E">
        <w:rPr>
          <w:u w:val="none"/>
        </w:rPr>
        <w:tab/>
      </w:r>
    </w:p>
    <w:p w:rsidR="00B95644" w:rsidRPr="005C3040" w:rsidRDefault="00B95644" w:rsidP="00B95644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Part I</w:t>
      </w:r>
    </w:p>
    <w:p w:rsidR="00B95644" w:rsidRPr="005C3040" w:rsidRDefault="00B95644" w:rsidP="00B95644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A-type Loan: Formulation and Implementation</w:t>
      </w:r>
    </w:p>
    <w:p w:rsidR="00B95644" w:rsidRPr="005C3040" w:rsidRDefault="00B95644" w:rsidP="00B95644">
      <w:pPr>
        <w:pStyle w:val="Heading1"/>
        <w:jc w:val="both"/>
        <w:rPr>
          <w:rFonts w:eastAsia="Times New Roman"/>
        </w:rPr>
      </w:pPr>
      <w:r w:rsidRPr="005C3040">
        <w:rPr>
          <w:rFonts w:eastAsia="Times New Roman"/>
        </w:rPr>
        <w:t>A-type Loan Appraisal Procedure</w:t>
      </w:r>
    </w:p>
    <w:p w:rsidR="00B95644" w:rsidRPr="005C3040" w:rsidRDefault="00B95644" w:rsidP="00B95644">
      <w:pPr>
        <w:jc w:val="both"/>
        <w:rPr>
          <w:rFonts w:ascii="Times New Roman" w:eastAsia="Times New Roman" w:hAnsi="Times New Roman" w:cs="Times New Roman"/>
          <w:b/>
        </w:rPr>
      </w:pPr>
    </w:p>
    <w:p w:rsidR="00B95644" w:rsidRPr="005C3040" w:rsidRDefault="00B95644" w:rsidP="00B95644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043" w:type="dxa"/>
        <w:tblInd w:w="-72" w:type="dxa"/>
        <w:tblLook w:val="0000" w:firstRow="0" w:lastRow="0" w:firstColumn="0" w:lastColumn="0" w:noHBand="0" w:noVBand="0"/>
      </w:tblPr>
      <w:tblGrid>
        <w:gridCol w:w="887"/>
        <w:gridCol w:w="1477"/>
        <w:gridCol w:w="1625"/>
        <w:gridCol w:w="1262"/>
        <w:gridCol w:w="1137"/>
        <w:gridCol w:w="955"/>
        <w:gridCol w:w="966"/>
        <w:gridCol w:w="1113"/>
      </w:tblGrid>
      <w:tr w:rsidR="00B95644" w:rsidRPr="00BB5399" w:rsidTr="00AB11A4">
        <w:trPr>
          <w:trHeight w:val="44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Existing Six System Elements</w:t>
            </w:r>
          </w:p>
        </w:tc>
      </w:tr>
      <w:tr w:rsidR="00B95644" w:rsidRPr="00BB5399" w:rsidTr="00AB11A4">
        <w:trPr>
          <w:trHeight w:val="132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Non Computing Hardware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Computing Hardware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Comm.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PIU Secretariat [Provides information]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IFI’s Website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Receiving Loan Applications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5260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charge[Responds to queries, Register details</w:t>
            </w:r>
            <w:r w:rsidR="000A7407">
              <w:rPr>
                <w:rFonts w:ascii="Times New Roman" w:hAnsi="Times New Roman" w:cs="Times New Roman"/>
                <w:sz w:val="24"/>
                <w:szCs w:val="24"/>
              </w:rPr>
              <w:t>, Arrange and Conduct meeting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Forms,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E55982">
              <w:rPr>
                <w:rFonts w:ascii="Times New Roman" w:hAnsi="Times New Roman" w:cs="Times New Roman"/>
                <w:sz w:val="24"/>
                <w:szCs w:val="24"/>
              </w:rPr>
              <w:t xml:space="preserve"> (Annex 1</w:t>
            </w:r>
            <w:r w:rsidR="005260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55982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5260EC">
              <w:rPr>
                <w:rFonts w:ascii="Times New Roman" w:hAnsi="Times New Roman" w:cs="Times New Roman"/>
                <w:sz w:val="24"/>
                <w:szCs w:val="24"/>
              </w:rPr>
              <w:t>, 3 and 4),</w:t>
            </w:r>
            <w:r w:rsidR="000D3E49">
              <w:rPr>
                <w:rFonts w:ascii="Times New Roman" w:hAnsi="Times New Roman" w:cs="Times New Roman"/>
                <w:sz w:val="24"/>
                <w:szCs w:val="24"/>
              </w:rPr>
              <w:t xml:space="preserve"> Financial Statements, Credit Report</w:t>
            </w:r>
            <w:r w:rsidR="00E559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EA0AB8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Phone,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Preliminary Eligibility Checking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Officer in charge [Check Annex</w:t>
            </w:r>
            <w:r w:rsidR="005451D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 and Documents, Record 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results, Discuss with manager</w:t>
            </w:r>
            <w:r w:rsidR="00C6345B">
              <w:rPr>
                <w:rFonts w:ascii="Times New Roman" w:hAnsi="Times New Roman" w:cs="Times New Roman"/>
                <w:sz w:val="24"/>
                <w:szCs w:val="24"/>
              </w:rPr>
              <w:t xml:space="preserve"> and/or SREDA</w:t>
            </w:r>
            <w:r w:rsidR="00210A18">
              <w:rPr>
                <w:rFonts w:ascii="Times New Roman" w:hAnsi="Times New Roman" w:cs="Times New Roman"/>
                <w:sz w:val="24"/>
                <w:szCs w:val="24"/>
              </w:rPr>
              <w:t>, proceed to Name Clearance</w:t>
            </w:r>
            <w:r w:rsidR="00313A94">
              <w:rPr>
                <w:rFonts w:ascii="Times New Roman" w:hAnsi="Times New Roman" w:cs="Times New Roman"/>
                <w:sz w:val="24"/>
                <w:szCs w:val="24"/>
              </w:rPr>
              <w:t xml:space="preserve"> if applicable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Annexes,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84032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C87BA8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Applicable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Name Clearance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[Check documents, Collect information, Register result,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Submit to Manager, Communicates with Proponents, Recheck documents, Informs results], 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[Discussion],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PIU Secretariat [Identifies and registers products and case]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Forms, 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Annexes</w:t>
            </w:r>
            <w:r w:rsidR="00CA672E">
              <w:rPr>
                <w:rFonts w:ascii="Times New Roman" w:hAnsi="Times New Roman" w:cs="Times New Roman"/>
                <w:sz w:val="24"/>
                <w:szCs w:val="24"/>
              </w:rPr>
              <w:t xml:space="preserve"> [Annex 5</w:t>
            </w:r>
            <w:r w:rsidR="006F66DD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="00CA672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9F1255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Submit Request to SREDA for NOC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Officer in charge [Checks, and Verifies documents and information, Submits findings to Manager, Consult with proponent, 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Submit to SREDA],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[Discuss, Approve],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SREDA [Approve, Disapprove, Set conditions</w:t>
            </w:r>
            <w:r w:rsidR="00A166B1">
              <w:rPr>
                <w:rFonts w:ascii="Times New Roman" w:hAnsi="Times New Roman" w:cs="Times New Roman"/>
                <w:sz w:val="24"/>
                <w:szCs w:val="24"/>
              </w:rPr>
              <w:t>, Request for additional documents</w:t>
            </w:r>
            <w:r w:rsidR="00F50196">
              <w:rPr>
                <w:rFonts w:ascii="Times New Roman" w:hAnsi="Times New Roman" w:cs="Times New Roman"/>
                <w:sz w:val="24"/>
                <w:szCs w:val="24"/>
              </w:rPr>
              <w:t xml:space="preserve"> from IFI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Forms, 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Annexes</w:t>
            </w:r>
            <w:r w:rsidR="00780F74">
              <w:rPr>
                <w:rFonts w:ascii="Times New Roman" w:hAnsi="Times New Roman" w:cs="Times New Roman"/>
                <w:sz w:val="24"/>
                <w:szCs w:val="24"/>
              </w:rPr>
              <w:t xml:space="preserve"> (Annex 2</w:t>
            </w:r>
            <w:r w:rsidR="00667328">
              <w:rPr>
                <w:rFonts w:ascii="Times New Roman" w:hAnsi="Times New Roman" w:cs="Times New Roman"/>
                <w:sz w:val="24"/>
                <w:szCs w:val="24"/>
              </w:rPr>
              <w:t xml:space="preserve"> and 11</w:t>
            </w:r>
            <w:r w:rsidR="00780F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40DFA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Forwarding NOC or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Rejection Letter to Proponent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[Checks, Registers, Verifies Data, Handles Documents</w:t>
            </w:r>
            <w:r w:rsidR="004513DE">
              <w:rPr>
                <w:rFonts w:ascii="Times New Roman" w:hAnsi="Times New Roman" w:cs="Times New Roman"/>
                <w:sz w:val="24"/>
                <w:szCs w:val="24"/>
              </w:rPr>
              <w:t>, Explains rejection to Proponent</w:t>
            </w:r>
            <w:r w:rsidR="007E3CC0">
              <w:rPr>
                <w:rFonts w:ascii="Times New Roman" w:hAnsi="Times New Roman" w:cs="Times New Roman"/>
                <w:sz w:val="24"/>
                <w:szCs w:val="24"/>
              </w:rPr>
              <w:t>, Closes applications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</w:p>
          <w:p w:rsidR="00BD2219" w:rsidRPr="00BB5399" w:rsidRDefault="00BD2219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Proponent,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SREDA [Sends Documents]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Letter,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926D58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632196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Due Diligence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[Inspects Data],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[Verifies Data]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Sheets,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Forms,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6B09E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Conducting Due Diligence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CDF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[Requests documents, Registers application,</w:t>
            </w:r>
          </w:p>
          <w:p w:rsidR="003F321A" w:rsidRDefault="00D81CDF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Label additional documents,</w:t>
            </w:r>
          </w:p>
          <w:p w:rsidR="00B95644" w:rsidRPr="00BB5399" w:rsidRDefault="003F321A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dates,</w:t>
            </w:r>
            <w:r w:rsidR="00B95644"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 Conducts offsite check],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[Goes to offsite checking, Approves or disapproves case]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7D6D5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Documents [Annex 7]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3264E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Loan Decision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 [Prepares documents,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Collects information from sources, Reports details, Notifies PIU Secretariat and collects documents, Discusses with PIU Secretariat], Manager [Approve or Disapprove, Confirm information validity], PIU Secretariat [Decides on Loan, Discusses with Manager]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Pen, 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Forms,</w:t>
            </w:r>
          </w:p>
          <w:p w:rsidR="00B95644" w:rsidRPr="00BB5399" w:rsidRDefault="00B95644" w:rsidP="006837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5B3E19">
              <w:rPr>
                <w:rFonts w:ascii="Times New Roman" w:hAnsi="Times New Roman" w:cs="Times New Roman"/>
                <w:sz w:val="24"/>
                <w:szCs w:val="24"/>
              </w:rPr>
              <w:t xml:space="preserve"> [Annex 8-1 or 8-2</w:t>
            </w:r>
            <w:r w:rsidR="006837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225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83732"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  <w:r w:rsidR="005B3E1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A11759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or loan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1F0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Officer in Charge [Prepares documents, validates 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conditions and status, </w:t>
            </w:r>
          </w:p>
          <w:p w:rsidR="009F21F0" w:rsidRDefault="009F21F0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Contacts with lawyer,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Register application details</w:t>
            </w:r>
            <w:r w:rsidR="00C92AE8">
              <w:rPr>
                <w:rFonts w:ascii="Times New Roman" w:hAnsi="Times New Roman" w:cs="Times New Roman"/>
                <w:sz w:val="24"/>
                <w:szCs w:val="24"/>
              </w:rPr>
              <w:t xml:space="preserve">, Check if can be </w:t>
            </w:r>
            <w:r w:rsidR="00FC1EDE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  <w:r w:rsidR="00C92AE8">
              <w:rPr>
                <w:rFonts w:ascii="Times New Roman" w:hAnsi="Times New Roman" w:cs="Times New Roman"/>
                <w:sz w:val="24"/>
                <w:szCs w:val="24"/>
              </w:rPr>
              <w:t xml:space="preserve"> to subproject</w:t>
            </w:r>
            <w:r w:rsidR="0002331B">
              <w:rPr>
                <w:rFonts w:ascii="Times New Roman" w:hAnsi="Times New Roman" w:cs="Times New Roman"/>
                <w:sz w:val="24"/>
                <w:szCs w:val="24"/>
              </w:rPr>
              <w:t xml:space="preserve"> and give approval</w:t>
            </w: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[Sanctions loan, Attests application, Gives Approval]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Default="00EA6C56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Documents,</w:t>
            </w:r>
          </w:p>
          <w:p w:rsidR="00EA6C56" w:rsidRPr="00BB5399" w:rsidRDefault="00EA6C56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A0565C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0C2E1B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Disbursement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72A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 xml:space="preserve">Officer in Charge [Request to open account, Register account, </w:t>
            </w:r>
          </w:p>
          <w:p w:rsidR="0095572A" w:rsidRDefault="0095572A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Negotiate conditions,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Verify status, Transfer money]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Documents,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Pen,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F271EF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</w:tr>
      <w:tr w:rsidR="007404BD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Pr="00BB5399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Pr="00BB5399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of Disbursement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 [Record date, mark completion]</w:t>
            </w:r>
            <w:r w:rsidR="00B40F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40F51" w:rsidRDefault="00B40F51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0F51" w:rsidRPr="00BB5399" w:rsidRDefault="00B40F51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[Verify completed]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Pr="00BB5399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Pr="00BB5399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Default="00671370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Pr="00BB5399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4BD" w:rsidRPr="00BB5399" w:rsidRDefault="007404B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CD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Default="00F80DC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Default="00F80DC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repayment status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Default="007071CE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 [</w:t>
            </w:r>
            <w:r w:rsidR="00AB11E2">
              <w:rPr>
                <w:rFonts w:ascii="Times New Roman" w:hAnsi="Times New Roman" w:cs="Times New Roman"/>
                <w:sz w:val="24"/>
                <w:szCs w:val="24"/>
              </w:rPr>
              <w:t xml:space="preserve">Ensure bank account registered with IFI, Draft repayment schedule, </w:t>
            </w:r>
            <w:r w:rsidR="00AB1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conduct transactions with sub-project owner’s bank</w:t>
            </w:r>
            <w:r w:rsidR="009F48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F48E0" w:rsidRDefault="009F48E0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repayment and request regular payment, Report to manager monthly and immediately based on conditions]</w:t>
            </w:r>
            <w:r w:rsidR="00D34B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34BFB" w:rsidRDefault="00D34BFB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[Check repayment status and give additional instructions]</w:t>
            </w:r>
          </w:p>
          <w:p w:rsidR="009F48E0" w:rsidRDefault="009F48E0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Pr="00BB5399" w:rsidRDefault="00F80DC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Pr="00BB5399" w:rsidRDefault="00F80DC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Default="00B2752A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Pr="00BB5399" w:rsidRDefault="00F80DC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DCD" w:rsidRPr="00BB5399" w:rsidRDefault="00F80DCD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644" w:rsidRPr="00BB5399" w:rsidTr="00AB11A4"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Completion of Repayment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Manager [Confirm balance],</w:t>
            </w:r>
          </w:p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399">
              <w:rPr>
                <w:rFonts w:ascii="Times New Roman" w:hAnsi="Times New Roman" w:cs="Times New Roman"/>
                <w:sz w:val="24"/>
                <w:szCs w:val="24"/>
              </w:rPr>
              <w:t>Officer in Charge[Record balance]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922B67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644" w:rsidRPr="00BB5399" w:rsidRDefault="00B95644" w:rsidP="00AB1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5644" w:rsidRPr="00BB5399" w:rsidRDefault="00B95644" w:rsidP="00B956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644" w:rsidRDefault="00B95644" w:rsidP="00B95644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</w:p>
    <w:sectPr w:rsidR="00B9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44"/>
    <w:rsid w:val="0002331B"/>
    <w:rsid w:val="000A7407"/>
    <w:rsid w:val="000C2E1B"/>
    <w:rsid w:val="000D3E49"/>
    <w:rsid w:val="001673EE"/>
    <w:rsid w:val="001F39EC"/>
    <w:rsid w:val="00210A18"/>
    <w:rsid w:val="002B0483"/>
    <w:rsid w:val="00313A94"/>
    <w:rsid w:val="003264E4"/>
    <w:rsid w:val="003F321A"/>
    <w:rsid w:val="004513DE"/>
    <w:rsid w:val="00506035"/>
    <w:rsid w:val="005260EC"/>
    <w:rsid w:val="005451D7"/>
    <w:rsid w:val="0059438E"/>
    <w:rsid w:val="005B3E19"/>
    <w:rsid w:val="006066EC"/>
    <w:rsid w:val="00610A4B"/>
    <w:rsid w:val="00622598"/>
    <w:rsid w:val="00632196"/>
    <w:rsid w:val="00667328"/>
    <w:rsid w:val="00671370"/>
    <w:rsid w:val="00683732"/>
    <w:rsid w:val="00697A3F"/>
    <w:rsid w:val="006B09ED"/>
    <w:rsid w:val="006D2262"/>
    <w:rsid w:val="006F66DD"/>
    <w:rsid w:val="007071CE"/>
    <w:rsid w:val="007404BD"/>
    <w:rsid w:val="00780F74"/>
    <w:rsid w:val="007D6D5E"/>
    <w:rsid w:val="007E3CC0"/>
    <w:rsid w:val="0084032E"/>
    <w:rsid w:val="00922B67"/>
    <w:rsid w:val="00926D58"/>
    <w:rsid w:val="0095572A"/>
    <w:rsid w:val="009F1255"/>
    <w:rsid w:val="009F21F0"/>
    <w:rsid w:val="009F48E0"/>
    <w:rsid w:val="00A0565C"/>
    <w:rsid w:val="00A0722C"/>
    <w:rsid w:val="00A11759"/>
    <w:rsid w:val="00A166B1"/>
    <w:rsid w:val="00A52AF9"/>
    <w:rsid w:val="00AB11E2"/>
    <w:rsid w:val="00B05800"/>
    <w:rsid w:val="00B2752A"/>
    <w:rsid w:val="00B40DFA"/>
    <w:rsid w:val="00B40F51"/>
    <w:rsid w:val="00B418A4"/>
    <w:rsid w:val="00B6268B"/>
    <w:rsid w:val="00B95644"/>
    <w:rsid w:val="00BD2219"/>
    <w:rsid w:val="00C6345B"/>
    <w:rsid w:val="00C85805"/>
    <w:rsid w:val="00C87BA8"/>
    <w:rsid w:val="00C92AE8"/>
    <w:rsid w:val="00CA672E"/>
    <w:rsid w:val="00CB4E89"/>
    <w:rsid w:val="00D34BFB"/>
    <w:rsid w:val="00D37796"/>
    <w:rsid w:val="00D43E1F"/>
    <w:rsid w:val="00D46570"/>
    <w:rsid w:val="00D579C0"/>
    <w:rsid w:val="00D81CDF"/>
    <w:rsid w:val="00E55982"/>
    <w:rsid w:val="00EA0AB8"/>
    <w:rsid w:val="00EA6C56"/>
    <w:rsid w:val="00F05B2E"/>
    <w:rsid w:val="00F0663B"/>
    <w:rsid w:val="00F271EF"/>
    <w:rsid w:val="00F50196"/>
    <w:rsid w:val="00F80DCD"/>
    <w:rsid w:val="00F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E1B"/>
  <w15:chartTrackingRefBased/>
  <w15:docId w15:val="{EB86F5F8-5C03-48D5-900B-A4188630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6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64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644"/>
    <w:rPr>
      <w:rFonts w:ascii="Times New Roman" w:eastAsiaTheme="majorEastAsia" w:hAnsi="Times New Roman" w:cstheme="majorBidi"/>
      <w:b/>
      <w:caps/>
      <w:color w:val="000000" w:themeColor="text1"/>
      <w:sz w:val="4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Shams</dc:creator>
  <cp:keywords/>
  <dc:description/>
  <cp:lastModifiedBy>Ratul Shams</cp:lastModifiedBy>
  <cp:revision>211</cp:revision>
  <dcterms:created xsi:type="dcterms:W3CDTF">2018-02-15T07:34:00Z</dcterms:created>
  <dcterms:modified xsi:type="dcterms:W3CDTF">2018-02-16T08:42:00Z</dcterms:modified>
</cp:coreProperties>
</file>