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9"/>
          <w:sz w:val="32"/>
          <w:szCs w:val="32"/>
        </w:rPr>
        <w:t xml:space="preserve">Data Flow Diagram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04 July 2026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CCAP-2026-01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Data Flow Diagram</w:t>
      </w:r>
    </w:p>
    <w:p>
      <w:pPr>
        <w:spacing w:after="150" w:line="270"/>
      </w:pPr>
      <w:r>
        <w:rPr>
          <w:sz w:val="21"/>
          <w:szCs w:val="21"/>
        </w:rPr>
        <w:t xml:space="preserve">The diagram below shows how data moves through the Credit Card Approval Prediction System — between the applicant (external entity), the Flask processes, and the stored model file (data store).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10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Symbol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5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Oval / Rounded shape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External Entity</w:t>
            </w:r>
          </w:p>
        </w:tc>
        <w:tc>
          <w:tcPr>
            <w:tcW w:type="dxa" w:w="5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person or system outside the project that sends or receives data (here: the Applicant).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Rectangle with numbered header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Process</w:t>
            </w:r>
          </w:p>
        </w:tc>
        <w:tc>
          <w:tcPr>
            <w:tcW w:type="dxa" w:w="5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 activity that transforms incoming data into outgoing data (e.g., Capture Form Data, Preprocess &amp; Encode, Predict Risk).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Rectangle (solid fill, no number)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Store</w:t>
            </w:r>
          </w:p>
        </w:tc>
        <w:tc>
          <w:tcPr>
            <w:tcW w:type="dxa" w:w="5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place where data is held for later use (here: the trained approval_model.pkl file).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Labeled arrow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Flow</w:t>
            </w:r>
          </w:p>
        </w:tc>
        <w:tc>
          <w:tcPr>
            <w:tcW w:type="dxa" w:w="5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movement of data between entities, processes, and data stores, labeled with what is being passed.</w:t>
            </w:r>
          </w:p>
        </w:tc>
      </w:tr>
    </w:tbl>
    <w:p>
      <w:pPr>
        <w:spacing w:after="120"/>
      </w:pPr>
    </w:p>
    <w:p>
      <w:pPr>
        <w:pStyle w:val="Heading3"/>
        <w:spacing w:after="90" w:before="200"/>
      </w:pPr>
      <w:r>
        <w:rPr>
          <w:b/>
          <w:bCs/>
          <w:color w:val="333333"/>
          <w:sz w:val="22"/>
          <w:szCs w:val="22"/>
        </w:rPr>
        <w:t xml:space="preserve">System Data Flow – Level 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Flow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Applicant (External Entity) → submits Age, Gender, Income, Employment, Housing, Family details → Process 1: Capture Form Data (Flask /predict route)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Process 1 → raw form fields → Process 2: Preprocess &amp; Encode Data (convert Age/Years Employed to negative days, one-hot encode categorical fields, reindex to model columns)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Process 2 ↔ reads trained feature schema from → Data Store: approval_model.pkl (trained Random Forest model)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Process 2 → aligned feature dataframe → Process 3: Predict Risk (model.predict())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Process 3 → prediction (0 = Low Risk / 1 = High Risk) → Process 4: Render Result (map to friendly message + status)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Process 4 → Approved / Denied message + dynamic styling → Applicant (External Entity)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2026-07-04T06:42:16.957Z</dcterms:created>
  <dcterms:modified xsi:type="dcterms:W3CDTF">2026-07-04T06:42:16.957Z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